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984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B2E0E7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0EDDA0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FD2F0F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A74636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A49CC79" w14:textId="77777777" w:rsidTr="00734850">
        <w:trPr>
          <w:jc w:val="center"/>
        </w:trPr>
        <w:tc>
          <w:tcPr>
            <w:tcW w:w="2745" w:type="dxa"/>
            <w:vAlign w:val="center"/>
          </w:tcPr>
          <w:p w14:paraId="1E15DDBB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7E7FFB6" w14:textId="5EC65EAD" w:rsidR="00BC32DD" w:rsidRPr="001A2552" w:rsidRDefault="001B2CE6" w:rsidP="00734850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Allerjik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hastalıkların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tedavisindeki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ilaçların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klinik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kullanımı</w:t>
            </w:r>
            <w:proofErr w:type="spellEnd"/>
          </w:p>
        </w:tc>
      </w:tr>
      <w:tr w:rsidR="00BC32DD" w:rsidRPr="001A2552" w14:paraId="18B83C24" w14:textId="77777777" w:rsidTr="00734850">
        <w:trPr>
          <w:jc w:val="center"/>
        </w:trPr>
        <w:tc>
          <w:tcPr>
            <w:tcW w:w="2745" w:type="dxa"/>
            <w:vAlign w:val="center"/>
          </w:tcPr>
          <w:p w14:paraId="6C361240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1670859" w14:textId="77777777" w:rsidR="00BC32DD" w:rsidRPr="001A2552" w:rsidRDefault="00581034" w:rsidP="00734850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Ömür AYDIN</w:t>
            </w:r>
          </w:p>
        </w:tc>
      </w:tr>
      <w:tr w:rsidR="00BC32DD" w:rsidRPr="001A2552" w14:paraId="3E48DFD4" w14:textId="77777777" w:rsidTr="00734850">
        <w:trPr>
          <w:jc w:val="center"/>
        </w:trPr>
        <w:tc>
          <w:tcPr>
            <w:tcW w:w="2745" w:type="dxa"/>
            <w:vAlign w:val="center"/>
          </w:tcPr>
          <w:p w14:paraId="6EE7E3A7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1156ECF" w14:textId="77777777" w:rsidR="00BC32DD" w:rsidRPr="001A2552" w:rsidRDefault="00581034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ÖN </w:t>
            </w:r>
            <w:r w:rsidR="00061860">
              <w:rPr>
                <w:szCs w:val="16"/>
              </w:rPr>
              <w:t>LİSANS</w:t>
            </w:r>
          </w:p>
        </w:tc>
      </w:tr>
      <w:tr w:rsidR="00BC32DD" w:rsidRPr="001A2552" w14:paraId="5E3451FE" w14:textId="77777777" w:rsidTr="00734850">
        <w:trPr>
          <w:jc w:val="center"/>
        </w:trPr>
        <w:tc>
          <w:tcPr>
            <w:tcW w:w="2745" w:type="dxa"/>
            <w:vAlign w:val="center"/>
          </w:tcPr>
          <w:p w14:paraId="0CBF9FAF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E5DC3FB" w14:textId="77777777" w:rsidR="00BC32DD" w:rsidRPr="001A2552" w:rsidRDefault="0073485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4FE60C77" w14:textId="77777777" w:rsidTr="00734850">
        <w:trPr>
          <w:jc w:val="center"/>
        </w:trPr>
        <w:tc>
          <w:tcPr>
            <w:tcW w:w="2745" w:type="dxa"/>
            <w:vAlign w:val="center"/>
          </w:tcPr>
          <w:p w14:paraId="183A6700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38E29CB" w14:textId="77777777" w:rsidR="00BC32DD" w:rsidRPr="001A2552" w:rsidRDefault="0006186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ABD4F05" w14:textId="77777777" w:rsidTr="00734850">
        <w:trPr>
          <w:jc w:val="center"/>
        </w:trPr>
        <w:tc>
          <w:tcPr>
            <w:tcW w:w="2745" w:type="dxa"/>
            <w:vAlign w:val="center"/>
          </w:tcPr>
          <w:p w14:paraId="47790227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854729B" w14:textId="77777777" w:rsidR="00BC32DD" w:rsidRPr="001A2552" w:rsidRDefault="00734850" w:rsidP="005810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Eğiticiler tarafından yıl boyunca </w:t>
            </w:r>
            <w:r w:rsidR="00581034">
              <w:rPr>
                <w:szCs w:val="16"/>
              </w:rPr>
              <w:t>1 kez amfi dersi olarak</w:t>
            </w:r>
            <w:r>
              <w:rPr>
                <w:szCs w:val="16"/>
              </w:rPr>
              <w:t xml:space="preserve"> verilmektedir.</w:t>
            </w:r>
          </w:p>
        </w:tc>
      </w:tr>
      <w:tr w:rsidR="00BC32DD" w:rsidRPr="001A2552" w14:paraId="5D3F52CD" w14:textId="77777777" w:rsidTr="00734850">
        <w:trPr>
          <w:jc w:val="center"/>
        </w:trPr>
        <w:tc>
          <w:tcPr>
            <w:tcW w:w="2745" w:type="dxa"/>
            <w:vAlign w:val="center"/>
          </w:tcPr>
          <w:p w14:paraId="3B8D3AD3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416797C" w14:textId="7FF69668" w:rsidR="00061860" w:rsidRPr="000711D4" w:rsidRDefault="000711D4" w:rsidP="001B2CE6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Bu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dersin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amacı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;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hastalıkların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>tedavisinde</w:t>
            </w:r>
            <w:proofErr w:type="spellEnd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>kullanılan</w:t>
            </w:r>
            <w:proofErr w:type="spellEnd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>ilaçların</w:t>
            </w:r>
            <w:proofErr w:type="spellEnd"/>
            <w:r w:rsidR="0058103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>klinikte</w:t>
            </w:r>
            <w:proofErr w:type="spellEnd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>kullanım</w:t>
            </w:r>
            <w:proofErr w:type="spellEnd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>şekilleri</w:t>
            </w:r>
            <w:proofErr w:type="spellEnd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>ve</w:t>
            </w:r>
            <w:proofErr w:type="spellEnd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>etki</w:t>
            </w:r>
            <w:proofErr w:type="spellEnd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>mekanizmalarını</w:t>
            </w:r>
            <w:proofErr w:type="spellEnd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="001B2CE6">
              <w:rPr>
                <w:rFonts w:asciiTheme="minorHAnsi" w:hAnsiTheme="minorHAnsi"/>
                <w:szCs w:val="20"/>
                <w:lang w:val="en-US" w:eastAsia="en-US"/>
              </w:rPr>
              <w:t>öğretmektir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.</w:t>
            </w:r>
          </w:p>
        </w:tc>
      </w:tr>
      <w:tr w:rsidR="00BC32DD" w:rsidRPr="001A2552" w14:paraId="369518CE" w14:textId="77777777" w:rsidTr="00734850">
        <w:trPr>
          <w:jc w:val="center"/>
        </w:trPr>
        <w:tc>
          <w:tcPr>
            <w:tcW w:w="2745" w:type="dxa"/>
            <w:vAlign w:val="center"/>
          </w:tcPr>
          <w:p w14:paraId="61586A9F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7FF4209" w14:textId="77777777" w:rsidR="00BC32DD" w:rsidRPr="001A2552" w:rsidRDefault="00581034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14:paraId="72A01632" w14:textId="77777777" w:rsidTr="00734850">
        <w:trPr>
          <w:jc w:val="center"/>
        </w:trPr>
        <w:tc>
          <w:tcPr>
            <w:tcW w:w="2745" w:type="dxa"/>
            <w:vAlign w:val="center"/>
          </w:tcPr>
          <w:p w14:paraId="10E55FE5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A9C8B7D" w14:textId="1FE49520" w:rsidR="00BC32DD" w:rsidRPr="001A2552" w:rsidRDefault="001B2CE6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BC32DD" w:rsidRPr="001A2552" w14:paraId="299FC620" w14:textId="77777777" w:rsidTr="00734850">
        <w:trPr>
          <w:jc w:val="center"/>
        </w:trPr>
        <w:tc>
          <w:tcPr>
            <w:tcW w:w="2745" w:type="dxa"/>
            <w:vAlign w:val="center"/>
          </w:tcPr>
          <w:p w14:paraId="02806990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35E7449" w14:textId="77777777" w:rsidR="00BC32DD" w:rsidRPr="001A2552" w:rsidRDefault="00BC32DD" w:rsidP="00734850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6AEBC85" w14:textId="77777777" w:rsidTr="00734850">
        <w:trPr>
          <w:jc w:val="center"/>
        </w:trPr>
        <w:tc>
          <w:tcPr>
            <w:tcW w:w="2745" w:type="dxa"/>
            <w:vAlign w:val="center"/>
          </w:tcPr>
          <w:p w14:paraId="71808D8B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BC2F81E" w14:textId="77777777"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1. Middleton’s Allergy Principles &amp; Practice. Franklin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Adkinson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Bruce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Bochner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Wesley Burks, William W.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Busse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Stephen T. Holgate, Robert F.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Lemanske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Robyn E.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O'Hehir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(Editors); Elsevier Saunders. </w:t>
            </w:r>
          </w:p>
          <w:p w14:paraId="31B58305" w14:textId="77777777"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2. GINA (Global Initiative for Asthma) (</w:t>
            </w:r>
            <w:hyperlink r:id="rId6" w:history="1">
              <w:r w:rsidRPr="000711D4">
                <w:rPr>
                  <w:rStyle w:val="Hyperlink"/>
                  <w:rFonts w:asciiTheme="minorHAnsi" w:hAnsiTheme="minorHAnsi"/>
                  <w:szCs w:val="20"/>
                  <w:lang w:val="en-US" w:eastAsia="en-US"/>
                </w:rPr>
                <w:t>http://www.ginasthma.org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14:paraId="1B7034DB" w14:textId="77777777"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3. ARIA (Allergic Rhinitis and its Impact on Asthma) (http://whiar.org). 4.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Rinit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Rehberi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</w:t>
            </w:r>
            <w:hyperlink r:id="rId7" w:history="1">
              <w:r w:rsidRPr="000711D4">
                <w:rPr>
                  <w:rStyle w:val="Hyperlink"/>
                  <w:rFonts w:asciiTheme="minorHAnsi" w:hAnsiTheme="minorHAnsi"/>
                  <w:szCs w:val="20"/>
                  <w:lang w:val="en-US" w:eastAsia="en-US"/>
                </w:rPr>
                <w:t>http://aid.org.tr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14:paraId="3AA86776" w14:textId="77777777"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5.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UpToDate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</w:t>
            </w:r>
            <w:hyperlink r:id="rId8" w:history="1">
              <w:r w:rsidRPr="000711D4">
                <w:rPr>
                  <w:rStyle w:val="Hyperlink"/>
                  <w:rFonts w:asciiTheme="minorHAnsi" w:hAnsiTheme="minorHAnsi"/>
                  <w:szCs w:val="20"/>
                  <w:lang w:val="en-US" w:eastAsia="en-US"/>
                </w:rPr>
                <w:t>http://www.uptodate.com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14:paraId="6995F2A8" w14:textId="77777777"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6.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Öğretim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Üyelerinin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Ders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Notları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. Ankara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Üniversitesi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Moodle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Sistemi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.</w:t>
            </w:r>
          </w:p>
          <w:p w14:paraId="388AFA3D" w14:textId="77777777" w:rsidR="00BC32DD" w:rsidRPr="001A2552" w:rsidRDefault="00BC32DD" w:rsidP="00734850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6095D6E1" w14:textId="77777777" w:rsidTr="00734850">
        <w:trPr>
          <w:jc w:val="center"/>
        </w:trPr>
        <w:tc>
          <w:tcPr>
            <w:tcW w:w="2745" w:type="dxa"/>
            <w:vAlign w:val="center"/>
          </w:tcPr>
          <w:p w14:paraId="3883034C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522514E" w14:textId="77777777" w:rsidR="00BC32DD" w:rsidRPr="001A2552" w:rsidRDefault="000711D4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Sunum</w:t>
            </w:r>
          </w:p>
        </w:tc>
      </w:tr>
      <w:tr w:rsidR="00BC32DD" w:rsidRPr="001A2552" w14:paraId="2AD2303D" w14:textId="77777777" w:rsidTr="00734850">
        <w:trPr>
          <w:jc w:val="center"/>
        </w:trPr>
        <w:tc>
          <w:tcPr>
            <w:tcW w:w="2745" w:type="dxa"/>
            <w:vAlign w:val="center"/>
          </w:tcPr>
          <w:p w14:paraId="6F6162C2" w14:textId="77777777"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6169155" w14:textId="77777777" w:rsidR="00BC32DD" w:rsidRPr="001A2552" w:rsidRDefault="000711D4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C915D24" w14:textId="77777777" w:rsidR="00BC32DD" w:rsidRPr="001A2552" w:rsidRDefault="00BC32DD" w:rsidP="00BC32DD">
      <w:pPr>
        <w:rPr>
          <w:sz w:val="16"/>
          <w:szCs w:val="16"/>
        </w:rPr>
      </w:pPr>
    </w:p>
    <w:p w14:paraId="4FAF04C5" w14:textId="77777777" w:rsidR="00BC32DD" w:rsidRPr="001A2552" w:rsidRDefault="00BC32DD" w:rsidP="00BC32DD">
      <w:pPr>
        <w:rPr>
          <w:sz w:val="16"/>
          <w:szCs w:val="16"/>
        </w:rPr>
      </w:pPr>
    </w:p>
    <w:p w14:paraId="0856D97A" w14:textId="77777777" w:rsidR="00BC32DD" w:rsidRPr="001A2552" w:rsidRDefault="00BC32DD" w:rsidP="00BC32DD">
      <w:pPr>
        <w:rPr>
          <w:sz w:val="16"/>
          <w:szCs w:val="16"/>
        </w:rPr>
      </w:pPr>
    </w:p>
    <w:p w14:paraId="06E1E3FB" w14:textId="77777777" w:rsidR="00BC32DD" w:rsidRDefault="00BC32DD" w:rsidP="00BC32DD"/>
    <w:p w14:paraId="22F3D2AD" w14:textId="77777777" w:rsidR="00734850" w:rsidRDefault="00734850"/>
    <w:sectPr w:rsidR="0073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1860"/>
    <w:rsid w:val="000711D4"/>
    <w:rsid w:val="000A48ED"/>
    <w:rsid w:val="001B2CE6"/>
    <w:rsid w:val="00392CAB"/>
    <w:rsid w:val="00581034"/>
    <w:rsid w:val="00734850"/>
    <w:rsid w:val="00832BE3"/>
    <w:rsid w:val="009D5BF7"/>
    <w:rsid w:val="009E273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29E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711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71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inasthma.org" TargetMode="External"/><Relationship Id="rId7" Type="http://schemas.openxmlformats.org/officeDocument/2006/relationships/hyperlink" Target="http://aid.org.tr" TargetMode="External"/><Relationship Id="rId8" Type="http://schemas.openxmlformats.org/officeDocument/2006/relationships/hyperlink" Target="http://www.uptodate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1072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omur aydin</cp:lastModifiedBy>
  <cp:revision>4</cp:revision>
  <dcterms:created xsi:type="dcterms:W3CDTF">2020-05-15T07:48:00Z</dcterms:created>
  <dcterms:modified xsi:type="dcterms:W3CDTF">2020-05-20T06:42:00Z</dcterms:modified>
</cp:coreProperties>
</file>