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95B8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Tıp 101 _ Embriyolojiye Giriş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Alp Can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Sunum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İnsan embriyolojisinin genel bilgisi ve terminoloji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dönem 1 öğrencilerinin insan gelişimine ilişkin bilgilenmesi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45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95B8B" w:rsidRPr="00795B8B" w:rsidRDefault="00795B8B" w:rsidP="00795B8B">
            <w:pPr>
              <w:pStyle w:val="Kaynakca"/>
              <w:rPr>
                <w:szCs w:val="16"/>
              </w:rPr>
            </w:pPr>
            <w:proofErr w:type="spellStart"/>
            <w:r w:rsidRPr="00795B8B">
              <w:rPr>
                <w:szCs w:val="16"/>
              </w:rPr>
              <w:t>Langman’s</w:t>
            </w:r>
            <w:proofErr w:type="spellEnd"/>
            <w:r w:rsidRPr="00795B8B">
              <w:rPr>
                <w:szCs w:val="16"/>
              </w:rPr>
              <w:t xml:space="preserve"> Medical Embryology</w:t>
            </w:r>
          </w:p>
          <w:p w:rsidR="00795B8B" w:rsidRPr="00795B8B" w:rsidRDefault="00795B8B" w:rsidP="00795B8B">
            <w:pPr>
              <w:pStyle w:val="Kaynakca"/>
              <w:rPr>
                <w:szCs w:val="16"/>
              </w:rPr>
            </w:pPr>
            <w:r w:rsidRPr="00795B8B">
              <w:rPr>
                <w:szCs w:val="16"/>
              </w:rPr>
              <w:t xml:space="preserve">Son </w:t>
            </w:r>
            <w:proofErr w:type="spellStart"/>
            <w:r w:rsidRPr="00795B8B">
              <w:rPr>
                <w:szCs w:val="16"/>
              </w:rPr>
              <w:t>baskı</w:t>
            </w:r>
            <w:proofErr w:type="spellEnd"/>
            <w:r w:rsidRPr="00795B8B">
              <w:rPr>
                <w:szCs w:val="16"/>
              </w:rPr>
              <w:t>: 14</w:t>
            </w:r>
            <w:r w:rsidRPr="00795B8B">
              <w:rPr>
                <w:szCs w:val="16"/>
                <w:vertAlign w:val="superscript"/>
              </w:rPr>
              <w:t>th</w:t>
            </w:r>
            <w:r w:rsidRPr="00795B8B">
              <w:rPr>
                <w:szCs w:val="16"/>
              </w:rPr>
              <w:t xml:space="preserve"> Ed, 2019</w:t>
            </w:r>
          </w:p>
          <w:p w:rsidR="00795B8B" w:rsidRPr="00795B8B" w:rsidRDefault="00795B8B" w:rsidP="00795B8B">
            <w:pPr>
              <w:pStyle w:val="Kaynakca"/>
              <w:rPr>
                <w:szCs w:val="16"/>
              </w:rPr>
            </w:pPr>
            <w:r w:rsidRPr="00795B8B">
              <w:rPr>
                <w:szCs w:val="16"/>
              </w:rPr>
              <w:t>Carlson - Human Embryology and Developmental Biology</w:t>
            </w:r>
          </w:p>
          <w:p w:rsidR="00795B8B" w:rsidRPr="00795B8B" w:rsidRDefault="00795B8B" w:rsidP="00795B8B">
            <w:pPr>
              <w:pStyle w:val="Kaynakca"/>
              <w:rPr>
                <w:szCs w:val="16"/>
              </w:rPr>
            </w:pPr>
            <w:r w:rsidRPr="00795B8B">
              <w:rPr>
                <w:szCs w:val="16"/>
              </w:rPr>
              <w:t xml:space="preserve">Son </w:t>
            </w:r>
            <w:proofErr w:type="spellStart"/>
            <w:proofErr w:type="gramStart"/>
            <w:r w:rsidRPr="00795B8B">
              <w:rPr>
                <w:szCs w:val="16"/>
              </w:rPr>
              <w:t>baskı</w:t>
            </w:r>
            <w:proofErr w:type="spellEnd"/>
            <w:r w:rsidRPr="00795B8B">
              <w:rPr>
                <w:szCs w:val="16"/>
              </w:rPr>
              <w:t xml:space="preserve"> :</w:t>
            </w:r>
            <w:proofErr w:type="gramEnd"/>
            <w:r w:rsidRPr="00795B8B">
              <w:rPr>
                <w:szCs w:val="16"/>
              </w:rPr>
              <w:t xml:space="preserve"> 6</w:t>
            </w:r>
            <w:r w:rsidRPr="00795B8B">
              <w:rPr>
                <w:szCs w:val="16"/>
                <w:vertAlign w:val="superscript"/>
              </w:rPr>
              <w:t>th</w:t>
            </w:r>
            <w:r w:rsidRPr="00795B8B">
              <w:rPr>
                <w:szCs w:val="16"/>
              </w:rPr>
              <w:t xml:space="preserve"> Ed, 2019</w:t>
            </w:r>
          </w:p>
          <w:p w:rsidR="00795B8B" w:rsidRPr="00795B8B" w:rsidRDefault="00795B8B" w:rsidP="00795B8B">
            <w:pPr>
              <w:pStyle w:val="Kaynakca"/>
              <w:rPr>
                <w:szCs w:val="16"/>
              </w:rPr>
            </w:pPr>
            <w:r w:rsidRPr="00795B8B">
              <w:rPr>
                <w:szCs w:val="16"/>
              </w:rPr>
              <w:t>Larsen - Human Embryology</w:t>
            </w:r>
          </w:p>
          <w:p w:rsidR="00795B8B" w:rsidRPr="00795B8B" w:rsidRDefault="00795B8B" w:rsidP="00795B8B">
            <w:pPr>
              <w:pStyle w:val="Kaynakca"/>
              <w:rPr>
                <w:szCs w:val="16"/>
              </w:rPr>
            </w:pPr>
            <w:r w:rsidRPr="00795B8B">
              <w:rPr>
                <w:szCs w:val="16"/>
              </w:rPr>
              <w:t xml:space="preserve">Son </w:t>
            </w:r>
            <w:proofErr w:type="spellStart"/>
            <w:proofErr w:type="gramStart"/>
            <w:r w:rsidRPr="00795B8B">
              <w:rPr>
                <w:szCs w:val="16"/>
              </w:rPr>
              <w:t>baskı</w:t>
            </w:r>
            <w:proofErr w:type="spellEnd"/>
            <w:r w:rsidRPr="00795B8B">
              <w:rPr>
                <w:szCs w:val="16"/>
              </w:rPr>
              <w:t xml:space="preserve"> :</w:t>
            </w:r>
            <w:proofErr w:type="gramEnd"/>
            <w:r w:rsidRPr="00795B8B">
              <w:rPr>
                <w:szCs w:val="16"/>
              </w:rPr>
              <w:t xml:space="preserve"> 5</w:t>
            </w:r>
            <w:r w:rsidRPr="00795B8B">
              <w:rPr>
                <w:szCs w:val="16"/>
                <w:vertAlign w:val="superscript"/>
              </w:rPr>
              <w:t>th</w:t>
            </w:r>
            <w:r w:rsidRPr="00795B8B">
              <w:rPr>
                <w:szCs w:val="16"/>
              </w:rPr>
              <w:t xml:space="preserve"> Ed, 2015</w:t>
            </w:r>
          </w:p>
          <w:p w:rsidR="00795B8B" w:rsidRPr="00795B8B" w:rsidRDefault="00795B8B" w:rsidP="00795B8B">
            <w:pPr>
              <w:pStyle w:val="Kaynakca"/>
              <w:rPr>
                <w:szCs w:val="16"/>
              </w:rPr>
            </w:pPr>
            <w:r w:rsidRPr="00795B8B">
              <w:rPr>
                <w:szCs w:val="16"/>
              </w:rPr>
              <w:t>Moore - The Developing Human:</w:t>
            </w:r>
          </w:p>
          <w:p w:rsidR="00795B8B" w:rsidRPr="00795B8B" w:rsidRDefault="00795B8B" w:rsidP="00795B8B">
            <w:pPr>
              <w:pStyle w:val="Kaynakca"/>
              <w:rPr>
                <w:szCs w:val="16"/>
              </w:rPr>
            </w:pPr>
            <w:r w:rsidRPr="00795B8B">
              <w:rPr>
                <w:szCs w:val="16"/>
              </w:rPr>
              <w:t>Clinically Oriented Embryology</w:t>
            </w:r>
          </w:p>
          <w:p w:rsidR="00795B8B" w:rsidRPr="00795B8B" w:rsidRDefault="00795B8B" w:rsidP="00795B8B">
            <w:pPr>
              <w:pStyle w:val="Kaynakca"/>
              <w:rPr>
                <w:szCs w:val="16"/>
              </w:rPr>
            </w:pPr>
            <w:r w:rsidRPr="00795B8B">
              <w:rPr>
                <w:szCs w:val="16"/>
              </w:rPr>
              <w:t xml:space="preserve">Son </w:t>
            </w:r>
            <w:proofErr w:type="spellStart"/>
            <w:proofErr w:type="gramStart"/>
            <w:r w:rsidRPr="00795B8B">
              <w:rPr>
                <w:szCs w:val="16"/>
              </w:rPr>
              <w:t>baskı</w:t>
            </w:r>
            <w:proofErr w:type="spellEnd"/>
            <w:r w:rsidRPr="00795B8B">
              <w:rPr>
                <w:szCs w:val="16"/>
              </w:rPr>
              <w:t xml:space="preserve"> :</w:t>
            </w:r>
            <w:proofErr w:type="gramEnd"/>
            <w:r w:rsidRPr="00795B8B">
              <w:rPr>
                <w:szCs w:val="16"/>
              </w:rPr>
              <w:t xml:space="preserve"> 11</w:t>
            </w:r>
            <w:r w:rsidRPr="00795B8B">
              <w:rPr>
                <w:szCs w:val="16"/>
                <w:vertAlign w:val="superscript"/>
              </w:rPr>
              <w:t>th</w:t>
            </w:r>
            <w:r w:rsidRPr="00795B8B">
              <w:rPr>
                <w:szCs w:val="16"/>
              </w:rPr>
              <w:t xml:space="preserve"> Ed, 2020</w:t>
            </w:r>
          </w:p>
          <w:p w:rsidR="00795B8B" w:rsidRPr="00795B8B" w:rsidRDefault="00795B8B" w:rsidP="00795B8B">
            <w:pPr>
              <w:pStyle w:val="Kaynakca"/>
              <w:rPr>
                <w:szCs w:val="16"/>
              </w:rPr>
            </w:pPr>
            <w:r w:rsidRPr="00795B8B">
              <w:rPr>
                <w:szCs w:val="16"/>
              </w:rPr>
              <w:t>Moore - Before We Are Born.</w:t>
            </w:r>
          </w:p>
          <w:p w:rsidR="00795B8B" w:rsidRPr="00795B8B" w:rsidRDefault="00795B8B" w:rsidP="00795B8B">
            <w:pPr>
              <w:pStyle w:val="Kaynakca"/>
              <w:rPr>
                <w:szCs w:val="16"/>
              </w:rPr>
            </w:pPr>
            <w:r w:rsidRPr="00795B8B">
              <w:rPr>
                <w:szCs w:val="16"/>
              </w:rPr>
              <w:t>Essentials of Embryology and Birth Defects</w:t>
            </w:r>
          </w:p>
          <w:p w:rsidR="00795B8B" w:rsidRPr="00795B8B" w:rsidRDefault="00795B8B" w:rsidP="00795B8B">
            <w:pPr>
              <w:pStyle w:val="Kaynakca"/>
              <w:rPr>
                <w:szCs w:val="16"/>
              </w:rPr>
            </w:pPr>
            <w:r w:rsidRPr="00795B8B">
              <w:rPr>
                <w:szCs w:val="16"/>
              </w:rPr>
              <w:t xml:space="preserve">Son </w:t>
            </w:r>
            <w:proofErr w:type="spellStart"/>
            <w:proofErr w:type="gramStart"/>
            <w:r w:rsidRPr="00795B8B">
              <w:rPr>
                <w:szCs w:val="16"/>
              </w:rPr>
              <w:t>baskı</w:t>
            </w:r>
            <w:proofErr w:type="spellEnd"/>
            <w:r w:rsidRPr="00795B8B">
              <w:rPr>
                <w:szCs w:val="16"/>
              </w:rPr>
              <w:t xml:space="preserve"> :</w:t>
            </w:r>
            <w:proofErr w:type="gramEnd"/>
            <w:r w:rsidRPr="00795B8B">
              <w:rPr>
                <w:szCs w:val="16"/>
              </w:rPr>
              <w:t xml:space="preserve"> 10</w:t>
            </w:r>
            <w:r w:rsidRPr="00795B8B">
              <w:rPr>
                <w:szCs w:val="16"/>
                <w:vertAlign w:val="superscript"/>
              </w:rPr>
              <w:t>th</w:t>
            </w:r>
            <w:r w:rsidRPr="00795B8B">
              <w:rPr>
                <w:szCs w:val="16"/>
              </w:rPr>
              <w:t xml:space="preserve"> Ed, 2020</w:t>
            </w:r>
          </w:p>
          <w:p w:rsidR="00795B8B" w:rsidRPr="00795B8B" w:rsidRDefault="00795B8B" w:rsidP="00795B8B">
            <w:pPr>
              <w:pStyle w:val="Kaynakca"/>
              <w:rPr>
                <w:szCs w:val="16"/>
              </w:rPr>
            </w:pPr>
            <w:r w:rsidRPr="00795B8B">
              <w:rPr>
                <w:szCs w:val="16"/>
              </w:rPr>
              <w:t xml:space="preserve">Can – </w:t>
            </w:r>
            <w:proofErr w:type="spellStart"/>
            <w:r w:rsidRPr="00795B8B">
              <w:rPr>
                <w:szCs w:val="16"/>
              </w:rPr>
              <w:t>Kök</w:t>
            </w:r>
            <w:proofErr w:type="spellEnd"/>
            <w:r w:rsidRPr="00795B8B">
              <w:rPr>
                <w:szCs w:val="16"/>
              </w:rPr>
              <w:t xml:space="preserve"> </w:t>
            </w:r>
            <w:proofErr w:type="spellStart"/>
            <w:r w:rsidRPr="00795B8B">
              <w:rPr>
                <w:szCs w:val="16"/>
              </w:rPr>
              <w:t>Hücre</w:t>
            </w:r>
            <w:proofErr w:type="spellEnd"/>
            <w:r w:rsidRPr="00795B8B">
              <w:rPr>
                <w:szCs w:val="16"/>
              </w:rPr>
              <w:t xml:space="preserve">. </w:t>
            </w:r>
            <w:proofErr w:type="spellStart"/>
            <w:r w:rsidRPr="00795B8B">
              <w:rPr>
                <w:szCs w:val="16"/>
              </w:rPr>
              <w:t>Biyolojisi</w:t>
            </w:r>
            <w:proofErr w:type="spellEnd"/>
            <w:r w:rsidRPr="00795B8B">
              <w:rPr>
                <w:szCs w:val="16"/>
              </w:rPr>
              <w:t xml:space="preserve">, </w:t>
            </w:r>
            <w:proofErr w:type="spellStart"/>
            <w:r w:rsidRPr="00795B8B">
              <w:rPr>
                <w:szCs w:val="16"/>
              </w:rPr>
              <w:t>Türleri</w:t>
            </w:r>
            <w:proofErr w:type="spellEnd"/>
            <w:r w:rsidRPr="00795B8B">
              <w:rPr>
                <w:szCs w:val="16"/>
              </w:rPr>
              <w:t xml:space="preserve"> </w:t>
            </w:r>
            <w:proofErr w:type="spellStart"/>
            <w:r w:rsidRPr="00795B8B">
              <w:rPr>
                <w:szCs w:val="16"/>
              </w:rPr>
              <w:t>ve</w:t>
            </w:r>
            <w:proofErr w:type="spellEnd"/>
            <w:r w:rsidRPr="00795B8B">
              <w:rPr>
                <w:szCs w:val="16"/>
              </w:rPr>
              <w:t xml:space="preserve"> </w:t>
            </w:r>
            <w:proofErr w:type="spellStart"/>
            <w:r w:rsidRPr="00795B8B">
              <w:rPr>
                <w:szCs w:val="16"/>
              </w:rPr>
              <w:t>Tedavide</w:t>
            </w:r>
            <w:proofErr w:type="spellEnd"/>
            <w:r w:rsidRPr="00795B8B">
              <w:rPr>
                <w:szCs w:val="16"/>
              </w:rPr>
              <w:t xml:space="preserve"> </w:t>
            </w:r>
            <w:proofErr w:type="spellStart"/>
            <w:r w:rsidRPr="00795B8B">
              <w:rPr>
                <w:szCs w:val="16"/>
              </w:rPr>
              <w:t>Kullanımları</w:t>
            </w:r>
            <w:proofErr w:type="spellEnd"/>
          </w:p>
          <w:p w:rsidR="00BC32DD" w:rsidRPr="00795B8B" w:rsidRDefault="00795B8B" w:rsidP="00795B8B">
            <w:pPr>
              <w:pStyle w:val="Kaynakca"/>
              <w:rPr>
                <w:szCs w:val="16"/>
              </w:rPr>
            </w:pPr>
            <w:r w:rsidRPr="00795B8B">
              <w:rPr>
                <w:szCs w:val="16"/>
              </w:rPr>
              <w:t xml:space="preserve">İlk </w:t>
            </w:r>
            <w:proofErr w:type="spellStart"/>
            <w:r w:rsidRPr="00795B8B">
              <w:rPr>
                <w:szCs w:val="16"/>
              </w:rPr>
              <w:t>baskı</w:t>
            </w:r>
            <w:proofErr w:type="spellEnd"/>
            <w:r w:rsidRPr="00795B8B">
              <w:rPr>
                <w:szCs w:val="16"/>
              </w:rPr>
              <w:t xml:space="preserve"> : 2014.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95B8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795B8B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9EB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51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2</cp:revision>
  <dcterms:created xsi:type="dcterms:W3CDTF">2020-05-22T12:09:00Z</dcterms:created>
  <dcterms:modified xsi:type="dcterms:W3CDTF">2020-05-22T12:09:00Z</dcterms:modified>
</cp:coreProperties>
</file>