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2D40CE" w:rsidRDefault="002D40CE" w:rsidP="00832AEF">
            <w:pPr>
              <w:pStyle w:val="DersBilgileri"/>
              <w:rPr>
                <w:szCs w:val="16"/>
              </w:rPr>
            </w:pPr>
            <w:r w:rsidRPr="002D40CE">
              <w:rPr>
                <w:szCs w:val="16"/>
              </w:rPr>
              <w:t>Ödemli Çocuğa Yaklaşım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D40C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Öğr.Gör.</w:t>
            </w:r>
            <w:proofErr w:type="gramStart"/>
            <w:r>
              <w:rPr>
                <w:szCs w:val="16"/>
              </w:rPr>
              <w:t>Dr.Göksel</w:t>
            </w:r>
            <w:proofErr w:type="spellEnd"/>
            <w:proofErr w:type="gramEnd"/>
            <w:r>
              <w:rPr>
                <w:szCs w:val="16"/>
              </w:rPr>
              <w:t xml:space="preserve"> Vatansever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D40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5 Staj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D40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 Dersi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601E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Çocukluk çağında ödem mekanizması anlatılır. Çocukluk çağında sık görülen ödem nedenlerine değinilir.  Ödemli hastadan </w:t>
            </w:r>
            <w:proofErr w:type="spellStart"/>
            <w:r>
              <w:rPr>
                <w:szCs w:val="16"/>
              </w:rPr>
              <w:t>anamnez</w:t>
            </w:r>
            <w:proofErr w:type="spellEnd"/>
            <w:r>
              <w:rPr>
                <w:szCs w:val="16"/>
              </w:rPr>
              <w:t xml:space="preserve"> alma, fizik muayene bulguları ve laboratuvar incelemeleri üzerinde durulur. Konunun daha iyi anlaşılması için hasta senaryosu üzerinden konu tartışılır.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D40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Çocuk Sağlığı ve Hastalıkları Genel Polikliniği ve Acil Servisi’ne başvuran ödemli hastanın tanınması ve yaklaşımının öğrenilmesi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D40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1,5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D40C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D40CE" w:rsidRPr="002D40CE" w:rsidRDefault="002D40CE" w:rsidP="002D40CE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D40CE">
              <w:rPr>
                <w:rFonts w:ascii="Verdana" w:hAnsi="Verdana"/>
                <w:sz w:val="16"/>
                <w:szCs w:val="16"/>
              </w:rPr>
              <w:t>GreenbaumLA.Electrolyte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CE">
              <w:rPr>
                <w:rFonts w:ascii="Verdana" w:hAnsi="Verdana"/>
                <w:sz w:val="16"/>
                <w:szCs w:val="16"/>
              </w:rPr>
              <w:t>and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CE">
              <w:rPr>
                <w:rFonts w:ascii="Verdana" w:hAnsi="Verdana"/>
                <w:sz w:val="16"/>
                <w:szCs w:val="16"/>
              </w:rPr>
              <w:t>Acid</w:t>
            </w:r>
            <w:proofErr w:type="spellEnd"/>
            <w:r w:rsidRPr="002D40CE">
              <w:rPr>
                <w:rFonts w:ascii="Verdana" w:hAnsi="Verdana"/>
                <w:sz w:val="16"/>
                <w:szCs w:val="16"/>
              </w:rPr>
              <w:t>-Base</w:t>
            </w:r>
            <w:r w:rsidR="00601ED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D40CE">
              <w:rPr>
                <w:rFonts w:ascii="Verdana" w:hAnsi="Verdana"/>
                <w:sz w:val="16"/>
                <w:szCs w:val="16"/>
              </w:rPr>
              <w:t>Disorders.Kliegmanet</w:t>
            </w:r>
            <w:proofErr w:type="spellEnd"/>
            <w:r w:rsidRPr="002D40CE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D40CE">
              <w:rPr>
                <w:rFonts w:ascii="Verdana" w:hAnsi="Verdana"/>
                <w:sz w:val="16"/>
                <w:szCs w:val="16"/>
              </w:rPr>
              <w:t>all</w:t>
            </w:r>
            <w:proofErr w:type="spellEnd"/>
            <w:r w:rsidRPr="002D40CE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proofErr w:type="gramEnd"/>
            <w:r w:rsidRPr="002D40CE">
              <w:rPr>
                <w:rFonts w:ascii="Verdana" w:hAnsi="Verdana"/>
                <w:sz w:val="16"/>
                <w:szCs w:val="16"/>
              </w:rPr>
              <w:t>Ed</w:t>
            </w:r>
            <w:proofErr w:type="spellEnd"/>
            <w:r w:rsidRPr="002D40CE">
              <w:rPr>
                <w:rFonts w:ascii="Verdana" w:hAnsi="Verdana"/>
                <w:sz w:val="16"/>
                <w:szCs w:val="16"/>
              </w:rPr>
              <w:t xml:space="preserve">), Nelson </w:t>
            </w:r>
            <w:proofErr w:type="spellStart"/>
            <w:r w:rsidRPr="002D40CE">
              <w:rPr>
                <w:rFonts w:ascii="Verdana" w:hAnsi="Verdana"/>
                <w:sz w:val="16"/>
                <w:szCs w:val="16"/>
              </w:rPr>
              <w:t>Textbook</w:t>
            </w:r>
            <w:proofErr w:type="spellEnd"/>
            <w:r w:rsidRPr="002D40CE">
              <w:rPr>
                <w:rFonts w:ascii="Verdana" w:hAnsi="Verdana"/>
                <w:sz w:val="16"/>
                <w:szCs w:val="16"/>
              </w:rPr>
              <w:t xml:space="preserve"> of </w:t>
            </w:r>
            <w:proofErr w:type="spellStart"/>
            <w:r w:rsidRPr="002D40CE">
              <w:rPr>
                <w:rFonts w:ascii="Verdana" w:hAnsi="Verdana"/>
                <w:sz w:val="16"/>
                <w:szCs w:val="16"/>
              </w:rPr>
              <w:t>Pediatrics</w:t>
            </w:r>
            <w:proofErr w:type="spellEnd"/>
            <w:r w:rsidRPr="002D40CE">
              <w:rPr>
                <w:rFonts w:ascii="Verdana" w:hAnsi="Verdana"/>
                <w:sz w:val="16"/>
                <w:szCs w:val="16"/>
              </w:rPr>
              <w:t xml:space="preserve"> 2016, 346-384. </w:t>
            </w:r>
          </w:p>
          <w:p w:rsidR="002D40CE" w:rsidRPr="002D40CE" w:rsidRDefault="002D40CE" w:rsidP="002D40CE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r w:rsidRPr="002D40CE">
              <w:rPr>
                <w:rFonts w:ascii="Verdana" w:hAnsi="Verdana"/>
                <w:sz w:val="16"/>
                <w:szCs w:val="16"/>
              </w:rPr>
              <w:t>Gu</w:t>
            </w:r>
            <w:r w:rsidRPr="002D40CE">
              <w:rPr>
                <w:rFonts w:ascii="Arial" w:hAnsi="Arial" w:cs="Arial"/>
                <w:sz w:val="16"/>
                <w:szCs w:val="16"/>
              </w:rPr>
              <w:t>̈</w:t>
            </w:r>
            <w:r w:rsidRPr="002D40CE">
              <w:rPr>
                <w:rFonts w:ascii="Verdana" w:hAnsi="Verdana"/>
                <w:sz w:val="16"/>
                <w:szCs w:val="16"/>
              </w:rPr>
              <w:t xml:space="preserve">venGA.Sıvı-EleoktrolitveAsit-BazTedavisininfizyolojikEsasları. </w:t>
            </w:r>
            <w:proofErr w:type="spellStart"/>
            <w:r w:rsidRPr="002D40CE">
              <w:rPr>
                <w:rFonts w:ascii="Verdana" w:hAnsi="Verdana"/>
                <w:sz w:val="16"/>
                <w:szCs w:val="16"/>
              </w:rPr>
              <w:t>So</w:t>
            </w:r>
            <w:r w:rsidRPr="002D40CE">
              <w:rPr>
                <w:rFonts w:ascii="Arial" w:hAnsi="Arial" w:cs="Arial"/>
                <w:sz w:val="16"/>
                <w:szCs w:val="16"/>
              </w:rPr>
              <w:t>̈</w:t>
            </w:r>
            <w:r w:rsidRPr="002D40CE">
              <w:rPr>
                <w:rFonts w:ascii="Verdana" w:hAnsi="Verdana"/>
                <w:sz w:val="16"/>
                <w:szCs w:val="16"/>
              </w:rPr>
              <w:t>ylemezog</w:t>
            </w:r>
            <w:r w:rsidRPr="002D40CE">
              <w:rPr>
                <w:rFonts w:ascii="Arial" w:hAnsi="Arial" w:cs="Arial"/>
                <w:sz w:val="16"/>
                <w:szCs w:val="16"/>
              </w:rPr>
              <w:t>̆</w:t>
            </w:r>
            <w:r w:rsidRPr="002D40CE">
              <w:rPr>
                <w:rFonts w:ascii="Verdana" w:hAnsi="Verdana"/>
                <w:sz w:val="16"/>
                <w:szCs w:val="16"/>
              </w:rPr>
              <w:t>lu</w:t>
            </w:r>
            <w:proofErr w:type="spellEnd"/>
            <w:r w:rsidRPr="002D40CE">
              <w:rPr>
                <w:rFonts w:ascii="Verdana" w:hAnsi="Verdana"/>
                <w:sz w:val="16"/>
                <w:szCs w:val="16"/>
              </w:rPr>
              <w:t xml:space="preserve"> O, </w:t>
            </w:r>
            <w:proofErr w:type="spellStart"/>
            <w:r w:rsidRPr="002D40CE">
              <w:rPr>
                <w:rFonts w:ascii="Verdana" w:hAnsi="Verdana"/>
                <w:sz w:val="16"/>
                <w:szCs w:val="16"/>
              </w:rPr>
              <w:t>Bakkalog</w:t>
            </w:r>
            <w:r w:rsidRPr="002D40CE">
              <w:rPr>
                <w:rFonts w:ascii="Arial" w:hAnsi="Arial" w:cs="Arial"/>
                <w:sz w:val="16"/>
                <w:szCs w:val="16"/>
              </w:rPr>
              <w:t>̆</w:t>
            </w:r>
            <w:r w:rsidRPr="002D40CE">
              <w:rPr>
                <w:rFonts w:ascii="Verdana" w:hAnsi="Verdana"/>
                <w:sz w:val="16"/>
                <w:szCs w:val="16"/>
              </w:rPr>
              <w:t>lu</w:t>
            </w:r>
            <w:proofErr w:type="spellEnd"/>
            <w:r w:rsidRPr="002D40CE">
              <w:rPr>
                <w:rFonts w:ascii="Verdana" w:hAnsi="Verdana"/>
                <w:sz w:val="16"/>
                <w:szCs w:val="16"/>
              </w:rPr>
              <w:t xml:space="preserve"> A(</w:t>
            </w:r>
            <w:proofErr w:type="gramStart"/>
            <w:r w:rsidRPr="002D40CE">
              <w:rPr>
                <w:rFonts w:ascii="Verdana" w:hAnsi="Verdana"/>
                <w:sz w:val="16"/>
                <w:szCs w:val="16"/>
              </w:rPr>
              <w:t>Ed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 w:rsidRPr="002D40CE">
              <w:rPr>
                <w:rFonts w:ascii="Verdana" w:hAnsi="Verdana"/>
                <w:sz w:val="16"/>
                <w:szCs w:val="16"/>
              </w:rPr>
              <w:t>)</w:t>
            </w:r>
            <w:proofErr w:type="spellStart"/>
            <w:r w:rsidRPr="002D40CE">
              <w:rPr>
                <w:rFonts w:ascii="Verdana" w:hAnsi="Verdana"/>
                <w:sz w:val="16"/>
                <w:szCs w:val="16"/>
              </w:rPr>
              <w:t>C</w:t>
            </w:r>
            <w:r w:rsidRPr="002D40CE">
              <w:rPr>
                <w:rFonts w:ascii="Arial" w:hAnsi="Arial" w:cs="Arial"/>
                <w:sz w:val="16"/>
                <w:szCs w:val="16"/>
              </w:rPr>
              <w:t>̧</w:t>
            </w:r>
            <w:r w:rsidRPr="002D40CE">
              <w:rPr>
                <w:rFonts w:ascii="Verdana" w:hAnsi="Verdana"/>
                <w:sz w:val="16"/>
                <w:szCs w:val="16"/>
              </w:rPr>
              <w:t>ocuklarda</w:t>
            </w:r>
            <w:proofErr w:type="spellEnd"/>
            <w:proofErr w:type="gramEnd"/>
            <w:r w:rsidRPr="002D40CE">
              <w:rPr>
                <w:rFonts w:ascii="Verdana" w:hAnsi="Verdana"/>
                <w:sz w:val="16"/>
                <w:szCs w:val="16"/>
              </w:rPr>
              <w:t xml:space="preserve"> Sıvı ve Elektrolit Tedavisi 2009:1-32 </w:t>
            </w:r>
          </w:p>
          <w:p w:rsidR="002D40CE" w:rsidRPr="002D40CE" w:rsidRDefault="002D40CE" w:rsidP="002D40CE">
            <w:pPr>
              <w:pStyle w:val="NormalWeb"/>
              <w:numPr>
                <w:ilvl w:val="0"/>
                <w:numId w:val="1"/>
              </w:numPr>
              <w:shd w:val="clear" w:color="auto" w:fill="FFFFFF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D40CE">
              <w:rPr>
                <w:rFonts w:ascii="Verdana" w:hAnsi="Verdana"/>
                <w:sz w:val="16"/>
                <w:szCs w:val="16"/>
              </w:rPr>
              <w:t>NayırA.O</w:t>
            </w:r>
            <w:r w:rsidRPr="002D40CE">
              <w:rPr>
                <w:rFonts w:ascii="Arial" w:hAnsi="Arial" w:cs="Arial"/>
                <w:sz w:val="16"/>
                <w:szCs w:val="16"/>
              </w:rPr>
              <w:t>̈</w:t>
            </w:r>
            <w:r w:rsidRPr="002D40CE">
              <w:rPr>
                <w:rFonts w:ascii="Verdana" w:hAnsi="Verdana"/>
                <w:sz w:val="16"/>
                <w:szCs w:val="16"/>
              </w:rPr>
              <w:t>dem.Karabo</w:t>
            </w:r>
            <w:r w:rsidRPr="002D40CE">
              <w:rPr>
                <w:rFonts w:ascii="Arial" w:hAnsi="Arial" w:cs="Arial"/>
                <w:sz w:val="16"/>
                <w:szCs w:val="16"/>
              </w:rPr>
              <w:t>̈</w:t>
            </w:r>
            <w:r w:rsidRPr="002D40CE">
              <w:rPr>
                <w:rFonts w:ascii="Verdana" w:hAnsi="Verdana"/>
                <w:sz w:val="16"/>
                <w:szCs w:val="16"/>
              </w:rPr>
              <w:t>cu</w:t>
            </w:r>
            <w:r w:rsidRPr="002D40CE">
              <w:rPr>
                <w:rFonts w:ascii="Arial" w:hAnsi="Arial" w:cs="Arial"/>
                <w:sz w:val="16"/>
                <w:szCs w:val="16"/>
              </w:rPr>
              <w:t>̈</w:t>
            </w:r>
            <w:r w:rsidRPr="002D40CE">
              <w:rPr>
                <w:rFonts w:ascii="Verdana" w:hAnsi="Verdana"/>
                <w:sz w:val="16"/>
                <w:szCs w:val="16"/>
              </w:rPr>
              <w:t>og</w:t>
            </w:r>
            <w:r w:rsidRPr="002D40CE">
              <w:rPr>
                <w:rFonts w:ascii="Arial" w:hAnsi="Arial" w:cs="Arial"/>
                <w:sz w:val="16"/>
                <w:szCs w:val="16"/>
              </w:rPr>
              <w:t>̆</w:t>
            </w:r>
            <w:r w:rsidRPr="002D40CE">
              <w:rPr>
                <w:rFonts w:ascii="Verdana" w:hAnsi="Verdana"/>
                <w:sz w:val="16"/>
                <w:szCs w:val="16"/>
              </w:rPr>
              <w:t>luveark</w:t>
            </w:r>
            <w:proofErr w:type="spellEnd"/>
            <w:proofErr w:type="gramEnd"/>
            <w:r w:rsidRPr="002D40CE">
              <w:rPr>
                <w:rFonts w:ascii="Verdana" w:hAnsi="Verdana"/>
                <w:sz w:val="16"/>
                <w:szCs w:val="16"/>
              </w:rPr>
              <w:t>(Ed.)C</w:t>
            </w:r>
            <w:r w:rsidRPr="002D40CE">
              <w:rPr>
                <w:rFonts w:ascii="Arial" w:hAnsi="Arial" w:cs="Arial"/>
                <w:sz w:val="16"/>
                <w:szCs w:val="16"/>
              </w:rPr>
              <w:t>̧</w:t>
            </w:r>
            <w:r w:rsidRPr="002D40CE">
              <w:rPr>
                <w:rFonts w:ascii="Verdana" w:hAnsi="Verdana"/>
                <w:sz w:val="16"/>
                <w:szCs w:val="16"/>
              </w:rPr>
              <w:t xml:space="preserve">ocukAcilTıp2012:1-585- 595 </w:t>
            </w:r>
          </w:p>
          <w:p w:rsidR="00BC32DD" w:rsidRPr="002D40CE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01ED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64DE8"/>
    <w:multiLevelType w:val="multilevel"/>
    <w:tmpl w:val="1A2A0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2D40CE"/>
    <w:rsid w:val="00601EDB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295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2D40C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2</cp:revision>
  <dcterms:created xsi:type="dcterms:W3CDTF">2020-05-27T12:06:00Z</dcterms:created>
  <dcterms:modified xsi:type="dcterms:W3CDTF">2020-05-27T12:06:00Z</dcterms:modified>
</cp:coreProperties>
</file>