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D">
        <w:rPr>
          <w:rFonts w:ascii="Times New Roman" w:hAnsi="Times New Roman" w:cs="Times New Roman"/>
          <w:b/>
          <w:sz w:val="24"/>
          <w:szCs w:val="24"/>
        </w:rPr>
        <w:t>Ders 7</w:t>
      </w:r>
    </w:p>
    <w:p w:rsidR="0071714E" w:rsidRDefault="0071714E" w:rsidP="007171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BFC" w:rsidRDefault="0071714E" w:rsidP="00263F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3A6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BFC" w:rsidRPr="00BF5B89">
        <w:rPr>
          <w:rFonts w:ascii="Times New Roman" w:hAnsi="Times New Roman" w:cs="Times New Roman"/>
          <w:sz w:val="24"/>
          <w:szCs w:val="24"/>
        </w:rPr>
        <w:t>ԹՎԱԿԱՆ ԱՆՈՒՆ</w:t>
      </w:r>
      <w:r w:rsidR="003A6BFC">
        <w:rPr>
          <w:rFonts w:ascii="Times New Roman" w:hAnsi="Times New Roman" w:cs="Times New Roman"/>
          <w:sz w:val="24"/>
          <w:szCs w:val="24"/>
        </w:rPr>
        <w:t xml:space="preserve"> </w:t>
      </w:r>
      <w:r w:rsidR="003A6BFC" w:rsidRPr="00BF5B89">
        <w:rPr>
          <w:rFonts w:ascii="Times New Roman" w:hAnsi="Times New Roman" w:cs="Times New Roman"/>
          <w:sz w:val="24"/>
          <w:szCs w:val="24"/>
        </w:rPr>
        <w:t>(SAYILAR)</w:t>
      </w:r>
    </w:p>
    <w:p w:rsidR="003A6BFC" w:rsidRDefault="003A6BFC" w:rsidP="00263F5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5B89">
        <w:rPr>
          <w:rFonts w:ascii="Times New Roman" w:hAnsi="Times New Roman" w:cs="Times New Roman"/>
          <w:b/>
          <w:bCs/>
          <w:sz w:val="24"/>
          <w:szCs w:val="24"/>
        </w:rPr>
        <w:t>Թվական</w:t>
      </w:r>
      <w:proofErr w:type="spellEnd"/>
      <w:r w:rsidRPr="00BF5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5B89">
        <w:rPr>
          <w:rFonts w:ascii="Times New Roman" w:hAnsi="Times New Roman" w:cs="Times New Roman"/>
          <w:b/>
          <w:bCs/>
          <w:sz w:val="24"/>
          <w:szCs w:val="24"/>
        </w:rPr>
        <w:t>անունը</w:t>
      </w:r>
      <w:proofErr w:type="spellEnd"/>
      <w:r w:rsidRPr="00BF5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5B89">
        <w:rPr>
          <w:rFonts w:ascii="Times New Roman" w:hAnsi="Times New Roman" w:cs="Times New Roman"/>
          <w:b/>
          <w:bCs/>
          <w:sz w:val="24"/>
          <w:szCs w:val="24"/>
        </w:rPr>
        <w:t>որպես</w:t>
      </w:r>
      <w:proofErr w:type="spellEnd"/>
      <w:r w:rsidRPr="00BF5B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BF5B89">
        <w:rPr>
          <w:rFonts w:ascii="Times New Roman" w:hAnsi="Times New Roman" w:cs="Times New Roman"/>
          <w:b/>
          <w:bCs/>
          <w:sz w:val="24"/>
          <w:szCs w:val="24"/>
        </w:rPr>
        <w:t>հոսքի</w:t>
      </w:r>
      <w:proofErr w:type="spellEnd"/>
      <w:r w:rsidRPr="00BF5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5B89">
        <w:rPr>
          <w:rFonts w:ascii="Times New Roman" w:hAnsi="Times New Roman" w:cs="Times New Roman"/>
          <w:b/>
          <w:bCs/>
          <w:sz w:val="24"/>
          <w:szCs w:val="24"/>
        </w:rPr>
        <w:t>մաս</w:t>
      </w:r>
      <w:proofErr w:type="spellEnd"/>
    </w:p>
    <w:p w:rsidR="003A6BFC" w:rsidRDefault="003A6BFC" w:rsidP="00263F5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(Cümlenin Bir Ögesi Olarak Kullanılan Sayılar)</w:t>
      </w:r>
    </w:p>
    <w:p w:rsidR="00660C79" w:rsidRPr="00660C79" w:rsidRDefault="00641B42" w:rsidP="00CD01E8">
      <w:pPr>
        <w:pStyle w:val="ListeParagraf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41B42">
        <w:rPr>
          <w:rFonts w:ascii="Times New Roman" w:hAnsi="Times New Roman" w:cs="Times New Roman"/>
          <w:b/>
          <w:i/>
          <w:sz w:val="24"/>
          <w:szCs w:val="24"/>
        </w:rPr>
        <w:t>Դ</w:t>
      </w:r>
      <w:r w:rsidRPr="00641B42">
        <w:rPr>
          <w:rFonts w:ascii="Times New Roman" w:hAnsi="Times New Roman" w:cs="Times New Roman"/>
          <w:b/>
          <w:i/>
          <w:sz w:val="24"/>
          <w:szCs w:val="24"/>
        </w:rPr>
        <w:t>ասական</w:t>
      </w:r>
      <w:proofErr w:type="spellEnd"/>
      <w:r w:rsidRPr="00641B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41B42">
        <w:rPr>
          <w:rFonts w:ascii="Times New Roman" w:hAnsi="Times New Roman" w:cs="Times New Roman"/>
          <w:b/>
          <w:i/>
          <w:sz w:val="24"/>
          <w:szCs w:val="24"/>
        </w:rPr>
        <w:t>թվաքաններ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660C79" w:rsidRPr="00660C79">
        <w:rPr>
          <w:rFonts w:ascii="Times New Roman" w:hAnsi="Times New Roman" w:cs="Times New Roman"/>
          <w:b/>
          <w:i/>
          <w:sz w:val="24"/>
          <w:szCs w:val="24"/>
        </w:rPr>
        <w:t>Sıra Sayıları</w:t>
      </w:r>
      <w:r w:rsidR="000F31F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60C79" w:rsidRPr="0012799D" w:rsidRDefault="008E3984" w:rsidP="00CD01E8">
      <w:pPr>
        <w:pStyle w:val="ListeParagraf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E3984">
        <w:rPr>
          <w:rFonts w:ascii="Times New Roman" w:hAnsi="Times New Roman" w:cs="Times New Roman"/>
          <w:b/>
          <w:i/>
          <w:sz w:val="24"/>
          <w:szCs w:val="24"/>
        </w:rPr>
        <w:t>Կոտորակային</w:t>
      </w:r>
      <w:proofErr w:type="spellEnd"/>
      <w:r w:rsidRPr="008E39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E3984">
        <w:rPr>
          <w:rFonts w:ascii="Times New Roman" w:hAnsi="Times New Roman" w:cs="Times New Roman"/>
          <w:b/>
          <w:i/>
          <w:sz w:val="24"/>
          <w:szCs w:val="24"/>
        </w:rPr>
        <w:t>թվականներ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660C79" w:rsidRPr="0012799D">
        <w:rPr>
          <w:rFonts w:ascii="Times New Roman" w:hAnsi="Times New Roman" w:cs="Times New Roman"/>
          <w:b/>
          <w:i/>
          <w:sz w:val="24"/>
          <w:szCs w:val="24"/>
        </w:rPr>
        <w:t xml:space="preserve">Kesir </w:t>
      </w:r>
      <w:r w:rsidR="000F31F1" w:rsidRPr="0012799D">
        <w:rPr>
          <w:rFonts w:ascii="Times New Roman" w:hAnsi="Times New Roman" w:cs="Times New Roman"/>
          <w:b/>
          <w:i/>
          <w:sz w:val="24"/>
          <w:szCs w:val="24"/>
        </w:rPr>
        <w:t>Sayı Sıfatları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BFC" w:rsidRDefault="003A6BFC" w:rsidP="003A6B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5B89">
        <w:rPr>
          <w:rFonts w:ascii="Times New Roman" w:hAnsi="Times New Roman" w:cs="Times New Roman"/>
          <w:sz w:val="24"/>
          <w:szCs w:val="24"/>
        </w:rPr>
        <w:t>ԹՎԱԿԱՆ ԱՆՈՒՆ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B89">
        <w:rPr>
          <w:rFonts w:ascii="Times New Roman" w:hAnsi="Times New Roman" w:cs="Times New Roman"/>
          <w:sz w:val="24"/>
          <w:szCs w:val="24"/>
        </w:rPr>
        <w:t>(SAYILAR)</w:t>
      </w:r>
    </w:p>
    <w:p w:rsidR="0012799D" w:rsidRPr="0012799D" w:rsidRDefault="00641B42" w:rsidP="0012799D">
      <w:pPr>
        <w:spacing w:line="48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41B42">
        <w:rPr>
          <w:rFonts w:ascii="Times New Roman" w:hAnsi="Times New Roman" w:cs="Times New Roman"/>
          <w:b/>
          <w:i/>
          <w:sz w:val="24"/>
          <w:szCs w:val="24"/>
        </w:rPr>
        <w:t>Դ</w:t>
      </w:r>
      <w:r w:rsidRPr="00641B42">
        <w:rPr>
          <w:rFonts w:ascii="Times New Roman" w:hAnsi="Times New Roman" w:cs="Times New Roman"/>
          <w:b/>
          <w:i/>
          <w:sz w:val="24"/>
          <w:szCs w:val="24"/>
        </w:rPr>
        <w:t>ասական</w:t>
      </w:r>
      <w:proofErr w:type="spellEnd"/>
      <w:r w:rsidRPr="00641B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41B42">
        <w:rPr>
          <w:rFonts w:ascii="Times New Roman" w:hAnsi="Times New Roman" w:cs="Times New Roman"/>
          <w:b/>
          <w:i/>
          <w:sz w:val="24"/>
          <w:szCs w:val="24"/>
        </w:rPr>
        <w:t>թվաքաններ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12799D" w:rsidRPr="0012799D">
        <w:rPr>
          <w:rFonts w:ascii="Times New Roman" w:hAnsi="Times New Roman" w:cs="Times New Roman"/>
          <w:b/>
          <w:i/>
          <w:sz w:val="24"/>
          <w:szCs w:val="24"/>
        </w:rPr>
        <w:t>Sıra Sayıları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Sıra sayıları, nesnelerin, kişilerin ve olayların, dizilere, sınıflara, sıralara vs. bağlı konumunu belirtir. Ermenicede, sıra sayıları asıl sayıların sonuna –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րորդ </w:t>
      </w:r>
      <w:r w:rsidRPr="0012799D">
        <w:rPr>
          <w:rFonts w:ascii="Times New Roman" w:hAnsi="Times New Roman" w:cs="Times New Roman"/>
          <w:sz w:val="24"/>
          <w:szCs w:val="24"/>
        </w:rPr>
        <w:t xml:space="preserve">ya da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–երորդ </w:t>
      </w:r>
      <w:r w:rsidRPr="0012799D">
        <w:rPr>
          <w:rFonts w:ascii="Times New Roman" w:hAnsi="Times New Roman" w:cs="Times New Roman"/>
          <w:sz w:val="24"/>
          <w:szCs w:val="24"/>
        </w:rPr>
        <w:t xml:space="preserve">eki getirilerek yapılır. </w:t>
      </w:r>
    </w:p>
    <w:p w:rsidR="0012799D" w:rsidRPr="0012799D" w:rsidRDefault="0012799D" w:rsidP="0012799D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 xml:space="preserve">Ermenicede ilk dört </w:t>
      </w:r>
      <w:r w:rsidR="008515E9">
        <w:rPr>
          <w:rFonts w:ascii="Times New Roman" w:hAnsi="Times New Roman" w:cs="Times New Roman"/>
          <w:sz w:val="24"/>
          <w:szCs w:val="24"/>
        </w:rPr>
        <w:t xml:space="preserve">sıra </w:t>
      </w:r>
      <w:r w:rsidRPr="0012799D">
        <w:rPr>
          <w:rFonts w:ascii="Times New Roman" w:hAnsi="Times New Roman" w:cs="Times New Roman"/>
          <w:sz w:val="24"/>
          <w:szCs w:val="24"/>
        </w:rPr>
        <w:t>sayı</w:t>
      </w:r>
      <w:r w:rsidR="008515E9">
        <w:rPr>
          <w:rFonts w:ascii="Times New Roman" w:hAnsi="Times New Roman" w:cs="Times New Roman"/>
          <w:sz w:val="24"/>
          <w:szCs w:val="24"/>
        </w:rPr>
        <w:t>sı</w:t>
      </w:r>
      <w:r w:rsidRPr="0012799D">
        <w:rPr>
          <w:rFonts w:ascii="Times New Roman" w:hAnsi="Times New Roman" w:cs="Times New Roman"/>
          <w:sz w:val="24"/>
          <w:szCs w:val="24"/>
        </w:rPr>
        <w:t xml:space="preserve"> istisnaidir: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</w:rPr>
        <w:t xml:space="preserve">1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մեկ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 xml:space="preserve">- առաջին 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2 երկու – երկրորդ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3 երեք – երրորդ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4 չորս – չորրորդ</w:t>
      </w:r>
    </w:p>
    <w:p w:rsidR="0012799D" w:rsidRPr="0012799D" w:rsidRDefault="0012799D" w:rsidP="0012799D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Geri kalan sayılar düzenli bir şekilde ek alırlar: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</w:rPr>
        <w:t xml:space="preserve">5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հինգ – հինգերորդ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6 վեց – վեցերորդ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lastRenderedPageBreak/>
        <w:t>7 յոթ – յոթերորդ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8 ութ – ութերորդ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9 ինն </w:t>
      </w:r>
      <w:r w:rsidRPr="0012799D">
        <w:rPr>
          <w:rFonts w:ascii="Times New Roman" w:hAnsi="Times New Roman" w:cs="Times New Roman"/>
          <w:sz w:val="24"/>
          <w:szCs w:val="24"/>
        </w:rPr>
        <w:t xml:space="preserve">ya da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ինը</w:t>
      </w:r>
      <w:r w:rsidRPr="0012799D">
        <w:rPr>
          <w:rFonts w:ascii="Times New Roman" w:hAnsi="Times New Roman" w:cs="Times New Roman"/>
          <w:sz w:val="24"/>
          <w:szCs w:val="24"/>
        </w:rPr>
        <w:t xml:space="preserve"> –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իններորդ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10 տասն </w:t>
      </w:r>
      <w:r w:rsidRPr="0012799D">
        <w:rPr>
          <w:rFonts w:ascii="Times New Roman" w:hAnsi="Times New Roman" w:cs="Times New Roman"/>
          <w:sz w:val="24"/>
          <w:szCs w:val="24"/>
        </w:rPr>
        <w:t xml:space="preserve">ya da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տասը – տասներորդ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11 տասնմեկ – տասնմեկերորդ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12 տասներկու – տասներկուերորրդ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13 տասներեք – տասներեքերորդ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15 տասնհինգ – տասնհինգերորդ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20 քսան – քսաներորդ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21 քսանմեկ – քսանմեկերորդ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30 երեսուն – երեսուներորդ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40 քառասուն – քառասուներորդ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50 հիսուն – հիսուներորդ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60 վաթսուն – վաթսուներորդ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70 յոթանասուն – յոթանասուներորդ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80 ութսուն – ութսուներորդ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90 իննսուն – իննսուներորդ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</w:rPr>
        <w:t xml:space="preserve">100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հարյուր – հարյուրերորդ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101 հարյուր մեկ – հարյուրմեկերորդ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500 հինգ հարյուր – հինգհարյուրերորդ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lastRenderedPageBreak/>
        <w:t>1000 հազար – հազարերեոդ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İki basamaklı sayılarda, düzenli biçim olan –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մեկերորդ, -երկուերորդ, -երեքերորդ, չորսերորդ </w:t>
      </w:r>
      <w:r>
        <w:rPr>
          <w:rFonts w:ascii="Times New Roman" w:hAnsi="Times New Roman" w:cs="Times New Roman"/>
          <w:sz w:val="24"/>
          <w:szCs w:val="24"/>
        </w:rPr>
        <w:t>vs. formu</w:t>
      </w:r>
      <w:r w:rsidRPr="0012799D">
        <w:rPr>
          <w:rFonts w:ascii="Times New Roman" w:hAnsi="Times New Roman" w:cs="Times New Roman"/>
          <w:sz w:val="24"/>
          <w:szCs w:val="24"/>
        </w:rPr>
        <w:t xml:space="preserve">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առաջին, երկրորդ, երրորդ, չորրորդ </w:t>
      </w:r>
      <w:r w:rsidRPr="0012799D">
        <w:rPr>
          <w:rFonts w:ascii="Times New Roman" w:hAnsi="Times New Roman" w:cs="Times New Roman"/>
          <w:sz w:val="24"/>
          <w:szCs w:val="24"/>
        </w:rPr>
        <w:t>formundan daha fazla kullanıl</w:t>
      </w:r>
      <w:r>
        <w:rPr>
          <w:rFonts w:ascii="Times New Roman" w:hAnsi="Times New Roman" w:cs="Times New Roman"/>
          <w:sz w:val="24"/>
          <w:szCs w:val="24"/>
        </w:rPr>
        <w:t>ır.</w:t>
      </w:r>
    </w:p>
    <w:p w:rsidR="0012799D" w:rsidRPr="0012799D" w:rsidRDefault="0012799D" w:rsidP="0012799D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 xml:space="preserve">Bu kullanıma uygun olarak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քանի՞ (</w:t>
      </w:r>
      <w:r w:rsidRPr="0012799D">
        <w:rPr>
          <w:rFonts w:ascii="Times New Roman" w:hAnsi="Times New Roman" w:cs="Times New Roman"/>
          <w:sz w:val="24"/>
          <w:szCs w:val="24"/>
        </w:rPr>
        <w:t>kaç?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) </w:t>
      </w:r>
      <w:r w:rsidRPr="0012799D">
        <w:rPr>
          <w:rFonts w:ascii="Times New Roman" w:hAnsi="Times New Roman" w:cs="Times New Roman"/>
          <w:sz w:val="24"/>
          <w:szCs w:val="24"/>
        </w:rPr>
        <w:t xml:space="preserve">soru kelimesinden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քանիերո՞րդ </w:t>
      </w:r>
      <w:r w:rsidRPr="0012799D">
        <w:rPr>
          <w:rFonts w:ascii="Times New Roman" w:hAnsi="Times New Roman" w:cs="Times New Roman"/>
          <w:sz w:val="24"/>
          <w:szCs w:val="24"/>
        </w:rPr>
        <w:t xml:space="preserve">(kaçıncı?) sorusu türetilmiştir. 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9D" w:rsidRPr="0012799D" w:rsidRDefault="0012799D" w:rsidP="0012799D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Ermenicede, ayın günlerini belirtmek için Türkçede olduğu gibi asıl sayılar kullanılır. Ancak ifade şekli Türkçedekinden farklıdır. Ayın günlerini belirtmek amacıyla, asıl sayılar (gövdenin sonuna –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ը </w:t>
      </w:r>
      <w:r w:rsidRPr="0012799D">
        <w:rPr>
          <w:rFonts w:ascii="Times New Roman" w:hAnsi="Times New Roman" w:cs="Times New Roman"/>
          <w:sz w:val="24"/>
          <w:szCs w:val="24"/>
        </w:rPr>
        <w:t>eki eklenerek) isimleştirilir ve ay adının iyelik halinden sonra kullanılır:</w:t>
      </w:r>
    </w:p>
    <w:p w:rsidR="0012799D" w:rsidRDefault="0012799D" w:rsidP="0012799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12799D" w:rsidRPr="0012799D" w:rsidRDefault="0012799D" w:rsidP="0012799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Մայիսի մեկը </w:t>
      </w:r>
      <w:r w:rsidRPr="0012799D">
        <w:rPr>
          <w:rFonts w:ascii="Times New Roman" w:hAnsi="Times New Roman" w:cs="Times New Roman"/>
          <w:sz w:val="24"/>
          <w:szCs w:val="24"/>
        </w:rPr>
        <w:tab/>
        <w:t xml:space="preserve">Mayısın biri </w:t>
      </w:r>
      <w:r w:rsidRPr="0012799D">
        <w:rPr>
          <w:rFonts w:ascii="Times New Roman" w:hAnsi="Times New Roman" w:cs="Times New Roman"/>
          <w:sz w:val="24"/>
          <w:szCs w:val="24"/>
        </w:rPr>
        <w:tab/>
        <w:t>Bir Mayıs</w:t>
      </w:r>
    </w:p>
    <w:p w:rsidR="0012799D" w:rsidRPr="0012799D" w:rsidRDefault="0012799D" w:rsidP="0012799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Հունվար</w:t>
      </w:r>
      <w:r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 վեցը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Ocağın biri</w:t>
      </w:r>
      <w:r w:rsidRPr="0012799D">
        <w:rPr>
          <w:rFonts w:ascii="Times New Roman" w:hAnsi="Times New Roman" w:cs="Times New Roman"/>
          <w:sz w:val="24"/>
          <w:szCs w:val="24"/>
        </w:rPr>
        <w:tab/>
        <w:t>Bir Ocak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9D" w:rsidRPr="0012799D" w:rsidRDefault="0012799D" w:rsidP="0012799D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İsimleştirilmiş asıl sayılar -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12799D">
        <w:rPr>
          <w:rFonts w:ascii="Times New Roman" w:hAnsi="Times New Roman" w:cs="Times New Roman"/>
          <w:sz w:val="24"/>
          <w:szCs w:val="24"/>
        </w:rPr>
        <w:t xml:space="preserve"> ile çekilen isimler gibi </w:t>
      </w:r>
      <w:proofErr w:type="spellStart"/>
      <w:r w:rsidRPr="0012799D">
        <w:rPr>
          <w:rFonts w:ascii="Times New Roman" w:hAnsi="Times New Roman" w:cs="Times New Roman"/>
          <w:sz w:val="24"/>
          <w:szCs w:val="24"/>
        </w:rPr>
        <w:t>çekimlenir</w:t>
      </w:r>
      <w:proofErr w:type="spellEnd"/>
      <w:r w:rsidRPr="0012799D">
        <w:rPr>
          <w:rFonts w:ascii="Times New Roman" w:hAnsi="Times New Roman" w:cs="Times New Roman"/>
          <w:sz w:val="24"/>
          <w:szCs w:val="24"/>
        </w:rPr>
        <w:t>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Ապրիլի երեքին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Nisanın üçünde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ab/>
        <w:t>Üç Nisanda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Մայիսի մեկից հետո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Mayısın birinden sonra</w:t>
      </w:r>
      <w:r w:rsidRPr="0012799D">
        <w:rPr>
          <w:rFonts w:ascii="Times New Roman" w:hAnsi="Times New Roman" w:cs="Times New Roman"/>
          <w:sz w:val="24"/>
          <w:szCs w:val="24"/>
        </w:rPr>
        <w:tab/>
        <w:t>Bir Mayıstan sonra</w:t>
      </w:r>
    </w:p>
    <w:p w:rsidR="0012799D" w:rsidRDefault="0012799D" w:rsidP="00641B42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99D">
        <w:rPr>
          <w:rFonts w:ascii="Times New Roman" w:hAnsi="Times New Roman" w:cs="Times New Roman"/>
          <w:b/>
          <w:i/>
          <w:sz w:val="24"/>
          <w:szCs w:val="24"/>
        </w:rPr>
        <w:t>Üleştirme sayı sıfatları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lastRenderedPageBreak/>
        <w:t>Üleştirme sayı sıfatları, ögenin sayısal dağıtımını ya da tahsisini gösterir. Bunun yapılabilmesi için kullanılan ekler şu şekildedir:</w:t>
      </w:r>
    </w:p>
    <w:p w:rsidR="0012799D" w:rsidRPr="0012799D" w:rsidRDefault="0012799D" w:rsidP="0012799D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–ական </w:t>
      </w:r>
      <w:r w:rsidRPr="0012799D">
        <w:rPr>
          <w:rFonts w:ascii="Times New Roman" w:hAnsi="Times New Roman" w:cs="Times New Roman"/>
          <w:sz w:val="24"/>
          <w:szCs w:val="24"/>
        </w:rPr>
        <w:t>son eki, asıl sayı sıfatının sonuna getirilir:</w:t>
      </w:r>
    </w:p>
    <w:p w:rsidR="0012799D" w:rsidRPr="0012799D" w:rsidRDefault="0012799D" w:rsidP="0012799D">
      <w:pPr>
        <w:spacing w:line="48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Մեկ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1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մեկական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birer</w:t>
      </w:r>
    </w:p>
    <w:p w:rsidR="0012799D" w:rsidRPr="0012799D" w:rsidRDefault="0012799D" w:rsidP="0012799D">
      <w:pPr>
        <w:spacing w:line="48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Երկու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2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երկուական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ikişer</w:t>
      </w:r>
    </w:p>
    <w:p w:rsidR="0012799D" w:rsidRPr="0012799D" w:rsidRDefault="0012799D" w:rsidP="0012799D">
      <w:pPr>
        <w:spacing w:line="48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Տասը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10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տասական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onar</w:t>
      </w:r>
    </w:p>
    <w:p w:rsidR="0012799D" w:rsidRPr="0012799D" w:rsidRDefault="0012799D" w:rsidP="0012799D">
      <w:pPr>
        <w:spacing w:line="48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Քսան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20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քսանական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yirmişer</w:t>
      </w:r>
    </w:p>
    <w:p w:rsidR="0012799D" w:rsidRPr="0012799D" w:rsidRDefault="0012799D" w:rsidP="0012799D">
      <w:pPr>
        <w:spacing w:line="48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Հարյուր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100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հարյուրական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yüzer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Bunların kısaltılmış hali olan 5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-ական, </w:t>
      </w:r>
      <w:r w:rsidRPr="0012799D">
        <w:rPr>
          <w:rFonts w:ascii="Times New Roman" w:hAnsi="Times New Roman" w:cs="Times New Roman"/>
          <w:sz w:val="24"/>
          <w:szCs w:val="24"/>
        </w:rPr>
        <w:t>20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-ական</w:t>
      </w:r>
      <w:r w:rsidRPr="0012799D">
        <w:rPr>
          <w:rFonts w:ascii="Times New Roman" w:hAnsi="Times New Roman" w:cs="Times New Roman"/>
          <w:sz w:val="24"/>
          <w:szCs w:val="24"/>
        </w:rPr>
        <w:t>, 35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-ական</w:t>
      </w:r>
      <w:r w:rsidRPr="0012799D">
        <w:rPr>
          <w:rFonts w:ascii="Times New Roman" w:hAnsi="Times New Roman" w:cs="Times New Roman"/>
          <w:sz w:val="24"/>
          <w:szCs w:val="24"/>
        </w:rPr>
        <w:t xml:space="preserve"> vs. daha yaygın olarak kullanılır.</w:t>
      </w:r>
    </w:p>
    <w:p w:rsidR="0012799D" w:rsidRPr="0012799D" w:rsidRDefault="0012799D" w:rsidP="0012799D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 xml:space="preserve">Asıl sayı sıfatları </w:t>
      </w:r>
      <w:proofErr w:type="spellStart"/>
      <w:r w:rsidRPr="0012799D">
        <w:rPr>
          <w:rFonts w:ascii="Times New Roman" w:hAnsi="Times New Roman" w:cs="Times New Roman"/>
          <w:sz w:val="24"/>
          <w:szCs w:val="24"/>
        </w:rPr>
        <w:t>ikilenir</w:t>
      </w:r>
      <w:proofErr w:type="spellEnd"/>
      <w:r w:rsidRPr="0012799D">
        <w:rPr>
          <w:rFonts w:ascii="Times New Roman" w:hAnsi="Times New Roman" w:cs="Times New Roman"/>
          <w:sz w:val="24"/>
          <w:szCs w:val="24"/>
        </w:rPr>
        <w:t>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Մեկ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1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մեկ-մեկ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bir bir/birer birer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Երկու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2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երկու-երկու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iki iki/ikişer ikişer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Հարյուր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100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հարյուր-հարյուր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yüz yüz/yüzer yüzer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12799D" w:rsidRDefault="0012799D" w:rsidP="00660C79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Հազար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1000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հազար-հազար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bin bin/biner biner</w:t>
      </w:r>
    </w:p>
    <w:p w:rsid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B42" w:rsidRPr="0012799D" w:rsidRDefault="00641B42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 xml:space="preserve">Üleştirme sayı sıfatları için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քանիակա՞ն </w:t>
      </w:r>
      <w:r w:rsidRPr="0012799D">
        <w:rPr>
          <w:rFonts w:ascii="Times New Roman" w:hAnsi="Times New Roman" w:cs="Times New Roman"/>
          <w:sz w:val="24"/>
          <w:szCs w:val="24"/>
        </w:rPr>
        <w:t>(kaçar?)</w:t>
      </w:r>
      <w:r>
        <w:rPr>
          <w:rFonts w:ascii="Times New Roman" w:hAnsi="Times New Roman" w:cs="Times New Roman"/>
          <w:sz w:val="24"/>
          <w:szCs w:val="24"/>
        </w:rPr>
        <w:t xml:space="preserve"> sorusu</w:t>
      </w:r>
      <w:r w:rsidRPr="0012799D">
        <w:rPr>
          <w:rFonts w:ascii="Times New Roman" w:hAnsi="Times New Roman" w:cs="Times New Roman"/>
          <w:sz w:val="24"/>
          <w:szCs w:val="24"/>
        </w:rPr>
        <w:t xml:space="preserve"> sorulabilir. 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Օրինակ՝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</w:rPr>
        <w:t>-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Քանիակա՞ն դոլար ստացաք: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-Քսանական: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</w:rPr>
        <w:t>-Kaçar dolar aldınız?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ab/>
        <w:t>-Yirmişer.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</w:rPr>
        <w:t>-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երկու-երկու շարքի կանգնեցինք: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-İkişer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12799D">
        <w:rPr>
          <w:rFonts w:ascii="Times New Roman" w:hAnsi="Times New Roman" w:cs="Times New Roman"/>
          <w:sz w:val="24"/>
          <w:szCs w:val="24"/>
        </w:rPr>
        <w:t xml:space="preserve"> sıra oluşturduk. 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F52" w:rsidRPr="0012799D" w:rsidRDefault="00263F52" w:rsidP="00263F52">
      <w:pPr>
        <w:pStyle w:val="ListeParagraf"/>
        <w:spacing w:line="480" w:lineRule="auto"/>
        <w:ind w:left="248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E3984">
        <w:rPr>
          <w:rFonts w:ascii="Times New Roman" w:hAnsi="Times New Roman" w:cs="Times New Roman"/>
          <w:b/>
          <w:i/>
          <w:sz w:val="24"/>
          <w:szCs w:val="24"/>
        </w:rPr>
        <w:t>Կոտորակային</w:t>
      </w:r>
      <w:proofErr w:type="spellEnd"/>
      <w:r w:rsidRPr="008E39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E3984">
        <w:rPr>
          <w:rFonts w:ascii="Times New Roman" w:hAnsi="Times New Roman" w:cs="Times New Roman"/>
          <w:b/>
          <w:i/>
          <w:sz w:val="24"/>
          <w:szCs w:val="24"/>
        </w:rPr>
        <w:t>թվականներ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12799D">
        <w:rPr>
          <w:rFonts w:ascii="Times New Roman" w:hAnsi="Times New Roman" w:cs="Times New Roman"/>
          <w:b/>
          <w:i/>
          <w:sz w:val="24"/>
          <w:szCs w:val="24"/>
        </w:rPr>
        <w:t>Kesir Sayı Sıfatları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 xml:space="preserve">Kesir sayı sıfatları, bir kesri ya da sayı terimleri içeren bir birimin kesirlerini ifade etmek için kullanılır. Pay asıl sayı sıfatı ile, payda ise genellikle sonuna 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–ական </w:t>
      </w:r>
      <w:r w:rsidRPr="0012799D">
        <w:rPr>
          <w:rFonts w:ascii="Times New Roman" w:hAnsi="Times New Roman" w:cs="Times New Roman"/>
          <w:sz w:val="24"/>
          <w:szCs w:val="24"/>
        </w:rPr>
        <w:t>son eki eklenen bir sıralama sayı sıfatı (-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 xml:space="preserve">(ե)րորդ </w:t>
      </w:r>
      <w:r w:rsidRPr="0012799D">
        <w:rPr>
          <w:rFonts w:ascii="Times New Roman" w:hAnsi="Times New Roman" w:cs="Times New Roman"/>
          <w:sz w:val="24"/>
          <w:szCs w:val="24"/>
        </w:rPr>
        <w:t>ile biten) gösterilir.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Payda örnekleri: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</w:rPr>
        <w:t>(5)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հինգ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հինգերորդ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 xml:space="preserve">ya da 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հինգերորդական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(9)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ինը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իններորդ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 da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իններորդական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(7)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յոթ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յոթերորդ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 da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յոթերորդական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(20)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քսան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քսաներորդ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 da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քսաներորդական</w:t>
      </w:r>
    </w:p>
    <w:p w:rsid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41B42" w:rsidRPr="0012799D" w:rsidRDefault="00641B42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Bunun üç istisnası bulunmaktadır: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(2)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երկու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կես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yarım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lastRenderedPageBreak/>
        <w:t>(3)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Երեք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երրորդ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üçte (Türkçede özel bir karşılığı yoktur)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(4)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չորս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քառորդ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çeyrek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99D">
        <w:rPr>
          <w:rFonts w:ascii="Times New Roman" w:hAnsi="Times New Roman" w:cs="Times New Roman"/>
          <w:sz w:val="24"/>
          <w:szCs w:val="24"/>
        </w:rPr>
        <w:t>Kesir Sayı Sıfatları için Örnekler: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</w:rPr>
        <w:t>2/3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երկու երրորդ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 da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երկու երրորդական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3/5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երեք հինգերորդ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 da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երեք հինգերորդական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¾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երեք կառորդ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 da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երեք կառորդական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6/8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վեց ութերորդ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 da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վեց ութերորդական</w:t>
      </w:r>
    </w:p>
    <w:p w:rsidR="0012799D" w:rsidRPr="0012799D" w:rsidRDefault="0012799D" w:rsidP="0012799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2799D">
        <w:rPr>
          <w:rFonts w:ascii="Times New Roman" w:hAnsi="Times New Roman" w:cs="Times New Roman"/>
          <w:sz w:val="24"/>
          <w:szCs w:val="24"/>
          <w:lang w:val="hy-AM"/>
        </w:rPr>
        <w:t>12/20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  <w:t>տասներկու քսաներորդ</w:t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12799D">
        <w:rPr>
          <w:rFonts w:ascii="Times New Roman" w:hAnsi="Times New Roman" w:cs="Times New Roman"/>
          <w:sz w:val="24"/>
          <w:szCs w:val="24"/>
        </w:rPr>
        <w:t>ya da</w:t>
      </w:r>
      <w:r w:rsidRPr="0012799D">
        <w:rPr>
          <w:rFonts w:ascii="Times New Roman" w:hAnsi="Times New Roman" w:cs="Times New Roman"/>
          <w:sz w:val="24"/>
          <w:szCs w:val="24"/>
        </w:rPr>
        <w:tab/>
      </w:r>
      <w:r w:rsidRPr="0012799D">
        <w:rPr>
          <w:rFonts w:ascii="Times New Roman" w:hAnsi="Times New Roman" w:cs="Times New Roman"/>
          <w:sz w:val="24"/>
          <w:szCs w:val="24"/>
          <w:lang w:val="hy-AM"/>
        </w:rPr>
        <w:t>տասներկու քսաներորդական</w:t>
      </w:r>
    </w:p>
    <w:p w:rsidR="0012799D" w:rsidRPr="0012799D" w:rsidRDefault="0012799D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97987" w:rsidRPr="0012799D" w:rsidRDefault="00897987" w:rsidP="001279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7987" w:rsidRPr="00127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7EDD" w:rsidRDefault="00DD7EDD" w:rsidP="00150AEF">
      <w:pPr>
        <w:spacing w:after="0" w:line="240" w:lineRule="auto"/>
      </w:pPr>
      <w:r>
        <w:separator/>
      </w:r>
    </w:p>
  </w:endnote>
  <w:endnote w:type="continuationSeparator" w:id="0">
    <w:p w:rsidR="00DD7EDD" w:rsidRDefault="00DD7EDD" w:rsidP="001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AEF" w:rsidRDefault="00150A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3564241"/>
      <w:docPartObj>
        <w:docPartGallery w:val="Page Numbers (Bottom of Page)"/>
        <w:docPartUnique/>
      </w:docPartObj>
    </w:sdtPr>
    <w:sdtEndPr/>
    <w:sdtContent>
      <w:p w:rsidR="00150AEF" w:rsidRDefault="00150AE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0AEF" w:rsidRDefault="00150A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AEF" w:rsidRDefault="00150A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7EDD" w:rsidRDefault="00DD7EDD" w:rsidP="00150AEF">
      <w:pPr>
        <w:spacing w:after="0" w:line="240" w:lineRule="auto"/>
      </w:pPr>
      <w:r>
        <w:separator/>
      </w:r>
    </w:p>
  </w:footnote>
  <w:footnote w:type="continuationSeparator" w:id="0">
    <w:p w:rsidR="00DD7EDD" w:rsidRDefault="00DD7EDD" w:rsidP="001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AEF" w:rsidRDefault="00150A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AEF" w:rsidRDefault="00150A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AEF" w:rsidRDefault="00150A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DF6"/>
    <w:multiLevelType w:val="hybridMultilevel"/>
    <w:tmpl w:val="0A1294D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7B6289"/>
    <w:multiLevelType w:val="hybridMultilevel"/>
    <w:tmpl w:val="ED06B8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60A7B"/>
    <w:multiLevelType w:val="hybridMultilevel"/>
    <w:tmpl w:val="5D4465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7A76"/>
    <w:multiLevelType w:val="hybridMultilevel"/>
    <w:tmpl w:val="F2622ADC"/>
    <w:lvl w:ilvl="0" w:tplc="041F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7" w:hanging="360"/>
      </w:pPr>
    </w:lvl>
    <w:lvl w:ilvl="2" w:tplc="041F001B" w:tentative="1">
      <w:start w:val="1"/>
      <w:numFmt w:val="lowerRoman"/>
      <w:lvlText w:val="%3."/>
      <w:lvlJc w:val="right"/>
      <w:pPr>
        <w:ind w:left="3927" w:hanging="180"/>
      </w:pPr>
    </w:lvl>
    <w:lvl w:ilvl="3" w:tplc="041F000F" w:tentative="1">
      <w:start w:val="1"/>
      <w:numFmt w:val="decimal"/>
      <w:lvlText w:val="%4."/>
      <w:lvlJc w:val="left"/>
      <w:pPr>
        <w:ind w:left="4647" w:hanging="360"/>
      </w:pPr>
    </w:lvl>
    <w:lvl w:ilvl="4" w:tplc="041F0019" w:tentative="1">
      <w:start w:val="1"/>
      <w:numFmt w:val="lowerLetter"/>
      <w:lvlText w:val="%5."/>
      <w:lvlJc w:val="left"/>
      <w:pPr>
        <w:ind w:left="5367" w:hanging="360"/>
      </w:pPr>
    </w:lvl>
    <w:lvl w:ilvl="5" w:tplc="041F001B" w:tentative="1">
      <w:start w:val="1"/>
      <w:numFmt w:val="lowerRoman"/>
      <w:lvlText w:val="%6."/>
      <w:lvlJc w:val="right"/>
      <w:pPr>
        <w:ind w:left="6087" w:hanging="180"/>
      </w:pPr>
    </w:lvl>
    <w:lvl w:ilvl="6" w:tplc="041F000F" w:tentative="1">
      <w:start w:val="1"/>
      <w:numFmt w:val="decimal"/>
      <w:lvlText w:val="%7."/>
      <w:lvlJc w:val="left"/>
      <w:pPr>
        <w:ind w:left="6807" w:hanging="360"/>
      </w:pPr>
    </w:lvl>
    <w:lvl w:ilvl="7" w:tplc="041F0019" w:tentative="1">
      <w:start w:val="1"/>
      <w:numFmt w:val="lowerLetter"/>
      <w:lvlText w:val="%8."/>
      <w:lvlJc w:val="left"/>
      <w:pPr>
        <w:ind w:left="7527" w:hanging="360"/>
      </w:pPr>
    </w:lvl>
    <w:lvl w:ilvl="8" w:tplc="041F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37E75222"/>
    <w:multiLevelType w:val="hybridMultilevel"/>
    <w:tmpl w:val="F2622ADC"/>
    <w:lvl w:ilvl="0" w:tplc="041F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7" w:hanging="360"/>
      </w:pPr>
    </w:lvl>
    <w:lvl w:ilvl="2" w:tplc="041F001B" w:tentative="1">
      <w:start w:val="1"/>
      <w:numFmt w:val="lowerRoman"/>
      <w:lvlText w:val="%3."/>
      <w:lvlJc w:val="right"/>
      <w:pPr>
        <w:ind w:left="3927" w:hanging="180"/>
      </w:pPr>
    </w:lvl>
    <w:lvl w:ilvl="3" w:tplc="041F000F" w:tentative="1">
      <w:start w:val="1"/>
      <w:numFmt w:val="decimal"/>
      <w:lvlText w:val="%4."/>
      <w:lvlJc w:val="left"/>
      <w:pPr>
        <w:ind w:left="4647" w:hanging="360"/>
      </w:pPr>
    </w:lvl>
    <w:lvl w:ilvl="4" w:tplc="041F0019" w:tentative="1">
      <w:start w:val="1"/>
      <w:numFmt w:val="lowerLetter"/>
      <w:lvlText w:val="%5."/>
      <w:lvlJc w:val="left"/>
      <w:pPr>
        <w:ind w:left="5367" w:hanging="360"/>
      </w:pPr>
    </w:lvl>
    <w:lvl w:ilvl="5" w:tplc="041F001B" w:tentative="1">
      <w:start w:val="1"/>
      <w:numFmt w:val="lowerRoman"/>
      <w:lvlText w:val="%6."/>
      <w:lvlJc w:val="right"/>
      <w:pPr>
        <w:ind w:left="6087" w:hanging="180"/>
      </w:pPr>
    </w:lvl>
    <w:lvl w:ilvl="6" w:tplc="041F000F" w:tentative="1">
      <w:start w:val="1"/>
      <w:numFmt w:val="decimal"/>
      <w:lvlText w:val="%7."/>
      <w:lvlJc w:val="left"/>
      <w:pPr>
        <w:ind w:left="6807" w:hanging="360"/>
      </w:pPr>
    </w:lvl>
    <w:lvl w:ilvl="7" w:tplc="041F0019" w:tentative="1">
      <w:start w:val="1"/>
      <w:numFmt w:val="lowerLetter"/>
      <w:lvlText w:val="%8."/>
      <w:lvlJc w:val="left"/>
      <w:pPr>
        <w:ind w:left="7527" w:hanging="360"/>
      </w:pPr>
    </w:lvl>
    <w:lvl w:ilvl="8" w:tplc="041F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679C22DE"/>
    <w:multiLevelType w:val="hybridMultilevel"/>
    <w:tmpl w:val="8CA4EA38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E1C5DF7"/>
    <w:multiLevelType w:val="hybridMultilevel"/>
    <w:tmpl w:val="534AB07E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9D"/>
    <w:rsid w:val="00041493"/>
    <w:rsid w:val="000F31F1"/>
    <w:rsid w:val="0012799D"/>
    <w:rsid w:val="00150AEF"/>
    <w:rsid w:val="00263F52"/>
    <w:rsid w:val="003A6BFC"/>
    <w:rsid w:val="00495443"/>
    <w:rsid w:val="0060451E"/>
    <w:rsid w:val="00641B42"/>
    <w:rsid w:val="00660C79"/>
    <w:rsid w:val="0071714E"/>
    <w:rsid w:val="008515E9"/>
    <w:rsid w:val="00863136"/>
    <w:rsid w:val="00897987"/>
    <w:rsid w:val="008E3984"/>
    <w:rsid w:val="00C9336E"/>
    <w:rsid w:val="00CD01E8"/>
    <w:rsid w:val="00D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39A4"/>
  <w15:chartTrackingRefBased/>
  <w15:docId w15:val="{9E195B60-CEC4-44B5-8855-A0B259CA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79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0AEF"/>
  </w:style>
  <w:style w:type="paragraph" w:styleId="AltBilgi">
    <w:name w:val="footer"/>
    <w:basedOn w:val="Normal"/>
    <w:link w:val="AltBilgiChar"/>
    <w:uiPriority w:val="99"/>
    <w:unhideWhenUsed/>
    <w:rsid w:val="001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9</cp:revision>
  <dcterms:created xsi:type="dcterms:W3CDTF">2020-05-20T23:12:00Z</dcterms:created>
  <dcterms:modified xsi:type="dcterms:W3CDTF">2020-05-29T15:57:00Z</dcterms:modified>
</cp:coreProperties>
</file>