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74" w:rsidRPr="00EF24CC" w:rsidRDefault="00D61E63" w:rsidP="00D61E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EF24CC">
        <w:rPr>
          <w:rFonts w:ascii="Times New Roman" w:hAnsi="Times New Roman" w:cs="Times New Roman"/>
          <w:b/>
          <w:sz w:val="24"/>
          <w:szCs w:val="24"/>
        </w:rPr>
        <w:t>Husserl’in</w:t>
      </w:r>
      <w:proofErr w:type="spellEnd"/>
      <w:r w:rsidRPr="00EF24CC">
        <w:rPr>
          <w:rFonts w:ascii="Times New Roman" w:hAnsi="Times New Roman" w:cs="Times New Roman"/>
          <w:b/>
          <w:sz w:val="24"/>
          <w:szCs w:val="24"/>
        </w:rPr>
        <w:t xml:space="preserve"> Fenomenolojisi I</w:t>
      </w:r>
      <w:r w:rsidRPr="00EF2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4CC" w:rsidRPr="00EF24CC" w:rsidRDefault="00EF24CC" w:rsidP="00EF2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4CC" w:rsidRPr="00EF24CC" w:rsidRDefault="00EF24CC" w:rsidP="00EF2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C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, yüzyılın en etkili düşünürlerinden biridir. 1859 yılında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Prossnitz’de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Moravya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) doğmuş, Halle,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Göttingen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ve daha sonra 1916 yılından 1928 yılında emekli olana kadar Freiburg/Breisgau’da ders vermiştir. Yaşlılığında Yahudi kökeninden dolayı düşmanlıklara maruz kalmıştır. Genç bir adam olarak öğretmeni Thomas G.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Masarky’nin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etkisi ile Protestanlığa geçmesine rağmen bu düşmanlıklardan kurtulamamıştır. 1938 yılında ölmesi,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Husserl’i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Yahudi soykırımının sonuçlarından kurtarmıştır.</w:t>
      </w:r>
    </w:p>
    <w:p w:rsidR="00EF24CC" w:rsidRPr="00EF24CC" w:rsidRDefault="00EF24CC" w:rsidP="00EF2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C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, matematik eğitimi almış ve K.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Weierstarss’ın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asistanlığını yapmıştır. İlk kitabı 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Philosophie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 xml:space="preserve"> der 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Arithmetik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24CC">
        <w:rPr>
          <w:rFonts w:ascii="Times New Roman" w:hAnsi="Times New Roman" w:cs="Times New Roman"/>
          <w:sz w:val="24"/>
          <w:szCs w:val="24"/>
        </w:rPr>
        <w:t>(</w:t>
      </w:r>
      <w:r w:rsidRPr="00EF24CC">
        <w:rPr>
          <w:rFonts w:ascii="Times New Roman" w:hAnsi="Times New Roman" w:cs="Times New Roman"/>
          <w:i/>
          <w:sz w:val="24"/>
          <w:szCs w:val="24"/>
        </w:rPr>
        <w:t>Aritmetiğin Felsefesi</w:t>
      </w:r>
      <w:r w:rsidRPr="00EF24CC">
        <w:rPr>
          <w:rFonts w:ascii="Times New Roman" w:hAnsi="Times New Roman" w:cs="Times New Roman"/>
          <w:sz w:val="24"/>
          <w:szCs w:val="24"/>
        </w:rPr>
        <w:t xml:space="preserve">, 1891)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Gottlob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Frege’nin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çok sert eleştirilerine maruz kalmıştır.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Frege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Husserl’in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“psikolojizm” yaptığını, yani felsefe ile bir taraftan mantık ve matematik, diğer taraftan psikoloji arasındaki sınırları bulanıklaştırdığını iddia etmiştir.</w:t>
      </w:r>
    </w:p>
    <w:p w:rsidR="00EF24CC" w:rsidRPr="00EF24CC" w:rsidRDefault="00EF24CC" w:rsidP="00EF2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C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Husserl’in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ilk başlıca eseri olan “Mantık Araştırmaları” (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Logische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Untersuchungen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>)</w:t>
      </w:r>
      <w:r w:rsidRPr="00EF24CC">
        <w:rPr>
          <w:rFonts w:ascii="Times New Roman" w:hAnsi="Times New Roman" w:cs="Times New Roman"/>
          <w:sz w:val="24"/>
          <w:szCs w:val="24"/>
        </w:rPr>
        <w:t xml:space="preserve"> 20.  yüzyılın başında (2 cilt, 1900/1901) olarak yayınlanmıştır ve sıkça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Planck, Einstein ve Freud’un eserlerinin yanında temel eser olarak nitelendirilir. Bu kitabın “Saf Mantık Üzerine Önsöz” (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Prolegomena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zur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reinen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24CC">
        <w:rPr>
          <w:rFonts w:ascii="Times New Roman" w:hAnsi="Times New Roman" w:cs="Times New Roman"/>
          <w:i/>
          <w:sz w:val="24"/>
          <w:szCs w:val="24"/>
        </w:rPr>
        <w:t>Logik</w:t>
      </w:r>
      <w:proofErr w:type="spellEnd"/>
      <w:r w:rsidRPr="00EF24CC">
        <w:rPr>
          <w:rFonts w:ascii="Times New Roman" w:hAnsi="Times New Roman" w:cs="Times New Roman"/>
          <w:i/>
          <w:sz w:val="24"/>
          <w:szCs w:val="24"/>
        </w:rPr>
        <w:t>)</w:t>
      </w:r>
      <w:r w:rsidRPr="00EF24CC">
        <w:rPr>
          <w:rFonts w:ascii="Times New Roman" w:hAnsi="Times New Roman" w:cs="Times New Roman"/>
          <w:sz w:val="24"/>
          <w:szCs w:val="24"/>
        </w:rPr>
        <w:t xml:space="preserve"> adını taşıyan bölümünde zihinsel/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anlakçı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ve nesnel görüş açısından psikoloji (ruhbilim) ve görecelik eleştirisi yapılmaktadır. İkinci bölümde ise, daha önce ortaya konulmuş ilkelerin mantık felsefesinin özgül sorunlarına uygulanışı gösterilmektedir. Bu eserde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Husserl’in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 düşüncesinin özü, mantıkta psikolojizmin reddedilişi olarak açıkça ortaya konulmuştur.  Wilhelm </w:t>
      </w:r>
      <w:proofErr w:type="spellStart"/>
      <w:r w:rsidRPr="00EF24CC">
        <w:rPr>
          <w:rFonts w:ascii="Times New Roman" w:hAnsi="Times New Roman" w:cs="Times New Roman"/>
          <w:sz w:val="24"/>
          <w:szCs w:val="24"/>
        </w:rPr>
        <w:t>Dilthey</w:t>
      </w:r>
      <w:proofErr w:type="spellEnd"/>
      <w:r w:rsidRPr="00EF24CC">
        <w:rPr>
          <w:rFonts w:ascii="Times New Roman" w:hAnsi="Times New Roman" w:cs="Times New Roman"/>
          <w:sz w:val="24"/>
          <w:szCs w:val="24"/>
        </w:rPr>
        <w:t xml:space="preserve">, bu eseri “Kant’tan beri felsefenin en büyük ilerleyişi” olarak ifade etmiştir. </w:t>
      </w:r>
    </w:p>
    <w:p w:rsidR="00EF24CC" w:rsidRPr="00EF24CC" w:rsidRDefault="00EF24CC" w:rsidP="00EF24CC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61E63" w:rsidRPr="00EF24CC" w:rsidRDefault="00D61E63" w:rsidP="00D61E63">
      <w:pPr>
        <w:jc w:val="both"/>
        <w:rPr>
          <w:rFonts w:ascii="Times New Roman" w:hAnsi="Times New Roman" w:cs="Times New Roman"/>
        </w:rPr>
      </w:pPr>
    </w:p>
    <w:sectPr w:rsidR="00D61E63" w:rsidRPr="00EF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63"/>
    <w:rsid w:val="00550274"/>
    <w:rsid w:val="00D61E63"/>
    <w:rsid w:val="00E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5C292-8B12-46B2-A360-14E53E38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</dc:creator>
  <cp:keywords/>
  <dc:description/>
  <cp:lastModifiedBy>Seyit</cp:lastModifiedBy>
  <cp:revision>2</cp:revision>
  <dcterms:created xsi:type="dcterms:W3CDTF">2020-06-10T16:12:00Z</dcterms:created>
  <dcterms:modified xsi:type="dcterms:W3CDTF">2020-06-10T16:15:00Z</dcterms:modified>
</cp:coreProperties>
</file>