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F63E8" w:rsidP="00832AEF">
            <w:pPr>
              <w:pStyle w:val="DersBilgileri"/>
              <w:rPr>
                <w:b/>
                <w:bCs/>
                <w:szCs w:val="16"/>
              </w:rPr>
            </w:pPr>
            <w:r>
              <w:rPr>
                <w:b/>
                <w:bCs/>
                <w:szCs w:val="16"/>
              </w:rPr>
              <w:t>ZTO436 ARAZİ KULLANIM PLANLAMASI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F63E8" w:rsidP="00832AEF">
            <w:pPr>
              <w:pStyle w:val="DersBilgileri"/>
              <w:rPr>
                <w:szCs w:val="16"/>
              </w:rPr>
            </w:pPr>
            <w:r>
              <w:rPr>
                <w:szCs w:val="16"/>
              </w:rPr>
              <w:t>Prof. Dr. Mahmut YÜKSEL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F63E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F63E8" w:rsidP="00832AEF">
            <w:pPr>
              <w:pStyle w:val="DersBilgileri"/>
              <w:rPr>
                <w:szCs w:val="16"/>
              </w:rPr>
            </w:pPr>
            <w:r>
              <w:rPr>
                <w:szCs w:val="16"/>
              </w:rPr>
              <w:t>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F63E8"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F63E8" w:rsidP="00832AEF">
            <w:pPr>
              <w:pStyle w:val="DersBilgileri"/>
              <w:rPr>
                <w:szCs w:val="16"/>
              </w:rPr>
            </w:pPr>
            <w:r>
              <w:rPr>
                <w:rFonts w:ascii="Arial TUR" w:hAnsi="Arial TUR" w:cs="Arial TUR"/>
                <w:color w:val="666666"/>
                <w:sz w:val="18"/>
                <w:szCs w:val="18"/>
                <w:shd w:val="clear" w:color="auto" w:fill="F5F5F5"/>
              </w:rPr>
              <w:t xml:space="preserve">Arazi kullanım planlamasının tanımı, gerekliliği, ilkeleri ve uygulama ölçekleri, kırsal arazi kullanım planlaması, çok amaçlı kullanım planlaması, arazilerin genel kullanım sınıfları: ürün yetiştirme, otlama, ormancılık, reaksiyon alanları, hammadde rezerv alanları, yerleşim birimleri, altyapı hizmetleri, doğal yaşam, koruma alanları, AKP aşamaları: amaçlar, sorunların yapıları ve olanaklar, gelecek vadeden arazi kullanımlarının seçimi, arazi uygunluğunun değerlendirilmesi, değerlendirme seçenekleri, çözüm üretimi, değişimler için planlama, yürütme planı, yeniden gözden geçirme, AKP uygulama alanları: politikalar, zorunluluklar, gereksinimler, danışma sistemleri, çevresel, ekonomik ve toplumsal analizler, yönetim programı, genel ve yönetsel tartışma, planlama aşamaları </w:t>
            </w:r>
            <w:proofErr w:type="spellStart"/>
            <w:r>
              <w:rPr>
                <w:rFonts w:ascii="Arial TUR" w:hAnsi="Arial TUR" w:cs="Arial TUR"/>
                <w:color w:val="666666"/>
                <w:sz w:val="18"/>
                <w:szCs w:val="18"/>
                <w:shd w:val="clear" w:color="auto" w:fill="F5F5F5"/>
              </w:rPr>
              <w:t>sektörel</w:t>
            </w:r>
            <w:proofErr w:type="spellEnd"/>
            <w:r>
              <w:rPr>
                <w:rFonts w:ascii="Arial TUR" w:hAnsi="Arial TUR" w:cs="Arial TUR"/>
                <w:color w:val="666666"/>
                <w:sz w:val="18"/>
                <w:szCs w:val="18"/>
                <w:shd w:val="clear" w:color="auto" w:fill="F5F5F5"/>
              </w:rPr>
              <w:t xml:space="preserve"> etkinliklerin eşgüdümü, arazi raporları ve yerel deneyimlerin uzlaştırılması, AKP süreci: amaçları belirleme ve kurallara bağlama, ön planlama, özel sorunlar ve çözüm yolları AK </w:t>
            </w:r>
            <w:proofErr w:type="gramStart"/>
            <w:r>
              <w:rPr>
                <w:rFonts w:ascii="Arial TUR" w:hAnsi="Arial TUR" w:cs="Arial TUR"/>
                <w:color w:val="666666"/>
                <w:sz w:val="18"/>
                <w:szCs w:val="18"/>
                <w:shd w:val="clear" w:color="auto" w:fill="F5F5F5"/>
              </w:rPr>
              <w:t>optimizasyonu</w:t>
            </w:r>
            <w:proofErr w:type="gramEnd"/>
            <w:r>
              <w:rPr>
                <w:rFonts w:ascii="Arial TUR" w:hAnsi="Arial TUR" w:cs="Arial TUR"/>
                <w:color w:val="666666"/>
                <w:sz w:val="18"/>
                <w:szCs w:val="18"/>
                <w:shd w:val="clear" w:color="auto" w:fill="F5F5F5"/>
              </w:rPr>
              <w:t>, AKP sonuçlandırma: sonuçlandırma ürünlerinin belirlenmesi, referans terimler, çalışma planı, çözüm planları, AK türlerinin temel özellikleri, kullanıma uygunluk haritaları, uygulanabilir kullanım seçenekleri ve öneriler, kullanım etkinlikleri ve dönüşüm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F63E8" w:rsidP="00832AEF">
            <w:pPr>
              <w:pStyle w:val="DersBilgileri"/>
              <w:rPr>
                <w:szCs w:val="16"/>
              </w:rPr>
            </w:pPr>
            <w:r>
              <w:rPr>
                <w:rFonts w:ascii="Arial TUR" w:hAnsi="Arial TUR" w:cs="Arial TUR"/>
                <w:color w:val="666666"/>
                <w:sz w:val="18"/>
                <w:szCs w:val="18"/>
                <w:shd w:val="clear" w:color="auto" w:fill="F5F5F5"/>
              </w:rPr>
              <w:t xml:space="preserve">Arazi ve toprakla ilgili detaylı düzeydeki bütün verileri dikkate alıp arazileri, ileriye </w:t>
            </w:r>
            <w:proofErr w:type="gramStart"/>
            <w:r>
              <w:rPr>
                <w:rFonts w:ascii="Arial TUR" w:hAnsi="Arial TUR" w:cs="Arial TUR"/>
                <w:color w:val="666666"/>
                <w:sz w:val="18"/>
                <w:szCs w:val="18"/>
                <w:shd w:val="clear" w:color="auto" w:fill="F5F5F5"/>
              </w:rPr>
              <w:t>projeksiyon</w:t>
            </w:r>
            <w:proofErr w:type="gramEnd"/>
            <w:r>
              <w:rPr>
                <w:rFonts w:ascii="Arial TUR" w:hAnsi="Arial TUR" w:cs="Arial TUR"/>
                <w:color w:val="666666"/>
                <w:sz w:val="18"/>
                <w:szCs w:val="18"/>
                <w:shd w:val="clear" w:color="auto" w:fill="F5F5F5"/>
              </w:rPr>
              <w:t xml:space="preserve"> yaparak sahip oldukları özelliklere en uygun kullanım türlerine tahsis etmesini ve yaptığı planlamayı periyodik olarak kontrol ederek revizyon yapmayı öğretmek. </w:t>
            </w:r>
            <w:proofErr w:type="gramStart"/>
            <w:r>
              <w:rPr>
                <w:rFonts w:ascii="Arial TUR" w:hAnsi="Arial TUR" w:cs="Arial TUR"/>
                <w:color w:val="666666"/>
                <w:sz w:val="18"/>
                <w:szCs w:val="18"/>
                <w:shd w:val="clear" w:color="auto" w:fill="F5F5F5"/>
              </w:rPr>
              <w:t xml:space="preserve">Arazi ve topraklarımız için detaylı toprak </w:t>
            </w:r>
            <w:proofErr w:type="spellStart"/>
            <w:r>
              <w:rPr>
                <w:rFonts w:ascii="Arial TUR" w:hAnsi="Arial TUR" w:cs="Arial TUR"/>
                <w:color w:val="666666"/>
                <w:sz w:val="18"/>
                <w:szCs w:val="18"/>
                <w:shd w:val="clear" w:color="auto" w:fill="F5F5F5"/>
              </w:rPr>
              <w:t>etüd</w:t>
            </w:r>
            <w:proofErr w:type="spellEnd"/>
            <w:r>
              <w:rPr>
                <w:rFonts w:ascii="Arial TUR" w:hAnsi="Arial TUR" w:cs="Arial TUR"/>
                <w:color w:val="666666"/>
                <w:sz w:val="18"/>
                <w:szCs w:val="18"/>
                <w:shd w:val="clear" w:color="auto" w:fill="F5F5F5"/>
              </w:rPr>
              <w:t xml:space="preserve"> ve haritalama çalışmalarının bitirilmesinden sonra, detaylı jeoloji, jeomorfoloji, iklim, bitki örtüsü, şimdiki arazi kullanım haritaları ve arazi kullanım planlaması ve arazi değerlendirmesi ile ilgili bütün detaylı diğer doküman ve bilgilerin kullanılması ve dikkate alınması ile mevcut arazi ve toprak varlığımızın ülke, bölge ve çiftlik düzeyinde sürdürülebilir anlamda yönlendirileceği en uygun arazi kullanım türlerine ayrılması, tahsis edilmesi ve belgelenmesi işlemlerinin olumlu ve olumsuz yaşanan örnekleriyle anlatılması, gösterilmesi ve belletilmesidir. </w:t>
            </w:r>
            <w:proofErr w:type="gramEnd"/>
            <w:r>
              <w:rPr>
                <w:rFonts w:ascii="Arial TUR" w:hAnsi="Arial TUR" w:cs="Arial TUR"/>
                <w:color w:val="666666"/>
                <w:sz w:val="18"/>
                <w:szCs w:val="18"/>
                <w:shd w:val="clear" w:color="auto" w:fill="F5F5F5"/>
              </w:rPr>
              <w:t>Dünyada, yukarıda bahsedilen konularda haritalarını üretmiş gelişmiş ülkelerde artık insanlar arazi kullanım planlaması konusunda çok yoğun ve detaylı çalışmalar yapmaktadır.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F63E8"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F63E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F63E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F63E8" w:rsidP="00832AEF">
            <w:pPr>
              <w:pStyle w:val="DersBilgileri"/>
              <w:rPr>
                <w:szCs w:val="16"/>
              </w:rPr>
            </w:pPr>
            <w:r>
              <w:rPr>
                <w:szCs w:val="16"/>
              </w:rPr>
              <w:t>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F63E8" w:rsidP="00832AEF">
            <w:pPr>
              <w:pStyle w:val="DersBilgileri"/>
              <w:rPr>
                <w:szCs w:val="16"/>
              </w:rPr>
            </w:pPr>
            <w:r>
              <w:rPr>
                <w:szCs w:val="16"/>
              </w:rPr>
              <w:t>2 SAAT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DF63E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045F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045FC"/>
    <w:rsid w:val="004D628A"/>
    <w:rsid w:val="00832BE3"/>
    <w:rsid w:val="00BC32DD"/>
    <w:rsid w:val="00DF63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3B3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Toprak</dc:creator>
  <cp:keywords/>
  <dc:description/>
  <cp:lastModifiedBy>Toprak</cp:lastModifiedBy>
  <cp:revision>2</cp:revision>
  <dcterms:created xsi:type="dcterms:W3CDTF">2020-06-23T08:21:00Z</dcterms:created>
  <dcterms:modified xsi:type="dcterms:W3CDTF">2020-06-23T08:21:00Z</dcterms:modified>
</cp:coreProperties>
</file>