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A9E2" w14:textId="77777777" w:rsidR="006A7E53" w:rsidRPr="00410EF4" w:rsidRDefault="006A7E53"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HÜKÜMLÜ PSİKOLOJİSİ</w:t>
      </w:r>
    </w:p>
    <w:p w14:paraId="4116FE4C"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5EF7C82C" w14:textId="0468A3D6" w:rsidR="003236D6" w:rsidRPr="00410EF4" w:rsidRDefault="006A7E53"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sz w:val="24"/>
          <w:szCs w:val="24"/>
        </w:rPr>
        <w:t>Hükümlülük, cezanın infazı aşamasıdır. İnfaz</w:t>
      </w:r>
      <w:r w:rsidR="00CC3F0B"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kelime olarak emri yerine getirme, icra etmedir. </w:t>
      </w:r>
      <w:r w:rsidRPr="00410EF4">
        <w:rPr>
          <w:rFonts w:ascii="Times New Roman" w:eastAsia="MS Mincho" w:hAnsi="Times New Roman" w:cs="Times New Roman"/>
          <w:b/>
          <w:sz w:val="24"/>
          <w:szCs w:val="24"/>
        </w:rPr>
        <w:t xml:space="preserve">Cezanın infazı ise kesinleşmiş mahkeme kararının uygulanmasıdır. </w:t>
      </w:r>
      <w:r w:rsidR="003236D6" w:rsidRPr="00410EF4">
        <w:rPr>
          <w:rFonts w:ascii="Times New Roman" w:eastAsia="MS Mincho" w:hAnsi="Times New Roman" w:cs="Times New Roman"/>
          <w:b/>
          <w:sz w:val="24"/>
          <w:szCs w:val="24"/>
        </w:rPr>
        <w:t xml:space="preserve">Uygulama yeri cezaevidir. </w:t>
      </w:r>
    </w:p>
    <w:p w14:paraId="0B1F865D" w14:textId="77777777" w:rsidR="003236D6" w:rsidRPr="00410EF4" w:rsidRDefault="003236D6" w:rsidP="00410EF4">
      <w:pPr>
        <w:spacing w:after="0" w:line="240" w:lineRule="auto"/>
        <w:jc w:val="both"/>
        <w:rPr>
          <w:rFonts w:ascii="Times New Roman" w:eastAsia="MS Mincho" w:hAnsi="Times New Roman" w:cs="Times New Roman"/>
          <w:b/>
          <w:sz w:val="24"/>
          <w:szCs w:val="24"/>
        </w:rPr>
      </w:pPr>
    </w:p>
    <w:p w14:paraId="2A26701E" w14:textId="572E02C5" w:rsidR="00125153" w:rsidRPr="00410EF4" w:rsidRDefault="0065368D"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Adaletin sağlanması için ortaya konulan hükmün sonucu olarak ceza, çeşitli amaçları temel alabilir; yani kefaret, caydırma, ıslah, engelleme ve onarıcı cezalandırma</w:t>
      </w:r>
      <w:r w:rsidR="00CC3F0B"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temel infaz uygulaması</w:t>
      </w:r>
      <w:r w:rsidR="001A6105" w:rsidRPr="00410EF4">
        <w:rPr>
          <w:rFonts w:ascii="Times New Roman" w:eastAsia="MS Mincho" w:hAnsi="Times New Roman" w:cs="Times New Roman"/>
          <w:sz w:val="24"/>
          <w:szCs w:val="24"/>
        </w:rPr>
        <w:t>nın</w:t>
      </w:r>
      <w:r w:rsidRPr="00410EF4">
        <w:rPr>
          <w:rFonts w:ascii="Times New Roman" w:eastAsia="MS Mincho" w:hAnsi="Times New Roman" w:cs="Times New Roman"/>
          <w:sz w:val="24"/>
          <w:szCs w:val="24"/>
        </w:rPr>
        <w:t xml:space="preserve"> amaçları olarak belirlenmektedir. Hukuka aykırı eylemin sonucu olarak bir cezanın niçin verilmesi gerektiği hususuna ilişkin görüşleri</w:t>
      </w:r>
      <w:r w:rsidR="00CC3F0B"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davranışçı yaklaşımlar, engelleyici infaz hukuku ve onarıcı ceza yaklaşımları olarak sınıflandırabiliriz. Davranışçı yaklaşımlar, bireylerin rasyonel olduğu ve eylemlerinden sorumlu olduğu tezini savunur. </w:t>
      </w:r>
      <w:r w:rsidR="00886B6C" w:rsidRPr="00410EF4">
        <w:rPr>
          <w:rFonts w:ascii="Times New Roman" w:eastAsia="MS Mincho" w:hAnsi="Times New Roman" w:cs="Times New Roman"/>
          <w:sz w:val="24"/>
          <w:szCs w:val="24"/>
        </w:rPr>
        <w:t xml:space="preserve">Engellemeyi infaz hukukunun amacı olarak sunan yaklaşımlar ise suçlunun yeniden suç işlemesini önlemek, onu toplumdan ayrıştırmak, belirli bir yerde muhafaza etmek amacını taşır. Onarıcı ceza yaklaşımı, mağduru merkeze alır ve mağdurun zararının giderilmesini amaçlar. Bunun başlıca aracı tazminattır ve ceza hukuku açısından sorunlu bir uygulamadır. </w:t>
      </w:r>
    </w:p>
    <w:p w14:paraId="6F3AFA25" w14:textId="77777777" w:rsidR="00886B6C" w:rsidRPr="00410EF4" w:rsidRDefault="00886B6C" w:rsidP="00410EF4">
      <w:pPr>
        <w:spacing w:after="0" w:line="240" w:lineRule="auto"/>
        <w:jc w:val="both"/>
        <w:rPr>
          <w:rFonts w:ascii="Times New Roman" w:eastAsia="MS Mincho" w:hAnsi="Times New Roman" w:cs="Times New Roman"/>
          <w:sz w:val="24"/>
          <w:szCs w:val="24"/>
        </w:rPr>
      </w:pPr>
    </w:p>
    <w:p w14:paraId="16FCD959" w14:textId="70E91A69" w:rsidR="00886B6C" w:rsidRPr="00410EF4" w:rsidRDefault="00886B6C"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Cezanın özellikleri:</w:t>
      </w:r>
    </w:p>
    <w:p w14:paraId="7D2AE03A" w14:textId="5D5F2171" w:rsidR="00886B6C" w:rsidRPr="00410EF4" w:rsidRDefault="00886B6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-Öncelikle ceza, suçun karşılığıdır. </w:t>
      </w:r>
      <w:r w:rsidRPr="00410EF4">
        <w:rPr>
          <w:rFonts w:ascii="Times New Roman" w:eastAsia="MS Mincho" w:hAnsi="Times New Roman" w:cs="Times New Roman"/>
          <w:b/>
          <w:sz w:val="24"/>
          <w:szCs w:val="24"/>
        </w:rPr>
        <w:t>Buna cezaların kanuniliği ilkesi denir.</w:t>
      </w:r>
    </w:p>
    <w:p w14:paraId="39A72C66" w14:textId="0A87EFF6" w:rsidR="00886B6C" w:rsidRPr="00410EF4" w:rsidRDefault="00886B6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-Bir tepki olarak ceza, zorunlu olarak suçun sebep olduğu kötülüğe karşı ve ondan sonrasında ortaya çıkan kötülüktür. Bu nedenle, ceza adaleti sistemi gereğince de ödetici adaletin yansımasıdır.</w:t>
      </w:r>
    </w:p>
    <w:p w14:paraId="2592C478" w14:textId="48E74533" w:rsidR="00886B6C" w:rsidRPr="00410EF4" w:rsidRDefault="00886B6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-Suç ve ceza arasında makul bir oran olmalıdır. Yani cezanın ağırlığı ile failin kusuru arasında bir denklik kurulmaya çalışılmalıdır. </w:t>
      </w:r>
    </w:p>
    <w:p w14:paraId="565E2141" w14:textId="77777777" w:rsidR="00CC3F0B" w:rsidRPr="00410EF4" w:rsidRDefault="00886B6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-Cezanın şahsi, yani doğrudan faile yönelik olması gereklidir. </w:t>
      </w:r>
    </w:p>
    <w:p w14:paraId="1C0D64F8" w14:textId="3E0149C6" w:rsidR="00886B6C" w:rsidRPr="00410EF4" w:rsidRDefault="00CC3F0B"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w:t>
      </w:r>
      <w:r w:rsidR="00886B6C" w:rsidRPr="00410EF4">
        <w:rPr>
          <w:rFonts w:ascii="Times New Roman" w:eastAsia="MS Mincho" w:hAnsi="Times New Roman" w:cs="Times New Roman"/>
          <w:sz w:val="24"/>
          <w:szCs w:val="24"/>
        </w:rPr>
        <w:t xml:space="preserve">Ayrıca suçluya insanlık onuruyla bağdaşmayan ceza verilemez. </w:t>
      </w:r>
    </w:p>
    <w:p w14:paraId="1DE4CF85" w14:textId="77777777" w:rsidR="00886B6C" w:rsidRPr="00410EF4" w:rsidRDefault="00886B6C" w:rsidP="00410EF4">
      <w:pPr>
        <w:spacing w:after="0" w:line="240" w:lineRule="auto"/>
        <w:jc w:val="both"/>
        <w:rPr>
          <w:rFonts w:ascii="Times New Roman" w:eastAsia="MS Mincho" w:hAnsi="Times New Roman" w:cs="Times New Roman"/>
          <w:sz w:val="24"/>
          <w:szCs w:val="24"/>
        </w:rPr>
      </w:pPr>
    </w:p>
    <w:p w14:paraId="2459C1F0" w14:textId="5278012D" w:rsidR="00886B6C" w:rsidRPr="00410EF4" w:rsidRDefault="00886B6C"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En yaygın ceza</w:t>
      </w:r>
      <w:r w:rsidR="00CC3F0B" w:rsidRPr="00410EF4">
        <w:rPr>
          <w:rFonts w:ascii="Times New Roman" w:eastAsia="MS Mincho" w:hAnsi="Times New Roman" w:cs="Times New Roman"/>
          <w:b/>
          <w:sz w:val="24"/>
          <w:szCs w:val="24"/>
        </w:rPr>
        <w:t>,</w:t>
      </w:r>
      <w:r w:rsidRPr="00410EF4">
        <w:rPr>
          <w:rFonts w:ascii="Times New Roman" w:eastAsia="MS Mincho" w:hAnsi="Times New Roman" w:cs="Times New Roman"/>
          <w:b/>
          <w:sz w:val="24"/>
          <w:szCs w:val="24"/>
        </w:rPr>
        <w:t xml:space="preserve"> hapis cezasıdır. Hapis cezalarının iyi bir cezalandırma yöntemi sayılıp sayılmayacağı, yani suçluların ıslahına katkısı ciddi olarak tartışılmaktadır. </w:t>
      </w:r>
    </w:p>
    <w:p w14:paraId="37E49DB8" w14:textId="77777777" w:rsidR="00886B6C" w:rsidRPr="00410EF4" w:rsidRDefault="00886B6C" w:rsidP="00410EF4">
      <w:pPr>
        <w:spacing w:after="0" w:line="240" w:lineRule="auto"/>
        <w:jc w:val="both"/>
        <w:rPr>
          <w:rFonts w:ascii="Times New Roman" w:eastAsia="MS Mincho" w:hAnsi="Times New Roman" w:cs="Times New Roman"/>
          <w:sz w:val="24"/>
          <w:szCs w:val="24"/>
        </w:rPr>
      </w:pPr>
    </w:p>
    <w:p w14:paraId="58836E30" w14:textId="4527192E" w:rsidR="00886B6C" w:rsidRPr="00410EF4" w:rsidRDefault="00886B6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İnfazın bir başka açıdan değerlendirilmesi de suç mağduru olma korkusunun değerlendirilmesidir. Mağdurun korunması olarak da isimlendirilen </w:t>
      </w:r>
      <w:r w:rsidRPr="00C9394B">
        <w:rPr>
          <w:rFonts w:ascii="Times New Roman" w:eastAsia="MS Mincho" w:hAnsi="Times New Roman" w:cs="Times New Roman"/>
          <w:b/>
          <w:sz w:val="24"/>
          <w:szCs w:val="24"/>
        </w:rPr>
        <w:t>viktimoloji</w:t>
      </w:r>
      <w:r w:rsidRPr="00410EF4">
        <w:rPr>
          <w:rFonts w:ascii="Times New Roman" w:eastAsia="MS Mincho" w:hAnsi="Times New Roman" w:cs="Times New Roman"/>
          <w:sz w:val="24"/>
          <w:szCs w:val="24"/>
        </w:rPr>
        <w:t xml:space="preserve"> infaz hukukuna yönelik bakışı genişletmiştir. </w:t>
      </w:r>
    </w:p>
    <w:p w14:paraId="60D209CA" w14:textId="77777777" w:rsidR="00CC3F0B" w:rsidRPr="00410EF4" w:rsidRDefault="00CC3F0B" w:rsidP="00410EF4">
      <w:pPr>
        <w:spacing w:after="0" w:line="240" w:lineRule="auto"/>
        <w:jc w:val="both"/>
        <w:rPr>
          <w:rFonts w:ascii="Times New Roman" w:eastAsia="MS Mincho" w:hAnsi="Times New Roman" w:cs="Times New Roman"/>
          <w:sz w:val="24"/>
          <w:szCs w:val="24"/>
        </w:rPr>
      </w:pPr>
    </w:p>
    <w:p w14:paraId="268CAAAC" w14:textId="235EAD4D" w:rsidR="00FD2E1C" w:rsidRPr="00410EF4" w:rsidRDefault="00FD2E1C"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Damgalama</w:t>
      </w:r>
      <w:r w:rsidR="00CC3F0B"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yani etiketleme </w:t>
      </w:r>
      <w:r w:rsidR="00CC3F0B" w:rsidRPr="00410EF4">
        <w:rPr>
          <w:rFonts w:ascii="Times New Roman" w:eastAsia="MS Mincho" w:hAnsi="Times New Roman" w:cs="Times New Roman"/>
          <w:sz w:val="24"/>
          <w:szCs w:val="24"/>
        </w:rPr>
        <w:t>mahkûmların</w:t>
      </w:r>
      <w:r w:rsidRPr="00410EF4">
        <w:rPr>
          <w:rFonts w:ascii="Times New Roman" w:eastAsia="MS Mincho" w:hAnsi="Times New Roman" w:cs="Times New Roman"/>
          <w:sz w:val="24"/>
          <w:szCs w:val="24"/>
        </w:rPr>
        <w:t xml:space="preserve"> yaşadığı önemli sorunlardan birisidir. Toplumun genel kabulleri, kültürü ve dinsel inançları damgalamada en önemli etkenlerdir. Damgalama, daha az değer verme yaklaşımıdır. Toplum tarafından olumsuz değerlendirmeler, küçük düşürücü tarzda ayrımcılık yapma, mahkumu toplumdan izole eder ve  zamanla mahkumun özgüvenini zedeler. </w:t>
      </w:r>
    </w:p>
    <w:p w14:paraId="3A6A4987" w14:textId="77777777" w:rsidR="00FD2E1C" w:rsidRPr="00410EF4" w:rsidRDefault="00FD2E1C" w:rsidP="00410EF4">
      <w:pPr>
        <w:spacing w:after="0" w:line="240" w:lineRule="auto"/>
        <w:jc w:val="both"/>
        <w:rPr>
          <w:rFonts w:ascii="Times New Roman" w:eastAsia="MS Mincho" w:hAnsi="Times New Roman" w:cs="Times New Roman"/>
          <w:sz w:val="24"/>
          <w:szCs w:val="24"/>
        </w:rPr>
      </w:pPr>
    </w:p>
    <w:p w14:paraId="35E3CA50"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7ED5305B"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53AD1655"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323E9DB6"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27351900"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3B0CCC39" w14:textId="77777777" w:rsidR="00C57FA8" w:rsidRDefault="00C57FA8" w:rsidP="00410EF4">
      <w:pPr>
        <w:spacing w:after="0" w:line="240" w:lineRule="auto"/>
        <w:jc w:val="both"/>
        <w:rPr>
          <w:rFonts w:ascii="Times New Roman" w:eastAsia="MS Mincho" w:hAnsi="Times New Roman" w:cs="Times New Roman"/>
          <w:sz w:val="24"/>
          <w:szCs w:val="24"/>
        </w:rPr>
      </w:pPr>
    </w:p>
    <w:p w14:paraId="4786E073" w14:textId="77777777" w:rsidR="00C9394B" w:rsidRDefault="00C9394B" w:rsidP="00410EF4">
      <w:pPr>
        <w:spacing w:after="0" w:line="240" w:lineRule="auto"/>
        <w:jc w:val="both"/>
        <w:rPr>
          <w:rFonts w:ascii="Times New Roman" w:eastAsia="MS Mincho" w:hAnsi="Times New Roman" w:cs="Times New Roman"/>
          <w:sz w:val="24"/>
          <w:szCs w:val="24"/>
        </w:rPr>
      </w:pPr>
    </w:p>
    <w:p w14:paraId="1C5D70F9" w14:textId="77777777" w:rsidR="00C9394B" w:rsidRDefault="00C9394B" w:rsidP="00410EF4">
      <w:pPr>
        <w:spacing w:after="0" w:line="240" w:lineRule="auto"/>
        <w:jc w:val="both"/>
        <w:rPr>
          <w:rFonts w:ascii="Times New Roman" w:eastAsia="MS Mincho" w:hAnsi="Times New Roman" w:cs="Times New Roman"/>
          <w:sz w:val="24"/>
          <w:szCs w:val="24"/>
        </w:rPr>
      </w:pPr>
    </w:p>
    <w:p w14:paraId="47C3C817" w14:textId="77777777" w:rsidR="00C9394B" w:rsidRPr="00410EF4" w:rsidRDefault="00C9394B" w:rsidP="00410EF4">
      <w:pPr>
        <w:spacing w:after="0" w:line="240" w:lineRule="auto"/>
        <w:jc w:val="both"/>
        <w:rPr>
          <w:rFonts w:ascii="Times New Roman" w:eastAsia="MS Mincho" w:hAnsi="Times New Roman" w:cs="Times New Roman"/>
          <w:sz w:val="24"/>
          <w:szCs w:val="24"/>
        </w:rPr>
      </w:pPr>
    </w:p>
    <w:p w14:paraId="75037B86"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21A6B533" w14:textId="77777777" w:rsidR="00C57FA8" w:rsidRPr="00410EF4" w:rsidRDefault="00C57FA8" w:rsidP="00410EF4">
      <w:pPr>
        <w:spacing w:after="0" w:line="240" w:lineRule="auto"/>
        <w:jc w:val="both"/>
        <w:rPr>
          <w:rFonts w:ascii="Times New Roman" w:eastAsia="MS Mincho" w:hAnsi="Times New Roman" w:cs="Times New Roman"/>
          <w:sz w:val="24"/>
          <w:szCs w:val="24"/>
        </w:rPr>
      </w:pPr>
    </w:p>
    <w:p w14:paraId="1FA805D1" w14:textId="15100F7E" w:rsidR="00125153" w:rsidRPr="00410EF4" w:rsidRDefault="00FD2E1C"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Hükümlülük Yeri: Cezanın İnfazı</w:t>
      </w:r>
    </w:p>
    <w:p w14:paraId="242F06AD" w14:textId="77777777" w:rsidR="00364EA0" w:rsidRPr="00410EF4" w:rsidRDefault="00364EA0" w:rsidP="00410EF4">
      <w:pPr>
        <w:spacing w:after="0" w:line="240" w:lineRule="auto"/>
        <w:jc w:val="both"/>
        <w:rPr>
          <w:rFonts w:ascii="Times New Roman" w:eastAsia="MS Mincho" w:hAnsi="Times New Roman" w:cs="Times New Roman"/>
          <w:b/>
          <w:sz w:val="24"/>
          <w:szCs w:val="24"/>
        </w:rPr>
      </w:pPr>
    </w:p>
    <w:p w14:paraId="3B1FF3A3" w14:textId="13822033" w:rsidR="00364EA0" w:rsidRPr="00410EF4" w:rsidRDefault="00364EA0" w:rsidP="00410EF4">
      <w:pPr>
        <w:spacing w:after="0" w:line="240" w:lineRule="auto"/>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Ceza infaz kurumları, tutuklanan veya hürriyeti bağlayıcı cezaya mahkûm olan kişilerin barındırılmaları için</w:t>
      </w:r>
      <w:r w:rsidR="00C57FA8" w:rsidRPr="00410EF4">
        <w:rPr>
          <w:rFonts w:ascii="Times New Roman" w:eastAsia="MS Mincho" w:hAnsi="Times New Roman" w:cs="Times New Roman"/>
          <w:b/>
          <w:sz w:val="24"/>
          <w:szCs w:val="24"/>
        </w:rPr>
        <w:t>,</w:t>
      </w:r>
      <w:r w:rsidRPr="00410EF4">
        <w:rPr>
          <w:rFonts w:ascii="Times New Roman" w:eastAsia="MS Mincho" w:hAnsi="Times New Roman" w:cs="Times New Roman"/>
          <w:b/>
          <w:sz w:val="24"/>
          <w:szCs w:val="24"/>
        </w:rPr>
        <w:t xml:space="preserve"> özel güvenlik tedbirleriyle korunan kamu hizmet binalarıdır. </w:t>
      </w:r>
    </w:p>
    <w:p w14:paraId="5107D097" w14:textId="77777777" w:rsidR="00364EA0" w:rsidRPr="00410EF4" w:rsidRDefault="00364EA0" w:rsidP="00410EF4">
      <w:pPr>
        <w:spacing w:after="0" w:line="240" w:lineRule="auto"/>
        <w:jc w:val="both"/>
        <w:rPr>
          <w:rFonts w:ascii="Times New Roman" w:eastAsia="MS Mincho" w:hAnsi="Times New Roman" w:cs="Times New Roman"/>
          <w:b/>
          <w:sz w:val="24"/>
          <w:szCs w:val="24"/>
        </w:rPr>
      </w:pPr>
    </w:p>
    <w:p w14:paraId="33DA2033" w14:textId="60A3663E" w:rsidR="00364EA0" w:rsidRPr="00410EF4" w:rsidRDefault="00364EA0" w:rsidP="00410EF4">
      <w:pPr>
        <w:spacing w:after="0" w:line="240" w:lineRule="auto"/>
        <w:jc w:val="both"/>
        <w:rPr>
          <w:rFonts w:ascii="Times New Roman" w:eastAsia="MS Mincho" w:hAnsi="Times New Roman" w:cs="Times New Roman"/>
          <w:b/>
          <w:sz w:val="24"/>
          <w:szCs w:val="24"/>
        </w:rPr>
      </w:pPr>
      <w:r w:rsidRPr="00410EF4">
        <w:rPr>
          <w:rFonts w:ascii="Times New Roman" w:hAnsi="Times New Roman" w:cs="Times New Roman"/>
          <w:color w:val="000000"/>
          <w:sz w:val="24"/>
          <w:szCs w:val="24"/>
        </w:rPr>
        <w:t>Özel sektör cezaevi işletmeciliği 1850’li yılla</w:t>
      </w:r>
      <w:r w:rsidR="00C57FA8" w:rsidRPr="00410EF4">
        <w:rPr>
          <w:rFonts w:ascii="Times New Roman" w:hAnsi="Times New Roman" w:cs="Times New Roman"/>
          <w:color w:val="000000"/>
          <w:sz w:val="24"/>
          <w:szCs w:val="24"/>
        </w:rPr>
        <w:t>rda</w:t>
      </w:r>
      <w:r w:rsidRPr="00410EF4">
        <w:rPr>
          <w:rFonts w:ascii="Times New Roman" w:hAnsi="Times New Roman" w:cs="Times New Roman"/>
          <w:color w:val="000000"/>
          <w:sz w:val="24"/>
          <w:szCs w:val="24"/>
        </w:rPr>
        <w:t xml:space="preserve"> ABD ve İngiltere’de uygulanmaya başlanmış ancak 1900’lu yılların başlarında ortaya çıkan istismar olayları ve skandallar nedeni ile sistem yoğun bir biçimde tartışmaya açılarak, terk edilmiştir. Ancak </w:t>
      </w:r>
      <w:r w:rsidR="004B63E8" w:rsidRPr="00410EF4">
        <w:rPr>
          <w:rFonts w:ascii="Times New Roman" w:hAnsi="Times New Roman" w:cs="Times New Roman"/>
          <w:color w:val="000000"/>
          <w:sz w:val="24"/>
          <w:szCs w:val="24"/>
        </w:rPr>
        <w:t>konu 1980’</w:t>
      </w:r>
      <w:r w:rsidRPr="00410EF4">
        <w:rPr>
          <w:rFonts w:ascii="Times New Roman" w:hAnsi="Times New Roman" w:cs="Times New Roman"/>
          <w:color w:val="000000"/>
          <w:sz w:val="24"/>
          <w:szCs w:val="24"/>
        </w:rPr>
        <w:t>li yılların başl</w:t>
      </w:r>
      <w:r w:rsidR="00C57FA8" w:rsidRPr="00410EF4">
        <w:rPr>
          <w:rFonts w:ascii="Times New Roman" w:hAnsi="Times New Roman" w:cs="Times New Roman"/>
          <w:color w:val="000000"/>
          <w:sz w:val="24"/>
          <w:szCs w:val="24"/>
        </w:rPr>
        <w:t>arından itibaren özellikle ABD’</w:t>
      </w:r>
      <w:r w:rsidRPr="00410EF4">
        <w:rPr>
          <w:rFonts w:ascii="Times New Roman" w:hAnsi="Times New Roman" w:cs="Times New Roman"/>
          <w:color w:val="000000"/>
          <w:sz w:val="24"/>
          <w:szCs w:val="24"/>
        </w:rPr>
        <w:t>de olmak üzere İngiltere ve diğer İngilizce konuşan ülkelerde tekrar gündeme gelmeye başlamış ve konuyla ilgili önemli araştırma ve değerlendirmeler yapılmıştır. Bu tartışmaların neticesinde, ilk olarak 1984 yılında Amerikan Ceza İnfaz Şirketi ile Amerikan Göçmenlik ve Vatandaşlık Bürosu arasında bir sözleşme imzalanmış ve ülkeye yasadışı yollardan giren kişilerin gözetim altında tutulacakları bir merkezin işletilmesi bu firmaya verilerek modern anlamdaki ilk özel sektör cezaevi işletmeciliği uygulanmaya başlanmıştır.</w:t>
      </w:r>
    </w:p>
    <w:p w14:paraId="19B37805" w14:textId="77777777" w:rsidR="00364EA0" w:rsidRPr="00410EF4" w:rsidRDefault="00364EA0" w:rsidP="00410EF4">
      <w:pPr>
        <w:spacing w:after="0" w:line="240" w:lineRule="auto"/>
        <w:jc w:val="both"/>
        <w:rPr>
          <w:rFonts w:ascii="Times New Roman" w:eastAsia="MS Mincho" w:hAnsi="Times New Roman" w:cs="Times New Roman"/>
          <w:sz w:val="24"/>
          <w:szCs w:val="24"/>
        </w:rPr>
      </w:pPr>
    </w:p>
    <w:p w14:paraId="0BF3F161" w14:textId="77777777" w:rsidR="006A7E53" w:rsidRDefault="006A7E53"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Ceza infaz kurumlarının genel bağlamda ortaya çıkan sorunlarının dışında firar, isyan, adam öldürme, ölüm orucu, rehin alma v.b. fiili olaylarla da ilgili bir sorun odağı olabileceğine de dikkat etmek gerekir. Cezaevi sistemi de tarihin belirli aşamasında ortaya çıkmış hürriyeti bağlayıcı cezaların infaz edildiği kurum olarak biçimlenmiştir. </w:t>
      </w:r>
    </w:p>
    <w:p w14:paraId="6A2ED95B" w14:textId="41A06EC8" w:rsidR="00056BCB" w:rsidRDefault="00056BCB"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Cezaevine girme, hükümlünün sosyal çevresinden bir kopuştur. Sosyal statü kaybı ve yeni çeşitli kısıtlamalarla dolu bir yaşam alanı başlı başına strese yol açar. </w:t>
      </w:r>
    </w:p>
    <w:p w14:paraId="225568C1" w14:textId="21504D04" w:rsidR="00056BCB" w:rsidRDefault="00056BCB"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Cezaevi yaşamı aynı zamanda bir sosyal statü kaybıdır. Cezaevi zaman, mekan, giyim ve davranış kısıtları getirir. Kontrol infaz sistemindedri, öyle ki mahreme ilişkin imkanlar sıkıştırılır. </w:t>
      </w:r>
    </w:p>
    <w:p w14:paraId="605112EF" w14:textId="2FAB7D83" w:rsidR="00056BCB" w:rsidRDefault="00056BCB"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Hükümlü yakınları “cezanın yer değiştirmesine” uğrarlar, yani onlar için de cezanın sonuçları doğar. Hükümlü reaksiyonları, özel günlerde ve tatillerde daha da baskın hale gelir. Yalnızlık duygusu artar, umutsuzluk yükselir. Uzun süreli mahkumiyet kişilik değişikliğine yol açar. Bu değişiklikler konsantre olamama, içedönüklük, nevroz gibi başlıca rahatsızlık türleridir. </w:t>
      </w:r>
    </w:p>
    <w:p w14:paraId="3E3EE1F7" w14:textId="40067F7C"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İnfaz kurumlarında hükümlülerin sağlık sorunlarıyla ilgili doktorların sorumlulukları büyüktür. Uluslararası Cezaevi Sağlık Hizmetleri Konseyi” tarafından “Atina Andı” olarak adlandırılan bildiri şöyledir:</w:t>
      </w:r>
    </w:p>
    <w:p w14:paraId="40D17F1E" w14:textId="7109EBCD"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...Hipokrat yemininin ruhuna bağlı olarak</w:t>
      </w:r>
    </w:p>
    <w:p w14:paraId="54558CDD" w14:textId="5AF26F99"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1) Herhangi fiziksel bir cezaya izin vermek ya da onaylamaktan kaçınmaya,</w:t>
      </w:r>
    </w:p>
    <w:p w14:paraId="24A7F86F" w14:textId="7CCA0934"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2)İşkencenin hiöbir türüne katılmamaya;</w:t>
      </w:r>
    </w:p>
    <w:p w14:paraId="21B0200B" w14:textId="61A19EEA"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3)Hapsedilmiş kişilere bilgi verilip rızaları alınmadıkça, üzerlerinde insan deneyleri yapmamaya;</w:t>
      </w:r>
    </w:p>
    <w:p w14:paraId="6DD00D78" w14:textId="782C34D7" w:rsidR="00FA10F2" w:rsidRDefault="00FA10F2" w:rsidP="00410EF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4)Bilgilerin gizliliğine saygı göstermeye,</w:t>
      </w:r>
    </w:p>
    <w:p w14:paraId="105A6D9F" w14:textId="6880EFDC" w:rsidR="00FA10F2" w:rsidRPr="00410EF4" w:rsidRDefault="00FA10F2" w:rsidP="00410EF4">
      <w:pPr>
        <w:spacing w:after="0" w:line="24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rPr>
        <w:t xml:space="preserve">5)Tıbbi hükümlerimizin, hastalarımızın gereksinimlerini temel alacağımıza ve her türlü tıp dışı mülahazanın üzerinde olacağına söz veriyoruz. </w:t>
      </w:r>
    </w:p>
    <w:p w14:paraId="287FD089"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4A6FD762" w14:textId="60A4AB60" w:rsidR="006A7E53" w:rsidRPr="00410EF4" w:rsidRDefault="006A7E53"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Cezaevlerindeki durumun belirli standartlara bağlanması hususunda uluslararası çalışmalar ise 1957 yılında Birleşmiş Milletlerce kabul edilen “Mahpusların Islahı İçin Asgari Standart Kurallar” ile başlamış olan bir süreçtir. Söz konusu metinde yer alan be</w:t>
      </w:r>
      <w:r w:rsidR="00DE635E" w:rsidRPr="00410EF4">
        <w:rPr>
          <w:rFonts w:ascii="Times New Roman" w:eastAsia="MS Mincho" w:hAnsi="Times New Roman" w:cs="Times New Roman"/>
          <w:sz w:val="24"/>
          <w:szCs w:val="24"/>
        </w:rPr>
        <w:t>lirlemelerden bazıları şöyledir:</w:t>
      </w:r>
    </w:p>
    <w:p w14:paraId="3FA6AC9C" w14:textId="77777777" w:rsidR="001760ED" w:rsidRPr="00410EF4" w:rsidRDefault="001760ED" w:rsidP="00410EF4">
      <w:pPr>
        <w:spacing w:after="0" w:line="240" w:lineRule="auto"/>
        <w:jc w:val="both"/>
        <w:rPr>
          <w:rFonts w:ascii="Times New Roman" w:eastAsia="MS Mincho" w:hAnsi="Times New Roman" w:cs="Times New Roman"/>
          <w:sz w:val="24"/>
          <w:szCs w:val="24"/>
          <w:lang w:val="en-US"/>
        </w:rPr>
      </w:pPr>
    </w:p>
    <w:p w14:paraId="7838A69F"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Beklenen standartlar;</w:t>
      </w:r>
    </w:p>
    <w:p w14:paraId="284F6921" w14:textId="77777777" w:rsidR="00DE635E" w:rsidRPr="00410EF4" w:rsidRDefault="00DE635E" w:rsidP="00410EF4">
      <w:pPr>
        <w:spacing w:after="0" w:line="240" w:lineRule="auto"/>
        <w:ind w:left="360"/>
        <w:jc w:val="both"/>
        <w:rPr>
          <w:rFonts w:ascii="Times New Roman" w:eastAsia="MS Mincho" w:hAnsi="Times New Roman" w:cs="Times New Roman"/>
          <w:sz w:val="24"/>
          <w:szCs w:val="24"/>
          <w:lang w:val="en-US"/>
        </w:rPr>
      </w:pPr>
    </w:p>
    <w:p w14:paraId="305D2CAE"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Kapasitenin 500 kişiyi aşmaması</w:t>
      </w:r>
    </w:p>
    <w:p w14:paraId="0187E010"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Mahkûmların standartlaştırılabilmesi</w:t>
      </w:r>
    </w:p>
    <w:p w14:paraId="54AB78EA"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Oda ve koğuşların makul koşullara sahip olması</w:t>
      </w:r>
    </w:p>
    <w:p w14:paraId="514A7E34"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İçme suyu ve yemek sağlanması</w:t>
      </w:r>
    </w:p>
    <w:p w14:paraId="31D863FD"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 xml:space="preserve">     </w:t>
      </w:r>
      <w:r w:rsidRPr="00410EF4">
        <w:rPr>
          <w:rFonts w:ascii="Times New Roman" w:eastAsia="MS Mincho" w:hAnsi="Times New Roman" w:cs="Times New Roman"/>
          <w:sz w:val="24"/>
          <w:szCs w:val="24"/>
        </w:rPr>
        <w:tab/>
        <w:t>Revir veya gereğinde kreş hizmeti</w:t>
      </w:r>
    </w:p>
    <w:p w14:paraId="5580A53E"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Ziyaretçi kabul imkân ve ortamı</w:t>
      </w:r>
    </w:p>
    <w:p w14:paraId="43502E8A"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Açık havadan yararlanma</w:t>
      </w:r>
    </w:p>
    <w:p w14:paraId="76163700"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Eğitim ve çalışma imkânları</w:t>
      </w:r>
    </w:p>
    <w:p w14:paraId="4D48F728"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Bedensel faaliyet imkânları</w:t>
      </w:r>
    </w:p>
    <w:p w14:paraId="033E92A0" w14:textId="77777777" w:rsidR="006A7E53" w:rsidRPr="00410EF4" w:rsidRDefault="006A7E53" w:rsidP="00410EF4">
      <w:pPr>
        <w:spacing w:after="0" w:line="240" w:lineRule="auto"/>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Dilekçe verme ve şikâyet hakkı</w:t>
      </w:r>
    </w:p>
    <w:p w14:paraId="128BB67B" w14:textId="77777777" w:rsidR="006A7E53" w:rsidRPr="00410EF4" w:rsidRDefault="006A7E53" w:rsidP="00410EF4">
      <w:pPr>
        <w:spacing w:after="0" w:line="240" w:lineRule="auto"/>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b/>
        <w:t>Kötü muamele yapılmaması başlıkları altında toplanır.</w:t>
      </w:r>
    </w:p>
    <w:p w14:paraId="0980D602" w14:textId="77777777" w:rsidR="00DE635E" w:rsidRPr="00410EF4" w:rsidRDefault="00DE635E" w:rsidP="00410EF4">
      <w:pPr>
        <w:spacing w:after="0" w:line="240" w:lineRule="auto"/>
        <w:jc w:val="both"/>
        <w:rPr>
          <w:rFonts w:ascii="Times New Roman" w:eastAsia="MS Mincho" w:hAnsi="Times New Roman" w:cs="Times New Roman"/>
          <w:sz w:val="24"/>
          <w:szCs w:val="24"/>
          <w:lang w:val="en-US"/>
        </w:rPr>
      </w:pPr>
    </w:p>
    <w:p w14:paraId="14E44290"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Birleşmiş Milletler Minimum Cezaevi Standart Kuralları (2 Nisan 1991) ile Avrupa Konseyi Cezaevi kurullarında, ceza infaz kurumlarında tutuklu ve hükümlülerin gruplara ayrılmasına imkân sağlanması istenmiştir. Bu istenen fiziki koşulları şu başlıklar altında ele alabiliriz;</w:t>
      </w:r>
    </w:p>
    <w:p w14:paraId="13DA496F"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Mahkûmların yatacakları bireysel oda ve koğuşların makul bir genişlikte olması</w:t>
      </w:r>
    </w:p>
    <w:p w14:paraId="383FE6DD"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Işıklandırma</w:t>
      </w:r>
    </w:p>
    <w:p w14:paraId="06888754"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Isınma</w:t>
      </w:r>
    </w:p>
    <w:p w14:paraId="3EBC493A"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Sağlık ve hijyen</w:t>
      </w:r>
    </w:p>
    <w:p w14:paraId="58521A40"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Beslenme ve yıkanma</w:t>
      </w:r>
    </w:p>
    <w:p w14:paraId="60C5DD78"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İbadet gibi ihtiyaçlarını karşılayacak kapasitede olması gerekir. Ayrıca doğal ışık, temiz hava ve içme suyu temini özel olarak sağlanmalıdır.</w:t>
      </w:r>
    </w:p>
    <w:p w14:paraId="21CE24BB"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Uluslararası hukuk ve teorik çalışmalar</w:t>
      </w:r>
      <w:r w:rsidR="00125153" w:rsidRPr="00410EF4">
        <w:rPr>
          <w:rFonts w:ascii="Times New Roman" w:eastAsia="MS Mincho" w:hAnsi="Times New Roman" w:cs="Times New Roman"/>
          <w:sz w:val="24"/>
          <w:szCs w:val="24"/>
        </w:rPr>
        <w:t xml:space="preserve"> doğrultusunda</w:t>
      </w:r>
      <w:r w:rsidRPr="00410EF4">
        <w:rPr>
          <w:rFonts w:ascii="Times New Roman" w:eastAsia="MS Mincho" w:hAnsi="Times New Roman" w:cs="Times New Roman"/>
          <w:sz w:val="24"/>
          <w:szCs w:val="24"/>
        </w:rPr>
        <w:t xml:space="preserve"> cezaların infazında “oda sistemi”ne geçilmesi büyük oranda kabul görmüştür. Bu hapishanelerin mimari yapısından başlayarak birçok alanda köklü değişiklik yapılmasına neden olmaktadır. Ülkemizde de kabul edilmiş uluslararası belgeler ve iç hukuk düzenlemeleriyle infaz kurumlarının iyileştirilmeye çalışıldığını görüyoruz.</w:t>
      </w:r>
    </w:p>
    <w:p w14:paraId="7C63CF21"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Türk infaz hukukunda kadın ve çocuk hükümlüler için özel düzenlemeler öngör</w:t>
      </w:r>
      <w:r w:rsidR="00125153" w:rsidRPr="00410EF4">
        <w:rPr>
          <w:rFonts w:ascii="Times New Roman" w:eastAsia="MS Mincho" w:hAnsi="Times New Roman" w:cs="Times New Roman"/>
          <w:sz w:val="24"/>
          <w:szCs w:val="24"/>
        </w:rPr>
        <w:t>ül</w:t>
      </w:r>
      <w:r w:rsidRPr="00410EF4">
        <w:rPr>
          <w:rFonts w:ascii="Times New Roman" w:eastAsia="MS Mincho" w:hAnsi="Times New Roman" w:cs="Times New Roman"/>
          <w:sz w:val="24"/>
          <w:szCs w:val="24"/>
        </w:rPr>
        <w:t>müştür. İnfaz kurumları kapalı, açık ve yarı kapalı cezaevleri olarak sınıflandırılmıştır.</w:t>
      </w:r>
    </w:p>
    <w:p w14:paraId="1C0E23D8"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Cezaevleri yapısal ve idari açıdan çeşitli sınıflandırmalara tabi tutulur. Şimdi kısaca bunları ele alalım.</w:t>
      </w:r>
    </w:p>
    <w:p w14:paraId="6581DCE0" w14:textId="77777777" w:rsidR="00DF165A" w:rsidRPr="00410EF4" w:rsidRDefault="00DF165A" w:rsidP="00410EF4">
      <w:pPr>
        <w:spacing w:after="0" w:line="240" w:lineRule="auto"/>
        <w:ind w:left="360"/>
        <w:jc w:val="both"/>
        <w:rPr>
          <w:rFonts w:ascii="Times New Roman" w:eastAsia="MS Mincho" w:hAnsi="Times New Roman" w:cs="Times New Roman"/>
          <w:sz w:val="24"/>
          <w:szCs w:val="24"/>
        </w:rPr>
      </w:pPr>
    </w:p>
    <w:p w14:paraId="42035B2F"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p>
    <w:p w14:paraId="15CE03CD" w14:textId="77777777" w:rsidR="006A7E53" w:rsidRPr="00410EF4" w:rsidRDefault="006A7E53" w:rsidP="00410EF4">
      <w:pPr>
        <w:spacing w:after="0" w:line="240" w:lineRule="auto"/>
        <w:ind w:firstLine="360"/>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Açık Ceza İnfaz Kurumları</w:t>
      </w:r>
    </w:p>
    <w:p w14:paraId="1B748E44"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6182826B"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sz w:val="24"/>
          <w:szCs w:val="24"/>
        </w:rPr>
        <w:t>Firara karşı abartılı koruması olmayan, güvenlik açısından kurum görevlilerinin gözetim ve denetimi ile yetinilen kurumlardır.</w:t>
      </w:r>
      <w:r w:rsidRPr="00410EF4">
        <w:rPr>
          <w:rFonts w:ascii="Times New Roman" w:eastAsia="MS Mincho" w:hAnsi="Times New Roman" w:cs="Times New Roman"/>
          <w:sz w:val="24"/>
          <w:szCs w:val="24"/>
        </w:rPr>
        <w:t xml:space="preserve"> Genellikle ilk defa suç işleyen ya da iki yıl ve daha az süreli hapis cezası ile hükümlü bulunanlar için öngörül</w:t>
      </w:r>
      <w:r w:rsidR="00125153" w:rsidRPr="00410EF4">
        <w:rPr>
          <w:rFonts w:ascii="Times New Roman" w:eastAsia="MS Mincho" w:hAnsi="Times New Roman" w:cs="Times New Roman"/>
          <w:sz w:val="24"/>
          <w:szCs w:val="24"/>
        </w:rPr>
        <w:t xml:space="preserve">müştür. Bu tip infazda amaç, </w:t>
      </w:r>
      <w:r w:rsidRPr="00410EF4">
        <w:rPr>
          <w:rFonts w:ascii="Times New Roman" w:eastAsia="MS Mincho" w:hAnsi="Times New Roman" w:cs="Times New Roman"/>
          <w:sz w:val="24"/>
          <w:szCs w:val="24"/>
        </w:rPr>
        <w:t>hükümlülerin topluma intibakını güçlendirmek, çalışmalarına ve meslek edinmelerine imkân sağlamaktır.</w:t>
      </w:r>
    </w:p>
    <w:p w14:paraId="66D23A28" w14:textId="2D1EBA4A"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İyi halli olan, çalışma gücüne sahip ve firar etmeyeceklerine kanaat getirilen hükümlüler bu hapishaneye gönderilebilirler. İnfaz memuru nezaretinde ve</w:t>
      </w:r>
      <w:r w:rsidR="00125153" w:rsidRPr="00410EF4">
        <w:rPr>
          <w:rFonts w:ascii="Times New Roman" w:eastAsia="MS Mincho" w:hAnsi="Times New Roman" w:cs="Times New Roman"/>
          <w:sz w:val="24"/>
          <w:szCs w:val="24"/>
        </w:rPr>
        <w:t>ya izinli olarak dışarıya çıkma</w:t>
      </w:r>
      <w:r w:rsidRPr="00410EF4">
        <w:rPr>
          <w:rFonts w:ascii="Times New Roman" w:eastAsia="MS Mincho" w:hAnsi="Times New Roman" w:cs="Times New Roman"/>
          <w:sz w:val="24"/>
          <w:szCs w:val="24"/>
        </w:rPr>
        <w:t>, ziyaretçi kabul etme imkânları daha geniştir. Açık cezaevinde bulunanlar bir işte çalışırlar. Emeklerinin karşılığı olarak gündelik ve prim alırlar. İaşe bedelleri kazançlarından tahsil edildikten sonra</w:t>
      </w:r>
      <w:r w:rsidR="004D21E3"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kalan tahliyelerinde kendilerine verilir. Ölümleri halinde mirasçılarına ödenir.</w:t>
      </w:r>
    </w:p>
    <w:p w14:paraId="2A0DF0F7" w14:textId="77777777" w:rsidR="00125153" w:rsidRDefault="00125153" w:rsidP="00410EF4">
      <w:pPr>
        <w:spacing w:after="0" w:line="240" w:lineRule="auto"/>
        <w:ind w:left="360"/>
        <w:jc w:val="both"/>
        <w:rPr>
          <w:rFonts w:ascii="Times New Roman" w:eastAsia="MS Mincho" w:hAnsi="Times New Roman" w:cs="Times New Roman"/>
          <w:sz w:val="24"/>
          <w:szCs w:val="24"/>
        </w:rPr>
      </w:pPr>
    </w:p>
    <w:p w14:paraId="449BACA2" w14:textId="77777777" w:rsidR="00DD3DA4" w:rsidRPr="00410EF4" w:rsidRDefault="00DD3DA4" w:rsidP="00410EF4">
      <w:pPr>
        <w:spacing w:after="0" w:line="240" w:lineRule="auto"/>
        <w:ind w:left="360"/>
        <w:jc w:val="both"/>
        <w:rPr>
          <w:rFonts w:ascii="Times New Roman" w:eastAsia="MS Mincho" w:hAnsi="Times New Roman" w:cs="Times New Roman"/>
          <w:sz w:val="24"/>
          <w:szCs w:val="24"/>
        </w:rPr>
      </w:pPr>
    </w:p>
    <w:p w14:paraId="73E204CD" w14:textId="77777777" w:rsidR="00125153" w:rsidRPr="00410EF4" w:rsidRDefault="00125153" w:rsidP="00410EF4">
      <w:pPr>
        <w:spacing w:after="0" w:line="240" w:lineRule="auto"/>
        <w:ind w:left="360"/>
        <w:jc w:val="both"/>
        <w:rPr>
          <w:rFonts w:ascii="Times New Roman" w:eastAsia="MS Mincho" w:hAnsi="Times New Roman" w:cs="Times New Roman"/>
          <w:b/>
          <w:sz w:val="24"/>
          <w:szCs w:val="24"/>
          <w:lang w:val="en-US"/>
        </w:rPr>
      </w:pPr>
      <w:r w:rsidRPr="00410EF4">
        <w:rPr>
          <w:rFonts w:ascii="Times New Roman" w:eastAsia="MS Mincho" w:hAnsi="Times New Roman" w:cs="Times New Roman"/>
          <w:b/>
          <w:sz w:val="24"/>
          <w:szCs w:val="24"/>
          <w:lang w:val="en-US"/>
        </w:rPr>
        <w:lastRenderedPageBreak/>
        <w:t>Yarı Açık Ceza İnfaz Kurumları</w:t>
      </w:r>
    </w:p>
    <w:p w14:paraId="40DF1AD8" w14:textId="77777777" w:rsidR="00125153" w:rsidRPr="00410EF4" w:rsidRDefault="00125153" w:rsidP="00410EF4">
      <w:pPr>
        <w:spacing w:after="0" w:line="240" w:lineRule="auto"/>
        <w:ind w:left="360"/>
        <w:jc w:val="both"/>
        <w:rPr>
          <w:rFonts w:ascii="Times New Roman" w:eastAsia="MS Mincho" w:hAnsi="Times New Roman" w:cs="Times New Roman"/>
          <w:b/>
          <w:sz w:val="24"/>
          <w:szCs w:val="24"/>
          <w:lang w:val="en-US"/>
        </w:rPr>
      </w:pPr>
    </w:p>
    <w:p w14:paraId="4A159960"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Dıştan koruma ile görevlendirilmiş personeli olmadığı halde firara karşı açık cezaevlerinden daha korunaklı olan cezaevleridir. Hükümlülerin serbestlikleri açık cezaevine oranla dar, kapalı cezaevlerine oranla daha geniştir. Yarı açık cezaevleri de iş veya sanat kolu çalışmasına uygun biçimde yapılanmıştır</w:t>
      </w:r>
      <w:r w:rsidR="00125153" w:rsidRPr="00410EF4">
        <w:rPr>
          <w:rFonts w:ascii="Times New Roman" w:eastAsia="MS Mincho" w:hAnsi="Times New Roman" w:cs="Times New Roman"/>
          <w:sz w:val="24"/>
          <w:szCs w:val="24"/>
        </w:rPr>
        <w:t>.</w:t>
      </w:r>
    </w:p>
    <w:p w14:paraId="39A9C799"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rPr>
      </w:pPr>
    </w:p>
    <w:p w14:paraId="415B1C9D" w14:textId="77777777" w:rsidR="00125153" w:rsidRPr="00410EF4" w:rsidRDefault="00125153" w:rsidP="00410EF4">
      <w:pPr>
        <w:spacing w:after="0" w:line="240" w:lineRule="auto"/>
        <w:ind w:left="360"/>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Kapalı Ceza İnfaz Kurumları</w:t>
      </w:r>
    </w:p>
    <w:p w14:paraId="5F657951"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52EC00CD"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Bu infaz kurumları da kapalı cezaevi olarak isimlendirilir. Elektronik, mekanik ve görevlilerce sıkı biçimde korunan oda ve koridorları kilit altında tam güvenlikli infaz kurumlarıdır. Ülkemizde ne yazık ki bağımsız tutukevleri bulunmadığı için kapalı cezaevleri aynı zamanda tutukevleri olarak da kullanılmaktadır. Kadın tutuklu ve hükümlüler de ayrı birimlerde tutulur. Cezaevleri A, A1, A2, A3, B, C, D, E, H, K, M ve F tipi olarak sınıflandırılmaktadır.</w:t>
      </w:r>
    </w:p>
    <w:p w14:paraId="42E79349" w14:textId="77777777" w:rsidR="00125153" w:rsidRDefault="00125153" w:rsidP="00410EF4">
      <w:pPr>
        <w:spacing w:after="0" w:line="240" w:lineRule="auto"/>
        <w:ind w:left="360"/>
        <w:jc w:val="both"/>
        <w:rPr>
          <w:rFonts w:ascii="Times New Roman" w:eastAsia="MS Mincho" w:hAnsi="Times New Roman" w:cs="Times New Roman"/>
          <w:sz w:val="24"/>
          <w:szCs w:val="24"/>
        </w:rPr>
      </w:pPr>
    </w:p>
    <w:p w14:paraId="1ABFBDD1" w14:textId="77777777" w:rsidR="00C9394B" w:rsidRPr="00410EF4" w:rsidRDefault="00C9394B" w:rsidP="000E0BAC">
      <w:pPr>
        <w:spacing w:after="0" w:line="240" w:lineRule="auto"/>
        <w:jc w:val="both"/>
        <w:rPr>
          <w:rFonts w:ascii="Times New Roman" w:eastAsia="MS Mincho" w:hAnsi="Times New Roman" w:cs="Times New Roman"/>
          <w:sz w:val="24"/>
          <w:szCs w:val="24"/>
        </w:rPr>
      </w:pPr>
    </w:p>
    <w:p w14:paraId="490A370E"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27EEDE44" w14:textId="409C8A09" w:rsidR="006A7E53" w:rsidRPr="00410EF4" w:rsidRDefault="006A7E53" w:rsidP="00410EF4">
      <w:pPr>
        <w:spacing w:after="0" w:line="240" w:lineRule="auto"/>
        <w:ind w:left="360"/>
        <w:jc w:val="both"/>
        <w:rPr>
          <w:rFonts w:ascii="Times New Roman" w:eastAsia="MS Mincho" w:hAnsi="Times New Roman" w:cs="Times New Roman"/>
          <w:b/>
          <w:sz w:val="24"/>
          <w:szCs w:val="24"/>
        </w:rPr>
      </w:pPr>
      <w:r w:rsidRPr="00410EF4">
        <w:rPr>
          <w:rFonts w:ascii="Times New Roman" w:eastAsia="MS Mincho" w:hAnsi="Times New Roman" w:cs="Times New Roman"/>
          <w:sz w:val="24"/>
          <w:szCs w:val="24"/>
        </w:rPr>
        <w:t xml:space="preserve">Konu daha genel bir başlık olarak Ceza Adaleti Sistemi (Criminal Justice System) olarak ele alınmaktadır. </w:t>
      </w:r>
      <w:r w:rsidR="002D7F3C" w:rsidRPr="00410EF4">
        <w:rPr>
          <w:rFonts w:ascii="Times New Roman" w:eastAsia="MS Mincho" w:hAnsi="Times New Roman" w:cs="Times New Roman"/>
          <w:sz w:val="24"/>
          <w:szCs w:val="24"/>
        </w:rPr>
        <w:t>“</w:t>
      </w:r>
      <w:r w:rsidRPr="00410EF4">
        <w:rPr>
          <w:rFonts w:ascii="Times New Roman" w:eastAsia="MS Mincho" w:hAnsi="Times New Roman" w:cs="Times New Roman"/>
          <w:b/>
          <w:sz w:val="24"/>
          <w:szCs w:val="24"/>
        </w:rPr>
        <w:t>Ceza Adalet Sistemi</w:t>
      </w:r>
      <w:r w:rsidR="002D7F3C" w:rsidRPr="00410EF4">
        <w:rPr>
          <w:rFonts w:ascii="Times New Roman" w:eastAsia="MS Mincho" w:hAnsi="Times New Roman" w:cs="Times New Roman"/>
          <w:b/>
          <w:sz w:val="24"/>
          <w:szCs w:val="24"/>
        </w:rPr>
        <w:t>”</w:t>
      </w:r>
      <w:r w:rsidRPr="00410EF4">
        <w:rPr>
          <w:rFonts w:ascii="Times New Roman" w:eastAsia="MS Mincho" w:hAnsi="Times New Roman" w:cs="Times New Roman"/>
          <w:b/>
          <w:sz w:val="24"/>
          <w:szCs w:val="24"/>
        </w:rPr>
        <w:t xml:space="preserve"> kolluk, ceza mahkemesi ve ceza infaz kurumlarının bir arada ele alınması anlamındadır</w:t>
      </w:r>
      <w:r w:rsidR="00125153" w:rsidRPr="00410EF4">
        <w:rPr>
          <w:rFonts w:ascii="Times New Roman" w:eastAsia="MS Mincho" w:hAnsi="Times New Roman" w:cs="Times New Roman"/>
          <w:b/>
          <w:sz w:val="24"/>
          <w:szCs w:val="24"/>
        </w:rPr>
        <w:t>.</w:t>
      </w:r>
    </w:p>
    <w:p w14:paraId="506842C0" w14:textId="77777777" w:rsidR="002D7F3C" w:rsidRPr="00410EF4" w:rsidRDefault="002D7F3C" w:rsidP="00410EF4">
      <w:pPr>
        <w:spacing w:after="0" w:line="240" w:lineRule="auto"/>
        <w:ind w:left="360"/>
        <w:jc w:val="both"/>
        <w:rPr>
          <w:rFonts w:ascii="Times New Roman" w:eastAsia="MS Mincho" w:hAnsi="Times New Roman" w:cs="Times New Roman"/>
          <w:b/>
          <w:sz w:val="24"/>
          <w:szCs w:val="24"/>
        </w:rPr>
      </w:pPr>
    </w:p>
    <w:p w14:paraId="4AD5A487" w14:textId="34B03D9F" w:rsidR="002D7F3C" w:rsidRPr="00410EF4" w:rsidRDefault="002D7F3C"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Hükümlünün cezası ne tür bir cezaevinde infaz edilecektir? Bu soru, hükümlü ile ilgili olarak </w:t>
      </w:r>
      <w:r w:rsidRPr="00F24F91">
        <w:rPr>
          <w:rFonts w:ascii="Times New Roman" w:eastAsia="MS Mincho" w:hAnsi="Times New Roman" w:cs="Times New Roman"/>
          <w:b/>
          <w:sz w:val="24"/>
          <w:szCs w:val="24"/>
        </w:rPr>
        <w:t xml:space="preserve">yapılacak gözlem uygulaması ile </w:t>
      </w:r>
      <w:r w:rsidR="00C9394B" w:rsidRPr="00F24F91">
        <w:rPr>
          <w:rFonts w:ascii="Times New Roman" w:eastAsia="MS Mincho" w:hAnsi="Times New Roman" w:cs="Times New Roman"/>
          <w:b/>
          <w:sz w:val="24"/>
          <w:szCs w:val="24"/>
        </w:rPr>
        <w:t>belirlenir</w:t>
      </w:r>
      <w:r w:rsidRPr="00410EF4">
        <w:rPr>
          <w:rFonts w:ascii="Times New Roman" w:eastAsia="MS Mincho" w:hAnsi="Times New Roman" w:cs="Times New Roman"/>
          <w:sz w:val="24"/>
          <w:szCs w:val="24"/>
        </w:rPr>
        <w:t>. Gözlem, bir ıslah işleminin uygulanmasında kullanılacak program için</w:t>
      </w:r>
      <w:r w:rsidR="00F24F91">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uzman kişilerce hükümlünün kişiliğine yönelik çok yönlü yapılan incelemedir. İnfazın başarı ile uygulanması için gözlem şarttır. Aslında bir </w:t>
      </w:r>
      <w:r w:rsidR="00C9394B" w:rsidRPr="00410EF4">
        <w:rPr>
          <w:rFonts w:ascii="Times New Roman" w:eastAsia="MS Mincho" w:hAnsi="Times New Roman" w:cs="Times New Roman"/>
          <w:sz w:val="24"/>
          <w:szCs w:val="24"/>
        </w:rPr>
        <w:t>alt kültür</w:t>
      </w:r>
      <w:r w:rsidRPr="00410EF4">
        <w:rPr>
          <w:rFonts w:ascii="Times New Roman" w:eastAsia="MS Mincho" w:hAnsi="Times New Roman" w:cs="Times New Roman"/>
          <w:sz w:val="24"/>
          <w:szCs w:val="24"/>
        </w:rPr>
        <w:t xml:space="preserve"> yaratan cezaevi ortamına uyum gösterme açısından da üstünde durulmalıdır. </w:t>
      </w:r>
      <w:r w:rsidR="00D729E7" w:rsidRPr="00410EF4">
        <w:rPr>
          <w:rFonts w:ascii="Times New Roman" w:eastAsia="MS Mincho" w:hAnsi="Times New Roman" w:cs="Times New Roman"/>
          <w:sz w:val="24"/>
          <w:szCs w:val="24"/>
        </w:rPr>
        <w:t xml:space="preserve">Hapis cezasının uzun olması, infaz süreci dışındaki kişilerden kopukluk, korunmak için uyum gösterme içgüdüsü, benzer arayıştaki insanlarla benzeşme gibi durumlar kişinin bu alt kültüre adaptasyonunu kolaylaştırır. Özellikle koğuş sistemi gibi bir arada bulunmayı gerektiren ve işbölümüne ilişkin farklılaşmaları kolaylaştıran cezaevi ortamlarında alt kültür öğeleri daha fazla görülür. Koğuş ağası, ayakçı, koruma, haberci vb. Görev dağılımları ve rakip gruplar halinde iç örgütlenmeler, hem bir disiplin zafiyeti hem de cezanın bireyselleşmesi ve topluma uyum sağlama konusundaki rehabilite edici uygulamaların bütünü ile işlevsiz kalmasına yol açabilir. </w:t>
      </w:r>
    </w:p>
    <w:p w14:paraId="091D3182" w14:textId="77777777" w:rsidR="00811468" w:rsidRPr="00410EF4" w:rsidRDefault="00811468" w:rsidP="00410EF4">
      <w:pPr>
        <w:spacing w:after="0" w:line="240" w:lineRule="auto"/>
        <w:ind w:left="360"/>
        <w:jc w:val="both"/>
        <w:rPr>
          <w:rFonts w:ascii="Times New Roman" w:eastAsia="MS Mincho" w:hAnsi="Times New Roman" w:cs="Times New Roman"/>
          <w:sz w:val="24"/>
          <w:szCs w:val="24"/>
        </w:rPr>
      </w:pPr>
    </w:p>
    <w:p w14:paraId="40010957" w14:textId="05C9594E"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Gözlem şu esaslar çerçevesinde yapılacaktır:</w:t>
      </w:r>
    </w:p>
    <w:p w14:paraId="02D02287" w14:textId="2D406CCE"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1-Hükümlünün kişisel özelliklerinin saptanması</w:t>
      </w:r>
    </w:p>
    <w:p w14:paraId="1873CB06" w14:textId="1E5B041E"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2-Sağlık durumu; bedensel ve akıl sağlığı bilgileri</w:t>
      </w:r>
    </w:p>
    <w:p w14:paraId="1B9AD7F1" w14:textId="05200539"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3-Suç işlemeden önceki yaşamı, sosyal çevre ve ilişkileri; beceri ve mesleki durumu</w:t>
      </w:r>
    </w:p>
    <w:p w14:paraId="24B9C0A3" w14:textId="7CE44A8B"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4-Ahlaki eğilimleri</w:t>
      </w:r>
    </w:p>
    <w:p w14:paraId="387508ED" w14:textId="48AD86AC"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5-Suçu değerlendirme biçimi</w:t>
      </w:r>
    </w:p>
    <w:p w14:paraId="5D0CA1F1" w14:textId="5AABB0B6"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6-Varsa daha önceki hükümlülükleri ve süreleri</w:t>
      </w:r>
    </w:p>
    <w:p w14:paraId="44145272" w14:textId="2F91D660" w:rsidR="00811468" w:rsidRPr="00410EF4"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7-Hangi suçları işlemiş olduğu</w:t>
      </w:r>
    </w:p>
    <w:p w14:paraId="07A71308" w14:textId="77777777" w:rsidR="00811468" w:rsidRPr="00410EF4" w:rsidRDefault="00811468" w:rsidP="00410EF4">
      <w:pPr>
        <w:spacing w:after="0" w:line="240" w:lineRule="auto"/>
        <w:ind w:left="360"/>
        <w:jc w:val="both"/>
        <w:rPr>
          <w:rFonts w:ascii="Times New Roman" w:eastAsia="MS Mincho" w:hAnsi="Times New Roman" w:cs="Times New Roman"/>
          <w:sz w:val="24"/>
          <w:szCs w:val="24"/>
        </w:rPr>
      </w:pPr>
    </w:p>
    <w:p w14:paraId="08D9EAC2" w14:textId="2B0FCBB3" w:rsidR="00811468" w:rsidRDefault="00811468"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 xml:space="preserve">Tüm bu hususlar göz önünde bulundurularak, hükümlünün yüksek güvenlikli, normal güvenlikli veya açık ceza infaz kurumuna gönderilmesine karar verilir. Dosyayı inceleyerek son kararı Adalet Bakanlığı verir. </w:t>
      </w:r>
      <w:r w:rsidRPr="00F24F91">
        <w:rPr>
          <w:rFonts w:ascii="Times New Roman" w:eastAsia="MS Mincho" w:hAnsi="Times New Roman" w:cs="Times New Roman"/>
          <w:b/>
          <w:sz w:val="24"/>
          <w:szCs w:val="24"/>
        </w:rPr>
        <w:t>Gözlem merkezleri, kriminoloji, penaloji, adalet psikolojisi, adli tıp uzmanları ile psikiyatrist ve psikologlar çalıştırır.</w:t>
      </w:r>
      <w:r w:rsidRPr="00410EF4">
        <w:rPr>
          <w:rFonts w:ascii="Times New Roman" w:eastAsia="MS Mincho" w:hAnsi="Times New Roman" w:cs="Times New Roman"/>
          <w:sz w:val="24"/>
          <w:szCs w:val="24"/>
        </w:rPr>
        <w:t xml:space="preserve"> </w:t>
      </w:r>
    </w:p>
    <w:p w14:paraId="4AA65C08" w14:textId="77777777" w:rsidR="00810A22" w:rsidRDefault="00810A22" w:rsidP="00410EF4">
      <w:pPr>
        <w:spacing w:after="0" w:line="240" w:lineRule="auto"/>
        <w:ind w:left="360"/>
        <w:jc w:val="both"/>
        <w:rPr>
          <w:rFonts w:ascii="Times New Roman" w:eastAsia="MS Mincho" w:hAnsi="Times New Roman" w:cs="Times New Roman"/>
          <w:sz w:val="24"/>
          <w:szCs w:val="24"/>
        </w:rPr>
      </w:pPr>
    </w:p>
    <w:p w14:paraId="16F2306F"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İnfaz Süreci</w:t>
      </w:r>
    </w:p>
    <w:p w14:paraId="6438CA25"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İntihar</w:t>
      </w:r>
    </w:p>
    <w:p w14:paraId="71AFD3A4" w14:textId="38DC7FD1" w:rsidR="00810A22" w:rsidRPr="00410EF4" w:rsidRDefault="00810A22" w:rsidP="00810A22">
      <w:pPr>
        <w:jc w:val="both"/>
        <w:rPr>
          <w:rFonts w:ascii="Times New Roman" w:hAnsi="Times New Roman" w:cs="Times New Roman"/>
          <w:sz w:val="24"/>
          <w:szCs w:val="24"/>
        </w:rPr>
      </w:pPr>
      <w:r w:rsidRPr="00410EF4">
        <w:rPr>
          <w:rFonts w:ascii="Times New Roman" w:hAnsi="Times New Roman" w:cs="Times New Roman"/>
          <w:sz w:val="24"/>
          <w:szCs w:val="24"/>
        </w:rPr>
        <w:t>Kişinin kapalı bir yerde tutulması, başlı başına bir sıkıntı halidir ve ceza da aslında budur. Cezaevi ortamlarının yarattığı bu sıkıntı sonucu depresyon, saldırganlık, intihar eğilimi en çok karşılaşılan rahatsızlık halleridir. Kişinin sosyal statüsünü kaybetmesi, yakınlarından kopması genel bir umutsuzluk hali yaratır. Vicdan azabı, pişmanlık, topluma veya belirli kişilere karşı kin besleme, sevdiklerinden kopma, çıkınca kendisini bekleyen koşullarla ilgili kaygılar da önemli sorunlardır. Taklit, telkin, cinsel saldırıya maruz kalma, aşağılanma gibi haller de kişinin intihara yönelmesine yol açabilir. Ancak</w:t>
      </w:r>
      <w:r>
        <w:rPr>
          <w:rFonts w:ascii="Times New Roman" w:hAnsi="Times New Roman" w:cs="Times New Roman"/>
          <w:sz w:val="24"/>
          <w:szCs w:val="24"/>
        </w:rPr>
        <w:t>,</w:t>
      </w:r>
      <w:r w:rsidRPr="00410EF4">
        <w:rPr>
          <w:rFonts w:ascii="Times New Roman" w:hAnsi="Times New Roman" w:cs="Times New Roman"/>
          <w:sz w:val="24"/>
          <w:szCs w:val="24"/>
        </w:rPr>
        <w:t xml:space="preserve"> kişinin bildiklerinin ortaya çıkmaması</w:t>
      </w:r>
      <w:r>
        <w:rPr>
          <w:rFonts w:ascii="Times New Roman" w:hAnsi="Times New Roman" w:cs="Times New Roman"/>
          <w:sz w:val="24"/>
          <w:szCs w:val="24"/>
        </w:rPr>
        <w:t xml:space="preserve"> </w:t>
      </w:r>
      <w:r w:rsidRPr="00410EF4">
        <w:rPr>
          <w:rFonts w:ascii="Times New Roman" w:hAnsi="Times New Roman" w:cs="Times New Roman"/>
          <w:sz w:val="24"/>
          <w:szCs w:val="24"/>
        </w:rPr>
        <w:t xml:space="preserve">veya suçun yükletilmesi gibi hallerde intihar süsü verilmiş olaylar gerçekleşebilir. </w:t>
      </w:r>
      <w:r w:rsidRPr="00810A22">
        <w:rPr>
          <w:rFonts w:ascii="Times New Roman" w:hAnsi="Times New Roman" w:cs="Times New Roman"/>
          <w:b/>
          <w:sz w:val="24"/>
          <w:szCs w:val="24"/>
        </w:rPr>
        <w:t>Bu gibi hallerde adli tabiplerin özel bir özen göstermesi gerekir.</w:t>
      </w:r>
      <w:r w:rsidRPr="00410EF4">
        <w:rPr>
          <w:rFonts w:ascii="Times New Roman" w:hAnsi="Times New Roman" w:cs="Times New Roman"/>
          <w:sz w:val="24"/>
          <w:szCs w:val="24"/>
        </w:rPr>
        <w:t xml:space="preserve"> Bazı hallerde</w:t>
      </w:r>
      <w:r>
        <w:rPr>
          <w:rFonts w:ascii="Times New Roman" w:hAnsi="Times New Roman" w:cs="Times New Roman"/>
          <w:sz w:val="24"/>
          <w:szCs w:val="24"/>
        </w:rPr>
        <w:t>,</w:t>
      </w:r>
      <w:r w:rsidRPr="00410EF4">
        <w:rPr>
          <w:rFonts w:ascii="Times New Roman" w:hAnsi="Times New Roman" w:cs="Times New Roman"/>
          <w:sz w:val="24"/>
          <w:szCs w:val="24"/>
        </w:rPr>
        <w:t xml:space="preserve"> cezaevi alt kültürü kişiyi intihara zorlayabilir. </w:t>
      </w:r>
    </w:p>
    <w:p w14:paraId="0157317E" w14:textId="77777777" w:rsidR="00810A22" w:rsidRPr="00410EF4" w:rsidRDefault="00810A22" w:rsidP="00810A22">
      <w:pPr>
        <w:jc w:val="both"/>
        <w:rPr>
          <w:rFonts w:ascii="Times New Roman" w:hAnsi="Times New Roman" w:cs="Times New Roman"/>
          <w:sz w:val="24"/>
          <w:szCs w:val="24"/>
        </w:rPr>
      </w:pPr>
      <w:r w:rsidRPr="00410EF4">
        <w:rPr>
          <w:rFonts w:ascii="Times New Roman" w:hAnsi="Times New Roman" w:cs="Times New Roman"/>
          <w:sz w:val="24"/>
          <w:szCs w:val="24"/>
        </w:rPr>
        <w:t xml:space="preserve">İntihar girişimleri, hükümlülerin yakın takibi, güvenli bir ortama nakilleri, tıbbi ve psikolojik destek sağlama aracılığıyla takip edilmelidir. Hükümlünün fiziksel hastalıklarının da tedavi edilmesi insan hakları içinde yer alır. </w:t>
      </w:r>
    </w:p>
    <w:p w14:paraId="09126C71" w14:textId="77777777" w:rsidR="00810A22" w:rsidRPr="00C9394B" w:rsidRDefault="00810A22" w:rsidP="00810A22">
      <w:pPr>
        <w:jc w:val="both"/>
        <w:rPr>
          <w:rFonts w:ascii="Times New Roman" w:hAnsi="Times New Roman" w:cs="Times New Roman"/>
          <w:b/>
          <w:sz w:val="24"/>
          <w:szCs w:val="24"/>
        </w:rPr>
      </w:pPr>
    </w:p>
    <w:p w14:paraId="22D6F156"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Açlık Grevi ve Beslenmenin Reddi</w:t>
      </w:r>
    </w:p>
    <w:p w14:paraId="2AF53DC2" w14:textId="4F91C630" w:rsidR="00810A22" w:rsidRPr="00410EF4" w:rsidRDefault="00810A22" w:rsidP="00810A22">
      <w:pPr>
        <w:jc w:val="both"/>
        <w:rPr>
          <w:rFonts w:ascii="Times New Roman" w:hAnsi="Times New Roman" w:cs="Times New Roman"/>
          <w:sz w:val="24"/>
          <w:szCs w:val="24"/>
        </w:rPr>
      </w:pPr>
      <w:r w:rsidRPr="00410EF4">
        <w:rPr>
          <w:rFonts w:ascii="Times New Roman" w:hAnsi="Times New Roman" w:cs="Times New Roman"/>
          <w:sz w:val="24"/>
          <w:szCs w:val="24"/>
        </w:rPr>
        <w:t>Açlık grevinde amaç ölüm değildir, yönelinen amaç gerçekleştirilmek istenmektedir.  Açlık grevi</w:t>
      </w:r>
      <w:r>
        <w:rPr>
          <w:rFonts w:ascii="Times New Roman" w:hAnsi="Times New Roman" w:cs="Times New Roman"/>
          <w:sz w:val="24"/>
          <w:szCs w:val="24"/>
        </w:rPr>
        <w:t>,</w:t>
      </w:r>
      <w:r w:rsidRPr="00410EF4">
        <w:rPr>
          <w:rFonts w:ascii="Times New Roman" w:hAnsi="Times New Roman" w:cs="Times New Roman"/>
          <w:sz w:val="24"/>
          <w:szCs w:val="24"/>
        </w:rPr>
        <w:t xml:space="preserve"> süresiz olarak yapıldığında ölüm orucu olarak adlandırılır. Açlık grevi, çoğu zama</w:t>
      </w:r>
      <w:r>
        <w:rPr>
          <w:rFonts w:ascii="Times New Roman" w:hAnsi="Times New Roman" w:cs="Times New Roman"/>
          <w:sz w:val="24"/>
          <w:szCs w:val="24"/>
        </w:rPr>
        <w:t>n bir dayanışma eylemi olarak</w:t>
      </w:r>
      <w:r w:rsidRPr="00410EF4">
        <w:rPr>
          <w:rFonts w:ascii="Times New Roman" w:hAnsi="Times New Roman" w:cs="Times New Roman"/>
          <w:sz w:val="24"/>
          <w:szCs w:val="24"/>
        </w:rPr>
        <w:t xml:space="preserve"> gerçekleşmektedir. Kamuoyu, açlık grevini amacı uğruna ölümü göze almak olarak algılar. Açlık grevi ile aynı zamanda yetkililerin</w:t>
      </w:r>
      <w:r>
        <w:rPr>
          <w:rFonts w:ascii="Times New Roman" w:hAnsi="Times New Roman" w:cs="Times New Roman"/>
          <w:sz w:val="24"/>
          <w:szCs w:val="24"/>
        </w:rPr>
        <w:t>,</w:t>
      </w:r>
      <w:r w:rsidRPr="00410EF4">
        <w:rPr>
          <w:rFonts w:ascii="Times New Roman" w:hAnsi="Times New Roman" w:cs="Times New Roman"/>
          <w:sz w:val="24"/>
          <w:szCs w:val="24"/>
        </w:rPr>
        <w:t xml:space="preserve"> belli bir sonucu gerçekleştirmeleri için vicdanlarını etkileme amacı güdülmektedir.  </w:t>
      </w:r>
    </w:p>
    <w:p w14:paraId="1D4EFE94" w14:textId="3D0011D6" w:rsidR="00810A22" w:rsidRPr="00410EF4" w:rsidRDefault="00810A22" w:rsidP="00810A22">
      <w:pPr>
        <w:jc w:val="both"/>
        <w:rPr>
          <w:rFonts w:ascii="Times New Roman" w:hAnsi="Times New Roman" w:cs="Times New Roman"/>
          <w:sz w:val="24"/>
          <w:szCs w:val="24"/>
        </w:rPr>
      </w:pPr>
      <w:r w:rsidRPr="00410EF4">
        <w:rPr>
          <w:rFonts w:ascii="Times New Roman" w:hAnsi="Times New Roman" w:cs="Times New Roman"/>
          <w:sz w:val="24"/>
          <w:szCs w:val="24"/>
        </w:rPr>
        <w:t>Ülkemizde açlık grevi, tutuklu ve hükümlüler ile bunların yakınları tarafından, cezaevi koşullarını</w:t>
      </w:r>
      <w:r>
        <w:rPr>
          <w:rFonts w:ascii="Times New Roman" w:hAnsi="Times New Roman" w:cs="Times New Roman"/>
          <w:sz w:val="24"/>
          <w:szCs w:val="24"/>
        </w:rPr>
        <w:t>n iyileştirilmesi, ziyaret vb. o</w:t>
      </w:r>
      <w:r w:rsidRPr="00410EF4">
        <w:rPr>
          <w:rFonts w:ascii="Times New Roman" w:hAnsi="Times New Roman" w:cs="Times New Roman"/>
          <w:sz w:val="24"/>
          <w:szCs w:val="24"/>
        </w:rPr>
        <w:t xml:space="preserve">lanaklar için ve savunulan görüşün duyurulması amacıyla başvurulan bir eylem türüdür. </w:t>
      </w:r>
    </w:p>
    <w:p w14:paraId="7A892D58" w14:textId="7E204F49" w:rsidR="00810A22" w:rsidRDefault="00810A22" w:rsidP="00810A22">
      <w:pPr>
        <w:jc w:val="both"/>
        <w:rPr>
          <w:rFonts w:ascii="Times New Roman" w:hAnsi="Times New Roman" w:cs="Times New Roman"/>
          <w:sz w:val="24"/>
          <w:szCs w:val="24"/>
        </w:rPr>
      </w:pPr>
      <w:r w:rsidRPr="00876116">
        <w:rPr>
          <w:rFonts w:ascii="Times New Roman" w:hAnsi="Times New Roman" w:cs="Times New Roman"/>
          <w:b/>
          <w:sz w:val="24"/>
          <w:szCs w:val="24"/>
        </w:rPr>
        <w:t>Açlık grevi ile ilgili tartışmalar, bu eylemde bulunan kişilerin hayati bir tehlike durumunda tıbbi olarak yardıma zorlanıp zorlanmayacakları etrafında dönmektedir.</w:t>
      </w:r>
      <w:r w:rsidRPr="00410EF4">
        <w:rPr>
          <w:rFonts w:ascii="Times New Roman" w:hAnsi="Times New Roman" w:cs="Times New Roman"/>
          <w:sz w:val="24"/>
          <w:szCs w:val="24"/>
        </w:rPr>
        <w:t xml:space="preserve"> Malta Bildirgesi’ne göre kişinin sağlıklı yaşama hakkını koruma ve yaşama hakkına saygı gösterme çerçevesinde hekimlere, sağlığı tehlikeye giren hükümlüye müdahale ve tedavi uygulama yetkisi tanınmıştır. </w:t>
      </w:r>
    </w:p>
    <w:p w14:paraId="7B9D8CA7" w14:textId="77777777" w:rsidR="00810A22" w:rsidRDefault="00810A22" w:rsidP="00810A22">
      <w:pPr>
        <w:jc w:val="both"/>
        <w:rPr>
          <w:rFonts w:ascii="Times New Roman" w:hAnsi="Times New Roman" w:cs="Times New Roman"/>
          <w:sz w:val="24"/>
          <w:szCs w:val="24"/>
        </w:rPr>
      </w:pPr>
    </w:p>
    <w:p w14:paraId="6629D8AE" w14:textId="77777777" w:rsidR="00810A22" w:rsidRPr="00F75EE2" w:rsidRDefault="00810A22" w:rsidP="00810A22">
      <w:pPr>
        <w:jc w:val="both"/>
        <w:rPr>
          <w:rFonts w:ascii="Times New Roman" w:hAnsi="Times New Roman" w:cs="Times New Roman"/>
          <w:b/>
          <w:sz w:val="24"/>
          <w:szCs w:val="24"/>
        </w:rPr>
      </w:pPr>
      <w:r w:rsidRPr="00F75EE2">
        <w:rPr>
          <w:rFonts w:ascii="Times New Roman" w:hAnsi="Times New Roman" w:cs="Times New Roman"/>
          <w:b/>
          <w:sz w:val="24"/>
          <w:szCs w:val="24"/>
        </w:rPr>
        <w:t>Tedavinin Reddi</w:t>
      </w:r>
    </w:p>
    <w:p w14:paraId="6E6A6858" w14:textId="26D77452"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t>Bulaşıcı hastalıklar</w:t>
      </w:r>
      <w:r w:rsidR="00876116">
        <w:rPr>
          <w:rFonts w:ascii="Times New Roman" w:hAnsi="Times New Roman" w:cs="Times New Roman"/>
          <w:sz w:val="24"/>
          <w:szCs w:val="24"/>
        </w:rPr>
        <w:t>,</w:t>
      </w:r>
      <w:r>
        <w:rPr>
          <w:rFonts w:ascii="Times New Roman" w:hAnsi="Times New Roman" w:cs="Times New Roman"/>
          <w:sz w:val="24"/>
          <w:szCs w:val="24"/>
        </w:rPr>
        <w:t xml:space="preserve"> diğer insanların korunması</w:t>
      </w:r>
      <w:r w:rsidR="00876116">
        <w:rPr>
          <w:rFonts w:ascii="Times New Roman" w:hAnsi="Times New Roman" w:cs="Times New Roman"/>
          <w:sz w:val="24"/>
          <w:szCs w:val="24"/>
        </w:rPr>
        <w:t>,</w:t>
      </w:r>
      <w:r>
        <w:rPr>
          <w:rFonts w:ascii="Times New Roman" w:hAnsi="Times New Roman" w:cs="Times New Roman"/>
          <w:sz w:val="24"/>
          <w:szCs w:val="24"/>
        </w:rPr>
        <w:t xml:space="preserve"> genel sağlık değerlendirmesi açısından özellikle ve öncelikle dikkate alınır. </w:t>
      </w:r>
    </w:p>
    <w:p w14:paraId="0331EFB5" w14:textId="77777777" w:rsidR="00810A22" w:rsidRDefault="00810A22" w:rsidP="00810A22">
      <w:pPr>
        <w:jc w:val="both"/>
        <w:rPr>
          <w:rFonts w:ascii="Times New Roman" w:hAnsi="Times New Roman" w:cs="Times New Roman"/>
          <w:sz w:val="24"/>
          <w:szCs w:val="24"/>
        </w:rPr>
      </w:pPr>
      <w:r w:rsidRPr="009B5B82">
        <w:rPr>
          <w:rFonts w:ascii="Times New Roman" w:hAnsi="Times New Roman" w:cs="Times New Roman"/>
          <w:b/>
          <w:sz w:val="24"/>
          <w:szCs w:val="24"/>
        </w:rPr>
        <w:t>İsteğe bakılmaksızın yapılacak muayene için ciddi veya hayati tehlike yaratan bir hastalık şüphesi bulunmalıdır.</w:t>
      </w:r>
      <w:r>
        <w:rPr>
          <w:rFonts w:ascii="Times New Roman" w:hAnsi="Times New Roman" w:cs="Times New Roman"/>
          <w:sz w:val="24"/>
          <w:szCs w:val="24"/>
        </w:rPr>
        <w:t xml:space="preserve"> Bu konuda da karar verme yetkisi kurum hekimine aittir. </w:t>
      </w:r>
      <w:r w:rsidRPr="009B5B82">
        <w:rPr>
          <w:rFonts w:ascii="Times New Roman" w:hAnsi="Times New Roman" w:cs="Times New Roman"/>
          <w:b/>
          <w:sz w:val="24"/>
          <w:szCs w:val="24"/>
        </w:rPr>
        <w:t>Ciddi tehlike yoksa hükümlü tedaviye zorlanamaz.</w:t>
      </w:r>
      <w:r>
        <w:rPr>
          <w:rFonts w:ascii="Times New Roman" w:hAnsi="Times New Roman" w:cs="Times New Roman"/>
          <w:sz w:val="24"/>
          <w:szCs w:val="24"/>
        </w:rPr>
        <w:t xml:space="preserve"> </w:t>
      </w:r>
    </w:p>
    <w:p w14:paraId="2DC5B06C" w14:textId="77777777"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t>Hükümlünün sağlığı ile ilgili yapılacak müdahaleye ilişkin koşulları şöyle sıralayabiliriz:</w:t>
      </w:r>
    </w:p>
    <w:p w14:paraId="140DE586" w14:textId="77777777"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lastRenderedPageBreak/>
        <w:t>-hayati tehlike altına girenler veya bilincini kaybetmiş olanlar için;</w:t>
      </w:r>
    </w:p>
    <w:p w14:paraId="742AF854" w14:textId="77777777"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t xml:space="preserve">-bu durumun ilgili infaz kurumu hekimince açıkça belirlenmiş olması gerekir. </w:t>
      </w:r>
    </w:p>
    <w:p w14:paraId="4C6B6DAF" w14:textId="08720522" w:rsidR="00B65E13" w:rsidRDefault="00810A22" w:rsidP="00810A22">
      <w:pPr>
        <w:jc w:val="both"/>
        <w:rPr>
          <w:rFonts w:ascii="Times New Roman" w:hAnsi="Times New Roman" w:cs="Times New Roman"/>
          <w:sz w:val="24"/>
          <w:szCs w:val="24"/>
        </w:rPr>
      </w:pPr>
      <w:r>
        <w:rPr>
          <w:rFonts w:ascii="Times New Roman" w:hAnsi="Times New Roman" w:cs="Times New Roman"/>
          <w:sz w:val="24"/>
          <w:szCs w:val="24"/>
        </w:rPr>
        <w:t xml:space="preserve">-söz konusu müdahale tıbbi müdahale anlamında olacaktır. Bu nedenle tıbbi özenle ve koruma amacı ile sınırlı olarak kullanılmalıdır. İnsan hakları ve tıbbi özen yükümlülükleri göz önünde tutularak tedbir uygulanmalıdır. </w:t>
      </w:r>
    </w:p>
    <w:p w14:paraId="729F4330" w14:textId="77777777" w:rsidR="00646AE4" w:rsidRDefault="00646AE4" w:rsidP="00810A22">
      <w:pPr>
        <w:jc w:val="both"/>
        <w:rPr>
          <w:rFonts w:ascii="Times New Roman" w:hAnsi="Times New Roman" w:cs="Times New Roman"/>
          <w:sz w:val="24"/>
          <w:szCs w:val="24"/>
        </w:rPr>
      </w:pPr>
    </w:p>
    <w:p w14:paraId="62E171DC" w14:textId="2D8B0AC0" w:rsidR="00646AE4" w:rsidRPr="00A30E84" w:rsidRDefault="00646AE4" w:rsidP="00810A22">
      <w:pPr>
        <w:jc w:val="both"/>
        <w:rPr>
          <w:rFonts w:ascii="Times New Roman" w:hAnsi="Times New Roman" w:cs="Times New Roman"/>
          <w:b/>
          <w:sz w:val="24"/>
          <w:szCs w:val="24"/>
        </w:rPr>
      </w:pPr>
      <w:r w:rsidRPr="00A30E84">
        <w:rPr>
          <w:rFonts w:ascii="Times New Roman" w:hAnsi="Times New Roman" w:cs="Times New Roman"/>
          <w:b/>
          <w:sz w:val="24"/>
          <w:szCs w:val="24"/>
        </w:rPr>
        <w:t>Cezaevinde Ziyaret</w:t>
      </w:r>
    </w:p>
    <w:p w14:paraId="7DD9F4A3" w14:textId="0341285D" w:rsidR="00646AE4" w:rsidRDefault="00646AE4" w:rsidP="00810A22">
      <w:pPr>
        <w:jc w:val="both"/>
        <w:rPr>
          <w:rFonts w:ascii="Times New Roman" w:hAnsi="Times New Roman" w:cs="Times New Roman"/>
          <w:sz w:val="24"/>
          <w:szCs w:val="24"/>
        </w:rPr>
      </w:pPr>
      <w:r>
        <w:rPr>
          <w:rFonts w:ascii="Times New Roman" w:hAnsi="Times New Roman" w:cs="Times New Roman"/>
          <w:sz w:val="24"/>
          <w:szCs w:val="24"/>
        </w:rPr>
        <w:t>-Hukuki delillendirilme koşulu ile eş, üçüncü dereceye kadar kan ve sıhhi hısımlar ile vasi ve kayyımlarınn haftada bir kez olağan ziyaretleri düzenlenmiştir.</w:t>
      </w:r>
    </w:p>
    <w:p w14:paraId="4A283334" w14:textId="666D549E" w:rsidR="00646AE4" w:rsidRDefault="00646AE4" w:rsidP="00810A22">
      <w:pPr>
        <w:jc w:val="both"/>
        <w:rPr>
          <w:rFonts w:ascii="Times New Roman" w:hAnsi="Times New Roman" w:cs="Times New Roman"/>
          <w:sz w:val="24"/>
          <w:szCs w:val="24"/>
        </w:rPr>
      </w:pPr>
      <w:r>
        <w:rPr>
          <w:rFonts w:ascii="Times New Roman" w:hAnsi="Times New Roman" w:cs="Times New Roman"/>
          <w:sz w:val="24"/>
          <w:szCs w:val="24"/>
        </w:rPr>
        <w:t xml:space="preserve">-Hükümlünün eş, anne-baba, dede, torun ile eşinin yakın akrabaları ile amca, dayı, hala ve teyzenin ziyaret edebilme halleri de düzenlenmiştir. </w:t>
      </w:r>
    </w:p>
    <w:p w14:paraId="75B61C6C" w14:textId="3730BBEE" w:rsidR="00646AE4" w:rsidRDefault="00646AE4" w:rsidP="00810A22">
      <w:pPr>
        <w:jc w:val="both"/>
        <w:rPr>
          <w:rFonts w:ascii="Times New Roman" w:hAnsi="Times New Roman" w:cs="Times New Roman"/>
          <w:sz w:val="24"/>
          <w:szCs w:val="24"/>
        </w:rPr>
      </w:pPr>
      <w:r>
        <w:rPr>
          <w:rFonts w:ascii="Times New Roman" w:hAnsi="Times New Roman" w:cs="Times New Roman"/>
          <w:sz w:val="24"/>
          <w:szCs w:val="24"/>
        </w:rPr>
        <w:t xml:space="preserve">-Özel ilişkisi olan kişi ve arkadaşlarla ilgili bir kısıt bulunmaktadır. Buna göre hükümlüler kuruma kabul edildiklerinde, daha sonra değiştirmemek koşulu ile ad ve adreslerini bildirdiği en fazla üç kişi tarafından çalışma saatleri içinde ziyaret düzenlemesi aynı madde içinde yer almaktadır. </w:t>
      </w:r>
    </w:p>
    <w:p w14:paraId="0B542C36" w14:textId="0209F503" w:rsidR="00646AE4" w:rsidRDefault="00646AE4" w:rsidP="00810A22">
      <w:pPr>
        <w:jc w:val="both"/>
        <w:rPr>
          <w:rFonts w:ascii="Times New Roman" w:hAnsi="Times New Roman" w:cs="Times New Roman"/>
          <w:sz w:val="24"/>
          <w:szCs w:val="24"/>
        </w:rPr>
      </w:pPr>
      <w:r>
        <w:rPr>
          <w:rFonts w:ascii="Times New Roman" w:hAnsi="Times New Roman" w:cs="Times New Roman"/>
          <w:sz w:val="24"/>
          <w:szCs w:val="24"/>
        </w:rPr>
        <w:t>-Ziyaretler iki biçimde olur: Kapalı Görüş ve Açık Görüş.</w:t>
      </w:r>
    </w:p>
    <w:p w14:paraId="63A668A9" w14:textId="530930DB" w:rsidR="00646AE4" w:rsidRDefault="00646AE4" w:rsidP="00810A22">
      <w:pPr>
        <w:jc w:val="both"/>
        <w:rPr>
          <w:rFonts w:ascii="Times New Roman" w:hAnsi="Times New Roman" w:cs="Times New Roman"/>
          <w:sz w:val="24"/>
          <w:szCs w:val="24"/>
        </w:rPr>
      </w:pPr>
      <w:r>
        <w:rPr>
          <w:rFonts w:ascii="Times New Roman" w:hAnsi="Times New Roman" w:cs="Times New Roman"/>
          <w:sz w:val="24"/>
          <w:szCs w:val="24"/>
        </w:rPr>
        <w:t xml:space="preserve">Kapalı görüş, hazırda bir görevlinin bulunduğu maddi temasın engellendiği ve özel bölümde yapılabilen ziyaret biçimidir. Cunhuriyet başsavcılığı kapalı görüş için ziyarette bulunma imkanını müebbet hapis cezası almış olanlar dışında genişletebilir. Ayrıca her tür ziyaret cezaevi görüşleri için aranan düzeni bozduğunda derhal sona erdirilir. </w:t>
      </w:r>
    </w:p>
    <w:p w14:paraId="21309AE0" w14:textId="60B24144" w:rsidR="00A30E84" w:rsidRDefault="00A30E84" w:rsidP="00810A22">
      <w:pPr>
        <w:jc w:val="both"/>
        <w:rPr>
          <w:rFonts w:ascii="Times New Roman" w:hAnsi="Times New Roman" w:cs="Times New Roman"/>
          <w:sz w:val="24"/>
          <w:szCs w:val="24"/>
        </w:rPr>
      </w:pPr>
      <w:r>
        <w:rPr>
          <w:rFonts w:ascii="Times New Roman" w:hAnsi="Times New Roman" w:cs="Times New Roman"/>
          <w:sz w:val="24"/>
          <w:szCs w:val="24"/>
        </w:rPr>
        <w:t xml:space="preserve">Açık görüş, hükümlülerin veya tutukluların maddi temas imkanını da gözeterek daha serbest bir biçimde yine özel olarak hazırlamış bölümde ziyaretlerdir. Açık görüş, ayda bir kez yapılır. Ancak hükümlünün disiplinsizlik hallerinde ceza niteliğinde olmak üzere bu görüş imkanı kaldırılabilir. Ayrıca bayram ve özel günlerde Adalet bakanlığı tüm cezaevlerini kapsayacak genişlikte açık görüş yapılabileceği hususunu düzenleyebilir. </w:t>
      </w:r>
    </w:p>
    <w:p w14:paraId="345328D2" w14:textId="77777777" w:rsidR="009F1779" w:rsidRDefault="009F1779" w:rsidP="00810A22">
      <w:pPr>
        <w:jc w:val="both"/>
        <w:rPr>
          <w:rFonts w:ascii="Times New Roman" w:hAnsi="Times New Roman" w:cs="Times New Roman"/>
          <w:sz w:val="24"/>
          <w:szCs w:val="24"/>
        </w:rPr>
      </w:pPr>
    </w:p>
    <w:p w14:paraId="7551D900" w14:textId="4EA1F980" w:rsidR="009F1779" w:rsidRPr="00415143" w:rsidRDefault="009F1779" w:rsidP="00810A22">
      <w:pPr>
        <w:jc w:val="both"/>
        <w:rPr>
          <w:rFonts w:ascii="Times New Roman" w:hAnsi="Times New Roman" w:cs="Times New Roman"/>
          <w:b/>
          <w:sz w:val="24"/>
          <w:szCs w:val="24"/>
        </w:rPr>
      </w:pPr>
      <w:r w:rsidRPr="00415143">
        <w:rPr>
          <w:rFonts w:ascii="Times New Roman" w:hAnsi="Times New Roman" w:cs="Times New Roman"/>
          <w:b/>
          <w:sz w:val="24"/>
          <w:szCs w:val="24"/>
        </w:rPr>
        <w:t>İnfaz Kurumunda Arama</w:t>
      </w:r>
    </w:p>
    <w:p w14:paraId="5FFED799" w14:textId="4E6475FF" w:rsidR="009F1779" w:rsidRDefault="009F1779" w:rsidP="00810A22">
      <w:pPr>
        <w:jc w:val="both"/>
        <w:rPr>
          <w:rFonts w:ascii="Times New Roman" w:hAnsi="Times New Roman" w:cs="Times New Roman"/>
          <w:sz w:val="24"/>
          <w:szCs w:val="24"/>
        </w:rPr>
      </w:pPr>
      <w:r>
        <w:rPr>
          <w:rFonts w:ascii="Times New Roman" w:hAnsi="Times New Roman" w:cs="Times New Roman"/>
          <w:sz w:val="24"/>
          <w:szCs w:val="24"/>
        </w:rPr>
        <w:t xml:space="preserve">Ana kural infaz kurumlarının ve eklentilerinin her zaman aranabileceğidir. Rutin arama ayda bir kez yapılır. Arama açısından gerektiği hallerde kolluk güçlerinden destek alınabilir. Aramada hükümlü de bulundurulur. </w:t>
      </w:r>
    </w:p>
    <w:p w14:paraId="36ED7313" w14:textId="63DBB1D6" w:rsidR="009F1779" w:rsidRDefault="009F1779" w:rsidP="00810A22">
      <w:pPr>
        <w:jc w:val="both"/>
        <w:rPr>
          <w:rFonts w:ascii="Times New Roman" w:hAnsi="Times New Roman" w:cs="Times New Roman"/>
          <w:sz w:val="24"/>
          <w:szCs w:val="24"/>
        </w:rPr>
      </w:pPr>
      <w:r>
        <w:rPr>
          <w:rFonts w:ascii="Times New Roman" w:hAnsi="Times New Roman" w:cs="Times New Roman"/>
          <w:sz w:val="24"/>
          <w:szCs w:val="24"/>
        </w:rPr>
        <w:t xml:space="preserve">Arama üst araması şeklinde yapıldığında bunun en aşırı biçimi çıplak arama ve beden çukurlarında aramadır. Çıplak arama makul ve ciddi şüphe hallerinde kurumun en üst amirinin izni ile yapılır. Aramayı cezaevi tabibi yapar. Aynı cinsiyetten güvenlik görevlisi bu aramaya refakat edebilir. </w:t>
      </w:r>
    </w:p>
    <w:p w14:paraId="49E88C4F" w14:textId="3C84C2D1" w:rsidR="00415143" w:rsidRDefault="00415143" w:rsidP="00810A22">
      <w:pPr>
        <w:jc w:val="both"/>
        <w:rPr>
          <w:rFonts w:ascii="Times New Roman" w:hAnsi="Times New Roman" w:cs="Times New Roman"/>
          <w:sz w:val="24"/>
          <w:szCs w:val="24"/>
        </w:rPr>
      </w:pPr>
      <w:r>
        <w:rPr>
          <w:rFonts w:ascii="Times New Roman" w:hAnsi="Times New Roman" w:cs="Times New Roman"/>
          <w:sz w:val="24"/>
          <w:szCs w:val="24"/>
        </w:rPr>
        <w:t xml:space="preserve">Arama çerçevesinde bir başka güvenlik tedbiri sayımdır; içtima olarak isimlendirilir. Yetkili personel tarafından günde üç kez, vardiya sistemi varsa o esas alınarak tüzük çerçevesinde sayım yapılır. İhtiyaç halinde sayım her zaman yapılır. Sayımlarda da insan hakları ihlali yapılmamasına özen gösterilmelidir. </w:t>
      </w:r>
    </w:p>
    <w:p w14:paraId="59EF72AC" w14:textId="77777777" w:rsidR="00A87AA8" w:rsidRDefault="00A87AA8" w:rsidP="00810A22">
      <w:pPr>
        <w:jc w:val="both"/>
        <w:rPr>
          <w:rFonts w:ascii="Times New Roman" w:hAnsi="Times New Roman" w:cs="Times New Roman"/>
          <w:sz w:val="24"/>
          <w:szCs w:val="24"/>
        </w:rPr>
      </w:pPr>
    </w:p>
    <w:p w14:paraId="520F1869" w14:textId="28284B83" w:rsidR="00A87AA8" w:rsidRDefault="00A87AA8" w:rsidP="00810A22">
      <w:pPr>
        <w:jc w:val="both"/>
        <w:rPr>
          <w:rFonts w:ascii="Times New Roman" w:hAnsi="Times New Roman" w:cs="Times New Roman"/>
          <w:b/>
          <w:sz w:val="24"/>
          <w:szCs w:val="24"/>
        </w:rPr>
      </w:pPr>
      <w:r w:rsidRPr="00A87AA8">
        <w:rPr>
          <w:rFonts w:ascii="Times New Roman" w:hAnsi="Times New Roman" w:cs="Times New Roman"/>
          <w:b/>
          <w:sz w:val="24"/>
          <w:szCs w:val="24"/>
        </w:rPr>
        <w:t>İnfaz Kurumu Düzenine Aykırılık Hallerinde Uygulanacak Tedbirler</w:t>
      </w:r>
    </w:p>
    <w:p w14:paraId="2CE5B27D" w14:textId="45C14AD5" w:rsidR="00A87AA8" w:rsidRPr="00D000BB" w:rsidRDefault="00A87AA8" w:rsidP="00810A22">
      <w:pPr>
        <w:jc w:val="both"/>
        <w:rPr>
          <w:rFonts w:ascii="Times New Roman" w:hAnsi="Times New Roman" w:cs="Times New Roman"/>
          <w:sz w:val="24"/>
          <w:szCs w:val="24"/>
        </w:rPr>
      </w:pPr>
      <w:r w:rsidRPr="00D000BB">
        <w:rPr>
          <w:rFonts w:ascii="Times New Roman" w:hAnsi="Times New Roman" w:cs="Times New Roman"/>
          <w:sz w:val="24"/>
          <w:szCs w:val="24"/>
        </w:rPr>
        <w:t xml:space="preserve">İnfaz kurumunun güvenliği, bulundurulmaması gereken nesnelerin bulundurulması, diğer mahkumların rahatsız edilmesi ve düzenin bozulması hallerinde çeşitli disiplin cezaları uygulanır. </w:t>
      </w:r>
    </w:p>
    <w:p w14:paraId="02FD2D58" w14:textId="4C0AAE64" w:rsidR="00A87AA8" w:rsidRPr="00D000BB" w:rsidRDefault="00A87AA8" w:rsidP="00810A22">
      <w:pPr>
        <w:jc w:val="both"/>
        <w:rPr>
          <w:rFonts w:ascii="Times New Roman" w:hAnsi="Times New Roman" w:cs="Times New Roman"/>
          <w:sz w:val="24"/>
          <w:szCs w:val="24"/>
        </w:rPr>
      </w:pPr>
      <w:r w:rsidRPr="00D000BB">
        <w:rPr>
          <w:rFonts w:ascii="Times New Roman" w:hAnsi="Times New Roman" w:cs="Times New Roman"/>
          <w:sz w:val="24"/>
          <w:szCs w:val="24"/>
        </w:rPr>
        <w:t>Hükümlünün cezası bedensel zorlamayı kapsamaz yani genel kurallara uyum göstermeyen hükümlüye dayak atılamaz ancak disiplin cezası verilebilir.</w:t>
      </w:r>
    </w:p>
    <w:p w14:paraId="23609A42" w14:textId="0A7BFCFC" w:rsidR="00A87AA8"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-Kınama</w:t>
      </w:r>
    </w:p>
    <w:p w14:paraId="2256FED5" w14:textId="448B56AB"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-Bazı etkinliklerden alıkoyma</w:t>
      </w:r>
    </w:p>
    <w:p w14:paraId="51A51109" w14:textId="077390A3"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-Ücret karşılığı çalışılan işten yoksun bırakma</w:t>
      </w:r>
    </w:p>
    <w:p w14:paraId="3088B424" w14:textId="181F0911"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-Haberleşme ve iletişimle ilgili kısıtlamalar</w:t>
      </w:r>
    </w:p>
    <w:p w14:paraId="77808298" w14:textId="45DE7764"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-Ziyaret kısıtlaması ve yasağı</w:t>
      </w:r>
    </w:p>
    <w:p w14:paraId="79AB90C9" w14:textId="76190BB5"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-Hücre cezası</w:t>
      </w:r>
    </w:p>
    <w:p w14:paraId="02970149" w14:textId="77777777" w:rsidR="00D000BB" w:rsidRPr="00D000BB" w:rsidRDefault="00D000BB" w:rsidP="00810A22">
      <w:pPr>
        <w:jc w:val="both"/>
        <w:rPr>
          <w:rFonts w:ascii="Times New Roman" w:hAnsi="Times New Roman" w:cs="Times New Roman"/>
          <w:sz w:val="24"/>
          <w:szCs w:val="24"/>
        </w:rPr>
      </w:pPr>
    </w:p>
    <w:p w14:paraId="39E315D1" w14:textId="4EB1BDDF" w:rsidR="00D000BB" w:rsidRPr="00D000BB" w:rsidRDefault="00D000BB" w:rsidP="00810A22">
      <w:pPr>
        <w:jc w:val="both"/>
        <w:rPr>
          <w:rFonts w:ascii="Times New Roman" w:hAnsi="Times New Roman" w:cs="Times New Roman"/>
          <w:sz w:val="24"/>
          <w:szCs w:val="24"/>
        </w:rPr>
      </w:pPr>
      <w:r w:rsidRPr="00D000BB">
        <w:rPr>
          <w:rFonts w:ascii="Times New Roman" w:hAnsi="Times New Roman" w:cs="Times New Roman"/>
          <w:sz w:val="24"/>
          <w:szCs w:val="24"/>
        </w:rPr>
        <w:t>Hükümlü çocuk ise onlara verilecek disiplin cezası daha hafiftir:</w:t>
      </w:r>
    </w:p>
    <w:p w14:paraId="57C8D575" w14:textId="6132B2F3"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-uyarı</w:t>
      </w:r>
    </w:p>
    <w:p w14:paraId="13CE0216" w14:textId="582FC79B"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-kınama</w:t>
      </w:r>
    </w:p>
    <w:p w14:paraId="7107ED84" w14:textId="4DB9904E"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-onarma, tazmin etme, eski hale getirme</w:t>
      </w:r>
    </w:p>
    <w:p w14:paraId="3C095974" w14:textId="0E5BF7EF"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-teşvik esaslı ayrıcalıkları geri alma</w:t>
      </w:r>
    </w:p>
    <w:p w14:paraId="62E1E004" w14:textId="2761164C"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-iznin ertelenmesi</w:t>
      </w:r>
    </w:p>
    <w:p w14:paraId="794356AD" w14:textId="0B701F1D"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-kapalı infaz kurumuna iade</w:t>
      </w:r>
    </w:p>
    <w:p w14:paraId="52A1275E" w14:textId="67664678" w:rsidR="00D000BB" w:rsidRPr="00D000BB" w:rsidRDefault="00D000BB" w:rsidP="001A7375">
      <w:pPr>
        <w:spacing w:after="0"/>
        <w:jc w:val="both"/>
        <w:rPr>
          <w:rFonts w:ascii="Times New Roman" w:hAnsi="Times New Roman" w:cs="Times New Roman"/>
          <w:sz w:val="24"/>
          <w:szCs w:val="24"/>
        </w:rPr>
      </w:pPr>
      <w:r w:rsidRPr="00D000BB">
        <w:rPr>
          <w:rFonts w:ascii="Times New Roman" w:hAnsi="Times New Roman" w:cs="Times New Roman"/>
          <w:sz w:val="24"/>
          <w:szCs w:val="24"/>
        </w:rPr>
        <w:t xml:space="preserve">-odaya kapatma (teş başına odada tutulma en fazla 5 gündür). </w:t>
      </w:r>
    </w:p>
    <w:p w14:paraId="3E9F35CC" w14:textId="4C6D070C" w:rsidR="00876116" w:rsidRDefault="009B5B82" w:rsidP="00810A22">
      <w:pPr>
        <w:jc w:val="both"/>
        <w:rPr>
          <w:rFonts w:ascii="Times New Roman" w:hAnsi="Times New Roman" w:cs="Times New Roman"/>
          <w:sz w:val="24"/>
          <w:szCs w:val="24"/>
        </w:rPr>
      </w:pPr>
      <w:r>
        <w:rPr>
          <w:rFonts w:ascii="Times New Roman" w:hAnsi="Times New Roman" w:cs="Times New Roman"/>
          <w:sz w:val="24"/>
          <w:szCs w:val="24"/>
        </w:rPr>
        <w:t xml:space="preserve">                                                                                                                                                                                                                                                                                                                                                                                                                                                                                                                                                                                                                                                                                                                                                                                                                                                                                                                                                                                                   </w:t>
      </w:r>
    </w:p>
    <w:p w14:paraId="3556288F" w14:textId="77777777" w:rsidR="00810A22" w:rsidRPr="0091765A" w:rsidRDefault="00810A22" w:rsidP="00810A22">
      <w:pPr>
        <w:jc w:val="both"/>
        <w:rPr>
          <w:rFonts w:ascii="Times New Roman" w:hAnsi="Times New Roman" w:cs="Times New Roman"/>
          <w:b/>
          <w:sz w:val="24"/>
          <w:szCs w:val="24"/>
        </w:rPr>
      </w:pPr>
      <w:r w:rsidRPr="0091765A">
        <w:rPr>
          <w:rFonts w:ascii="Times New Roman" w:hAnsi="Times New Roman" w:cs="Times New Roman"/>
          <w:b/>
          <w:sz w:val="24"/>
          <w:szCs w:val="24"/>
        </w:rPr>
        <w:t>İnfaz Rejiminin Gevşetilmesi Halleri</w:t>
      </w:r>
    </w:p>
    <w:p w14:paraId="6005F92F" w14:textId="6B142C18"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t>Hükümlünün rehabilitasyonu çerçevesinde</w:t>
      </w:r>
      <w:r w:rsidR="00B65E13">
        <w:rPr>
          <w:rFonts w:ascii="Times New Roman" w:hAnsi="Times New Roman" w:cs="Times New Roman"/>
          <w:sz w:val="24"/>
          <w:szCs w:val="24"/>
        </w:rPr>
        <w:t>,</w:t>
      </w:r>
      <w:r>
        <w:rPr>
          <w:rFonts w:ascii="Times New Roman" w:hAnsi="Times New Roman" w:cs="Times New Roman"/>
          <w:sz w:val="24"/>
          <w:szCs w:val="24"/>
        </w:rPr>
        <w:t xml:space="preserve"> infaz uygulamaları yumuşatılabilir. Ana kural, infazın bütünlüğü ve belli yerde gerçekleşme kuralıdır. </w:t>
      </w:r>
    </w:p>
    <w:p w14:paraId="60356F44"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Mazeret İzni</w:t>
      </w:r>
    </w:p>
    <w:p w14:paraId="2F13CA71" w14:textId="7FEC9598" w:rsidR="00810A22" w:rsidRPr="00B65E13" w:rsidRDefault="00810A22" w:rsidP="00810A22">
      <w:pPr>
        <w:jc w:val="both"/>
        <w:rPr>
          <w:rFonts w:ascii="Times New Roman" w:hAnsi="Times New Roman" w:cs="Times New Roman"/>
          <w:sz w:val="24"/>
          <w:szCs w:val="24"/>
        </w:rPr>
      </w:pPr>
      <w:r>
        <w:rPr>
          <w:rFonts w:ascii="Times New Roman" w:hAnsi="Times New Roman" w:cs="Times New Roman"/>
          <w:sz w:val="24"/>
          <w:szCs w:val="24"/>
        </w:rPr>
        <w:t xml:space="preserve">Belli bir sürenin iyi halle geçmiş olması halinde tanınan bir imkândır. Bir başka mazeret izni kullanabilme imkânı ise mahkûmiyetinin belirli süresinin geçmiş olmasıdır. Tüm hükümlülük süresinin beşte birini iyi halle geçirmiş olan hükümlü, talebi halinde mazeret izni kullanabilir. </w:t>
      </w:r>
    </w:p>
    <w:p w14:paraId="254A171C"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Özel izin</w:t>
      </w:r>
    </w:p>
    <w:p w14:paraId="266560A5" w14:textId="09156F44" w:rsidR="00810A22" w:rsidRDefault="00810A22" w:rsidP="00810A22">
      <w:pPr>
        <w:jc w:val="both"/>
        <w:rPr>
          <w:rFonts w:ascii="Times New Roman" w:hAnsi="Times New Roman" w:cs="Times New Roman"/>
          <w:sz w:val="24"/>
          <w:szCs w:val="24"/>
        </w:rPr>
      </w:pPr>
      <w:r>
        <w:rPr>
          <w:rFonts w:ascii="Times New Roman" w:hAnsi="Times New Roman" w:cs="Times New Roman"/>
          <w:sz w:val="24"/>
          <w:szCs w:val="24"/>
        </w:rPr>
        <w:t>İnfaz kurumunun tipine bağlı olarak</w:t>
      </w:r>
      <w:r w:rsidR="00B65E13">
        <w:rPr>
          <w:rFonts w:ascii="Times New Roman" w:hAnsi="Times New Roman" w:cs="Times New Roman"/>
          <w:sz w:val="24"/>
          <w:szCs w:val="24"/>
        </w:rPr>
        <w:t>,</w:t>
      </w:r>
      <w:r>
        <w:rPr>
          <w:rFonts w:ascii="Times New Roman" w:hAnsi="Times New Roman" w:cs="Times New Roman"/>
          <w:sz w:val="24"/>
          <w:szCs w:val="24"/>
        </w:rPr>
        <w:t xml:space="preserve"> hükümlünün ailesi ile bağlarını güçlendirmek için tanınan izindir. Ne süre için özel izin alınabileceği</w:t>
      </w:r>
      <w:r w:rsidR="00B65E13">
        <w:rPr>
          <w:rFonts w:ascii="Times New Roman" w:hAnsi="Times New Roman" w:cs="Times New Roman"/>
          <w:sz w:val="24"/>
          <w:szCs w:val="24"/>
        </w:rPr>
        <w:t>,</w:t>
      </w:r>
      <w:r>
        <w:rPr>
          <w:rFonts w:ascii="Times New Roman" w:hAnsi="Times New Roman" w:cs="Times New Roman"/>
          <w:sz w:val="24"/>
          <w:szCs w:val="24"/>
        </w:rPr>
        <w:t xml:space="preserve"> infaz edilmiş olan hükümlülük süresi göz önünde tutularak hesaplanır. </w:t>
      </w:r>
    </w:p>
    <w:p w14:paraId="1A395AC2" w14:textId="77777777" w:rsidR="00810A22" w:rsidRPr="00C9394B" w:rsidRDefault="00810A22" w:rsidP="00810A22">
      <w:pPr>
        <w:jc w:val="both"/>
        <w:rPr>
          <w:rFonts w:ascii="Times New Roman" w:hAnsi="Times New Roman" w:cs="Times New Roman"/>
          <w:b/>
          <w:sz w:val="24"/>
          <w:szCs w:val="24"/>
        </w:rPr>
      </w:pPr>
      <w:r w:rsidRPr="00C9394B">
        <w:rPr>
          <w:rFonts w:ascii="Times New Roman" w:hAnsi="Times New Roman" w:cs="Times New Roman"/>
          <w:b/>
          <w:sz w:val="24"/>
          <w:szCs w:val="24"/>
        </w:rPr>
        <w:t>İş Arama İzni</w:t>
      </w:r>
    </w:p>
    <w:p w14:paraId="255B7C86" w14:textId="165A35E8" w:rsidR="00810A22" w:rsidRDefault="00810A22" w:rsidP="00810A22">
      <w:pPr>
        <w:jc w:val="both"/>
        <w:rPr>
          <w:rFonts w:ascii="Times New Roman" w:hAnsi="Times New Roman" w:cs="Times New Roman"/>
          <w:sz w:val="24"/>
          <w:szCs w:val="24"/>
        </w:rPr>
      </w:pPr>
      <w:r w:rsidRPr="00B65E13">
        <w:rPr>
          <w:rFonts w:ascii="Times New Roman" w:hAnsi="Times New Roman" w:cs="Times New Roman"/>
          <w:b/>
          <w:sz w:val="24"/>
          <w:szCs w:val="24"/>
        </w:rPr>
        <w:t>Koşullu salıverilmelerine altı ay kalmış olanlar ve ceza infaz kurumunda hükümlülüklerinin en az altı ayını kesintisiz geçirmiş olanlar</w:t>
      </w:r>
      <w:r w:rsidR="00B65E13">
        <w:rPr>
          <w:rFonts w:ascii="Times New Roman" w:hAnsi="Times New Roman" w:cs="Times New Roman"/>
          <w:b/>
          <w:sz w:val="24"/>
          <w:szCs w:val="24"/>
        </w:rPr>
        <w:t>,</w:t>
      </w:r>
      <w:r>
        <w:rPr>
          <w:rFonts w:ascii="Times New Roman" w:hAnsi="Times New Roman" w:cs="Times New Roman"/>
          <w:sz w:val="24"/>
          <w:szCs w:val="24"/>
        </w:rPr>
        <w:t xml:space="preserve"> Cumhuriyet Başsavcısının onayı ile iş saatleri içinde en fazla sekiz saat olmak üzere iş arama izni kullanabilir. </w:t>
      </w:r>
    </w:p>
    <w:p w14:paraId="38EDC87F" w14:textId="1DD2D395" w:rsidR="00810A22" w:rsidRPr="00410EF4" w:rsidRDefault="00810A22" w:rsidP="00810A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Hangi izin türü olursa olsun, izinden dönmeyen veya iki günden fazla bir süre geçtikten sonra dönenler hakkında disiplin işlemi yapılır. İzinli iken firar edilmiş ise yeniden izin kullanılamaz. </w:t>
      </w:r>
    </w:p>
    <w:p w14:paraId="6B257479" w14:textId="77777777" w:rsidR="00810A22" w:rsidRPr="00410EF4" w:rsidRDefault="00810A22" w:rsidP="00410EF4">
      <w:pPr>
        <w:spacing w:after="0" w:line="240" w:lineRule="auto"/>
        <w:ind w:left="360"/>
        <w:jc w:val="both"/>
        <w:rPr>
          <w:rFonts w:ascii="Times New Roman" w:eastAsia="MS Mincho" w:hAnsi="Times New Roman" w:cs="Times New Roman"/>
          <w:sz w:val="24"/>
          <w:szCs w:val="24"/>
        </w:rPr>
      </w:pPr>
    </w:p>
    <w:p w14:paraId="179D5351" w14:textId="233AA8C2" w:rsidR="002D7F3C" w:rsidRPr="00DD3DA4" w:rsidRDefault="00DD3DA4" w:rsidP="00410EF4">
      <w:pPr>
        <w:spacing w:after="0" w:line="240" w:lineRule="auto"/>
        <w:ind w:left="360"/>
        <w:jc w:val="both"/>
        <w:rPr>
          <w:rFonts w:ascii="Times New Roman" w:eastAsia="MS Mincho" w:hAnsi="Times New Roman" w:cs="Times New Roman"/>
          <w:b/>
          <w:sz w:val="24"/>
          <w:szCs w:val="24"/>
          <w:lang w:val="en-US"/>
        </w:rPr>
      </w:pPr>
      <w:r w:rsidRPr="00DD3DA4">
        <w:rPr>
          <w:rFonts w:ascii="Times New Roman" w:eastAsia="MS Mincho" w:hAnsi="Times New Roman" w:cs="Times New Roman"/>
          <w:b/>
          <w:sz w:val="24"/>
          <w:szCs w:val="24"/>
          <w:lang w:val="en-US"/>
        </w:rPr>
        <w:t>SUÇ VE SUÇLU İLE İLGİLİ POLİTİKALAR VE GÖRÜŞLER</w:t>
      </w:r>
    </w:p>
    <w:p w14:paraId="4CC28EDA" w14:textId="6838D89F" w:rsidR="00125153" w:rsidRPr="00410EF4" w:rsidRDefault="00F24F91" w:rsidP="00410EF4">
      <w:pPr>
        <w:spacing w:after="0" w:line="240" w:lineRule="auto"/>
        <w:ind w:left="36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w:t>
      </w:r>
    </w:p>
    <w:p w14:paraId="5EEF1410" w14:textId="77777777" w:rsidR="006A7E53" w:rsidRPr="00DD3DA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r>
      <w:r w:rsidRPr="00DD3DA4">
        <w:rPr>
          <w:rFonts w:ascii="Times New Roman" w:eastAsia="MS Mincho" w:hAnsi="Times New Roman" w:cs="Times New Roman"/>
          <w:sz w:val="24"/>
          <w:szCs w:val="24"/>
        </w:rPr>
        <w:t xml:space="preserve">Suç ve suçlu ile ilgili politikaları iki başlık altında toplayabiliriz: </w:t>
      </w:r>
    </w:p>
    <w:p w14:paraId="20414FE0" w14:textId="77777777" w:rsidR="00D57D66" w:rsidRPr="00F24F91" w:rsidRDefault="00D57D66" w:rsidP="00410EF4">
      <w:pPr>
        <w:spacing w:after="0" w:line="240" w:lineRule="auto"/>
        <w:ind w:left="360"/>
        <w:jc w:val="both"/>
        <w:rPr>
          <w:rFonts w:ascii="Times New Roman" w:eastAsia="MS Mincho" w:hAnsi="Times New Roman" w:cs="Times New Roman"/>
          <w:b/>
          <w:bCs/>
          <w:sz w:val="24"/>
          <w:szCs w:val="24"/>
        </w:rPr>
      </w:pPr>
    </w:p>
    <w:p w14:paraId="14E1A5F9" w14:textId="1D0AA570"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bCs/>
          <w:sz w:val="24"/>
          <w:szCs w:val="24"/>
        </w:rPr>
        <w:t xml:space="preserve">İlki </w:t>
      </w:r>
      <w:r w:rsidR="00DF0BD3" w:rsidRPr="00410EF4">
        <w:rPr>
          <w:rFonts w:ascii="Times New Roman" w:eastAsia="MS Mincho" w:hAnsi="Times New Roman" w:cs="Times New Roman"/>
          <w:b/>
          <w:bCs/>
          <w:sz w:val="24"/>
          <w:szCs w:val="24"/>
        </w:rPr>
        <w:t>muhafazakâr</w:t>
      </w:r>
      <w:r w:rsidRPr="00410EF4">
        <w:rPr>
          <w:rFonts w:ascii="Times New Roman" w:eastAsia="MS Mincho" w:hAnsi="Times New Roman" w:cs="Times New Roman"/>
          <w:b/>
          <w:bCs/>
          <w:sz w:val="24"/>
          <w:szCs w:val="24"/>
        </w:rPr>
        <w:t xml:space="preserve"> politika olarak da isimlendirilir ve şu unsurlardan oluşur:</w:t>
      </w:r>
    </w:p>
    <w:p w14:paraId="2FA8F41C"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 xml:space="preserve">-  </w:t>
      </w:r>
      <w:r w:rsidRPr="00410EF4">
        <w:rPr>
          <w:rFonts w:ascii="Times New Roman" w:eastAsia="MS Mincho" w:hAnsi="Times New Roman" w:cs="Times New Roman"/>
          <w:sz w:val="24"/>
          <w:szCs w:val="24"/>
        </w:rPr>
        <w:tab/>
        <w:t xml:space="preserve">bireysel sorumluluk </w:t>
      </w:r>
    </w:p>
    <w:p w14:paraId="7FA9A7EA"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normatiflik</w:t>
      </w:r>
    </w:p>
    <w:p w14:paraId="2A9BC2BB"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güçlü cezalandırma</w:t>
      </w:r>
    </w:p>
    <w:p w14:paraId="348A4A30"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caydırıcılık</w:t>
      </w:r>
    </w:p>
    <w:p w14:paraId="384CED81"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7A402E13"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bCs/>
          <w:sz w:val="24"/>
          <w:szCs w:val="24"/>
        </w:rPr>
        <w:t>Diğeriyse liberal politika olarak isimlendirilir ve şu unsurlardan oluşur:</w:t>
      </w:r>
    </w:p>
    <w:p w14:paraId="0B34824C"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suçun aslında toplumdaki eşitsizliklerle olan ilişkisini temel almak gerektiğini vurgulama</w:t>
      </w:r>
    </w:p>
    <w:p w14:paraId="78774698" w14:textId="67DB4020"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ceza yerine</w:t>
      </w:r>
      <w:r w:rsidR="00F24F91">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tedavi ve önlem almanın öncelenmesi</w:t>
      </w:r>
    </w:p>
    <w:p w14:paraId="12DC1CC6"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ab/>
        <w:t xml:space="preserve">hapis cezasının başarısızlığının vurgulanması </w:t>
      </w:r>
    </w:p>
    <w:p w14:paraId="21488C9B"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7746E461"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b/>
        <w:t>Bu iki önemli yaklaşımın farklılıkları ile birlikte uygulama</w:t>
      </w:r>
      <w:r w:rsidR="00125153"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cezaevlerinin özelleştirilmesi, mağdur haklarının önemsenmesi, toplumu bilgilendirme yükümlülükleri ile ilgili yasalar ve farklı suç takibi sistemlerinin kurulması gibi yöntemlerle daha da karmaşıklaşmıştır. </w:t>
      </w:r>
    </w:p>
    <w:p w14:paraId="75B467C7" w14:textId="77777777" w:rsidR="001760ED" w:rsidRPr="00410EF4" w:rsidRDefault="001760ED" w:rsidP="00410EF4">
      <w:pPr>
        <w:spacing w:after="0" w:line="240" w:lineRule="auto"/>
        <w:ind w:left="360"/>
        <w:jc w:val="both"/>
        <w:rPr>
          <w:rFonts w:ascii="Times New Roman" w:eastAsia="MS Mincho" w:hAnsi="Times New Roman" w:cs="Times New Roman"/>
          <w:sz w:val="24"/>
          <w:szCs w:val="24"/>
        </w:rPr>
      </w:pPr>
    </w:p>
    <w:p w14:paraId="24FE37F4" w14:textId="77777777" w:rsidR="001760ED" w:rsidRPr="00410EF4" w:rsidRDefault="001760ED" w:rsidP="00410EF4">
      <w:pPr>
        <w:spacing w:after="0" w:line="240" w:lineRule="auto"/>
        <w:ind w:left="360"/>
        <w:jc w:val="both"/>
        <w:rPr>
          <w:rFonts w:ascii="Times New Roman" w:eastAsia="MS Mincho" w:hAnsi="Times New Roman" w:cs="Times New Roman"/>
          <w:sz w:val="24"/>
          <w:szCs w:val="24"/>
          <w:lang w:val="en-US"/>
        </w:rPr>
      </w:pPr>
    </w:p>
    <w:p w14:paraId="47B54C74"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bCs/>
          <w:sz w:val="24"/>
          <w:szCs w:val="24"/>
        </w:rPr>
        <w:t>Risk-Gereksinim Modeli</w:t>
      </w:r>
    </w:p>
    <w:p w14:paraId="1142DC8E" w14:textId="4B015E7B"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b/>
        <w:t xml:space="preserve">Bu modelde toplumun korunması önceliklidir. </w:t>
      </w:r>
      <w:r w:rsidR="00D57D66" w:rsidRPr="00410EF4">
        <w:rPr>
          <w:rFonts w:ascii="Times New Roman" w:eastAsia="MS Mincho" w:hAnsi="Times New Roman" w:cs="Times New Roman"/>
          <w:sz w:val="24"/>
          <w:szCs w:val="24"/>
        </w:rPr>
        <w:t>S</w:t>
      </w:r>
      <w:r w:rsidRPr="00410EF4">
        <w:rPr>
          <w:rFonts w:ascii="Times New Roman" w:eastAsia="MS Mincho" w:hAnsi="Times New Roman" w:cs="Times New Roman"/>
          <w:sz w:val="24"/>
          <w:szCs w:val="24"/>
        </w:rPr>
        <w:t>uçun sınıflandırılması da bu kriterlere dayanarak yapılır. Suçun tehlike düzeyi esas alınarak, düşük risk içeren suçlular için koruma minimum seviyeye çekilir.</w:t>
      </w:r>
    </w:p>
    <w:p w14:paraId="4D13E1F7"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0ED0AB48"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bCs/>
          <w:sz w:val="24"/>
          <w:szCs w:val="24"/>
        </w:rPr>
        <w:t>İyi Yaşam Modeli</w:t>
      </w:r>
    </w:p>
    <w:p w14:paraId="7647A7DE" w14:textId="2EB5AFF4"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sz w:val="24"/>
          <w:szCs w:val="24"/>
        </w:rPr>
        <w:tab/>
        <w:t>Suçlunun iyileştirilmesini merkeze alan bir yaklaşımdır. Sonuçta sağaltılmış olan suçlu</w:t>
      </w:r>
      <w:r w:rsidR="00635E98">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topluma da zarar vermeyecektir. </w:t>
      </w:r>
      <w:r w:rsidR="00D57D66" w:rsidRPr="00410EF4">
        <w:rPr>
          <w:rFonts w:ascii="Times New Roman" w:eastAsia="MS Mincho" w:hAnsi="Times New Roman" w:cs="Times New Roman"/>
          <w:sz w:val="24"/>
          <w:szCs w:val="24"/>
        </w:rPr>
        <w:t>S</w:t>
      </w:r>
      <w:r w:rsidRPr="00410EF4">
        <w:rPr>
          <w:rFonts w:ascii="Times New Roman" w:eastAsia="MS Mincho" w:hAnsi="Times New Roman" w:cs="Times New Roman"/>
          <w:sz w:val="24"/>
          <w:szCs w:val="24"/>
        </w:rPr>
        <w:t>uçlu ile suçlu olmayan arasında sanıldığı kadar büyük bir farklılık olmadığı, suç işleyenlerin de sevilmek, değerli bulunmak, yetkinliğini ortaya koymak ve toplumun bir parçası olmak gi</w:t>
      </w:r>
      <w:r w:rsidR="00D57D66" w:rsidRPr="00410EF4">
        <w:rPr>
          <w:rFonts w:ascii="Times New Roman" w:eastAsia="MS Mincho" w:hAnsi="Times New Roman" w:cs="Times New Roman"/>
          <w:sz w:val="24"/>
          <w:szCs w:val="24"/>
        </w:rPr>
        <w:t xml:space="preserve">bi gereksinimleri bulunduğu ifade edilmektedir. </w:t>
      </w:r>
    </w:p>
    <w:p w14:paraId="36D22DAB"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382ED92E" w14:textId="77777777" w:rsidR="006A7E53" w:rsidRPr="00635E98" w:rsidRDefault="006A7E53" w:rsidP="00410EF4">
      <w:pPr>
        <w:spacing w:after="0" w:line="240" w:lineRule="auto"/>
        <w:ind w:left="360"/>
        <w:jc w:val="both"/>
        <w:rPr>
          <w:rFonts w:ascii="Times New Roman" w:eastAsia="MS Mincho" w:hAnsi="Times New Roman" w:cs="Times New Roman"/>
          <w:b/>
          <w:sz w:val="24"/>
          <w:szCs w:val="24"/>
        </w:rPr>
      </w:pPr>
      <w:r w:rsidRPr="00410EF4">
        <w:rPr>
          <w:rFonts w:ascii="Times New Roman" w:eastAsia="MS Mincho" w:hAnsi="Times New Roman" w:cs="Times New Roman"/>
          <w:sz w:val="24"/>
          <w:szCs w:val="24"/>
        </w:rPr>
        <w:t xml:space="preserve">Özet olarak risk-gereksinim modeli ve iyi yaşam modeli, suç tekrarını önlemeye getirdikleri yaklaşımla birbirinden ayrılır. </w:t>
      </w:r>
      <w:r w:rsidRPr="00410EF4">
        <w:rPr>
          <w:rFonts w:ascii="Times New Roman" w:eastAsia="MS Mincho" w:hAnsi="Times New Roman" w:cs="Times New Roman"/>
          <w:b/>
          <w:sz w:val="24"/>
          <w:szCs w:val="24"/>
        </w:rPr>
        <w:t>Risk-gereksinim modeli riski yöneterek, iyi yaşam modeli ise ihtiyaçları gidererek suç tekrarını önlemeye getirdikleri yaklaşımla birbirinden ayrılmaktadır.</w:t>
      </w:r>
      <w:r w:rsidRPr="00410EF4">
        <w:rPr>
          <w:rFonts w:ascii="Times New Roman" w:eastAsia="MS Mincho" w:hAnsi="Times New Roman" w:cs="Times New Roman"/>
          <w:sz w:val="24"/>
          <w:szCs w:val="24"/>
        </w:rPr>
        <w:t xml:space="preserve"> Buna rağmen iki model, toplum ve suçlu haklarını uzlaştırma amacı ile kullanılabilir. </w:t>
      </w:r>
      <w:r w:rsidRPr="00635E98">
        <w:rPr>
          <w:rFonts w:ascii="Times New Roman" w:eastAsia="MS Mincho" w:hAnsi="Times New Roman" w:cs="Times New Roman"/>
          <w:b/>
          <w:sz w:val="24"/>
          <w:szCs w:val="24"/>
        </w:rPr>
        <w:t>Ancak her iki model de suçun rehabilitasyonuna klinik yöntemle yaklaşmaktadır.</w:t>
      </w:r>
    </w:p>
    <w:p w14:paraId="784E8E4D" w14:textId="77777777" w:rsidR="00125153" w:rsidRDefault="00125153" w:rsidP="00410EF4">
      <w:pPr>
        <w:spacing w:after="0" w:line="240" w:lineRule="auto"/>
        <w:ind w:left="360"/>
        <w:jc w:val="both"/>
        <w:rPr>
          <w:rFonts w:ascii="Times New Roman" w:eastAsia="MS Mincho" w:hAnsi="Times New Roman" w:cs="Times New Roman"/>
          <w:b/>
          <w:sz w:val="24"/>
          <w:szCs w:val="24"/>
          <w:lang w:val="en-US"/>
        </w:rPr>
      </w:pPr>
    </w:p>
    <w:p w14:paraId="1C68CF27" w14:textId="77777777" w:rsidR="00DD3DA4" w:rsidRDefault="00DD3DA4" w:rsidP="00410EF4">
      <w:pPr>
        <w:spacing w:after="0" w:line="240" w:lineRule="auto"/>
        <w:ind w:left="360"/>
        <w:jc w:val="both"/>
        <w:rPr>
          <w:rFonts w:ascii="Times New Roman" w:eastAsia="MS Mincho" w:hAnsi="Times New Roman" w:cs="Times New Roman"/>
          <w:b/>
          <w:sz w:val="24"/>
          <w:szCs w:val="24"/>
          <w:lang w:val="en-US"/>
        </w:rPr>
      </w:pPr>
    </w:p>
    <w:p w14:paraId="7BDFD93D" w14:textId="77777777" w:rsidR="00DD3DA4" w:rsidRDefault="00DD3DA4" w:rsidP="00410EF4">
      <w:pPr>
        <w:spacing w:after="0" w:line="240" w:lineRule="auto"/>
        <w:ind w:left="360"/>
        <w:jc w:val="both"/>
        <w:rPr>
          <w:rFonts w:ascii="Times New Roman" w:eastAsia="MS Mincho" w:hAnsi="Times New Roman" w:cs="Times New Roman"/>
          <w:b/>
          <w:sz w:val="24"/>
          <w:szCs w:val="24"/>
          <w:lang w:val="en-US"/>
        </w:rPr>
      </w:pPr>
    </w:p>
    <w:p w14:paraId="559E03B4" w14:textId="77777777" w:rsidR="00DD3DA4" w:rsidRDefault="00DD3DA4" w:rsidP="00410EF4">
      <w:pPr>
        <w:spacing w:after="0" w:line="240" w:lineRule="auto"/>
        <w:ind w:left="360"/>
        <w:jc w:val="both"/>
        <w:rPr>
          <w:rFonts w:ascii="Times New Roman" w:eastAsia="MS Mincho" w:hAnsi="Times New Roman" w:cs="Times New Roman"/>
          <w:b/>
          <w:sz w:val="24"/>
          <w:szCs w:val="24"/>
          <w:lang w:val="en-US"/>
        </w:rPr>
      </w:pPr>
    </w:p>
    <w:p w14:paraId="2A00E4B0" w14:textId="77777777" w:rsidR="00DD3DA4" w:rsidRPr="00635E98" w:rsidRDefault="00DD3DA4" w:rsidP="00410EF4">
      <w:pPr>
        <w:spacing w:after="0" w:line="240" w:lineRule="auto"/>
        <w:ind w:left="360"/>
        <w:jc w:val="both"/>
        <w:rPr>
          <w:rFonts w:ascii="Times New Roman" w:eastAsia="MS Mincho" w:hAnsi="Times New Roman" w:cs="Times New Roman"/>
          <w:b/>
          <w:sz w:val="24"/>
          <w:szCs w:val="24"/>
          <w:lang w:val="en-US"/>
        </w:rPr>
      </w:pPr>
    </w:p>
    <w:p w14:paraId="0E58CEBD" w14:textId="77777777" w:rsidR="00FD595A" w:rsidRPr="00410EF4" w:rsidRDefault="00FD595A" w:rsidP="00410EF4">
      <w:pPr>
        <w:spacing w:after="0" w:line="240" w:lineRule="auto"/>
        <w:ind w:left="360"/>
        <w:jc w:val="both"/>
        <w:rPr>
          <w:rFonts w:ascii="Times New Roman" w:eastAsia="MS Mincho" w:hAnsi="Times New Roman" w:cs="Times New Roman"/>
          <w:b/>
          <w:bCs/>
          <w:sz w:val="24"/>
          <w:szCs w:val="24"/>
        </w:rPr>
      </w:pPr>
      <w:r w:rsidRPr="00410EF4">
        <w:rPr>
          <w:rFonts w:ascii="Times New Roman" w:eastAsia="MS Mincho" w:hAnsi="Times New Roman" w:cs="Times New Roman"/>
          <w:b/>
          <w:bCs/>
          <w:sz w:val="24"/>
          <w:szCs w:val="24"/>
        </w:rPr>
        <w:lastRenderedPageBreak/>
        <w:t>İnsan Hakları modeli</w:t>
      </w:r>
    </w:p>
    <w:p w14:paraId="18677CF7" w14:textId="77777777" w:rsidR="00FD595A" w:rsidRPr="00410EF4" w:rsidRDefault="00FD595A" w:rsidP="00410EF4">
      <w:pPr>
        <w:spacing w:after="0" w:line="240" w:lineRule="auto"/>
        <w:ind w:left="360"/>
        <w:jc w:val="both"/>
        <w:rPr>
          <w:rFonts w:ascii="Times New Roman" w:eastAsia="MS Mincho" w:hAnsi="Times New Roman" w:cs="Times New Roman"/>
          <w:b/>
          <w:bCs/>
          <w:sz w:val="24"/>
          <w:szCs w:val="24"/>
        </w:rPr>
      </w:pPr>
    </w:p>
    <w:p w14:paraId="551BE2D4" w14:textId="77777777" w:rsidR="007B2AE2" w:rsidRPr="00635E98" w:rsidRDefault="007B2AE2" w:rsidP="00410EF4">
      <w:pPr>
        <w:spacing w:after="0" w:line="240" w:lineRule="auto"/>
        <w:ind w:left="360"/>
        <w:jc w:val="both"/>
        <w:rPr>
          <w:rFonts w:ascii="Times New Roman" w:eastAsia="MS Mincho" w:hAnsi="Times New Roman" w:cs="Times New Roman"/>
          <w:b/>
          <w:sz w:val="24"/>
          <w:szCs w:val="24"/>
          <w:lang w:val="en-US"/>
        </w:rPr>
      </w:pPr>
      <w:r w:rsidRPr="00410EF4">
        <w:rPr>
          <w:rFonts w:ascii="Times New Roman" w:eastAsia="MS Mincho" w:hAnsi="Times New Roman" w:cs="Times New Roman"/>
          <w:sz w:val="24"/>
          <w:szCs w:val="24"/>
        </w:rPr>
        <w:t xml:space="preserve">Sağaltıcı hukuk teorisi [therapeutic jurisprudence] </w:t>
      </w:r>
      <w:r w:rsidRPr="00635E98">
        <w:rPr>
          <w:rFonts w:ascii="Times New Roman" w:eastAsia="MS Mincho" w:hAnsi="Times New Roman" w:cs="Times New Roman"/>
          <w:b/>
          <w:sz w:val="24"/>
          <w:szCs w:val="24"/>
        </w:rPr>
        <w:t>olarak adlandırılabilecek “insan hakları” genel bağlamı içerisinde suçlunun hakları ile toplumun korunması olanakları bir araya getirilmeye çalışılmaktadır.</w:t>
      </w:r>
    </w:p>
    <w:p w14:paraId="29D9BAA8" w14:textId="77777777" w:rsidR="007B2AE2" w:rsidRPr="00410EF4" w:rsidRDefault="007B2AE2"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b/>
        <w:t xml:space="preserve">Bu bağlam adalet psikolojisi açısından risklerin belirlenmesinde de, gereksinimlerin karşılanmasında da özel yarar sağlayabilir. </w:t>
      </w:r>
    </w:p>
    <w:p w14:paraId="289BF4D5" w14:textId="77777777" w:rsidR="00FD595A" w:rsidRPr="00410EF4" w:rsidRDefault="00FD595A" w:rsidP="00410EF4">
      <w:pPr>
        <w:spacing w:after="0" w:line="240" w:lineRule="auto"/>
        <w:ind w:left="360"/>
        <w:jc w:val="both"/>
        <w:rPr>
          <w:rFonts w:ascii="Times New Roman" w:eastAsia="MS Mincho" w:hAnsi="Times New Roman" w:cs="Times New Roman"/>
          <w:bCs/>
          <w:sz w:val="24"/>
          <w:szCs w:val="24"/>
        </w:rPr>
      </w:pPr>
      <w:r w:rsidRPr="00410EF4">
        <w:rPr>
          <w:rFonts w:ascii="Times New Roman" w:eastAsia="MS Mincho" w:hAnsi="Times New Roman" w:cs="Times New Roman"/>
          <w:bCs/>
          <w:sz w:val="24"/>
          <w:szCs w:val="24"/>
        </w:rPr>
        <w:t xml:space="preserve">İnsan hakları modelinden bakıldığında, suçlulara yönelik olarak iyi hallerini bozacak her eylemden kaçınılması gerekirken özgürlükleri kısıtlansa bile bu kısıtlama mantıksal olarak izah edilmek zorundadır. </w:t>
      </w:r>
    </w:p>
    <w:p w14:paraId="2C311470" w14:textId="77777777" w:rsidR="00FD595A" w:rsidRPr="00410EF4" w:rsidRDefault="00FD595A" w:rsidP="00410EF4">
      <w:pPr>
        <w:spacing w:after="0" w:line="240" w:lineRule="auto"/>
        <w:ind w:left="360"/>
        <w:jc w:val="both"/>
        <w:rPr>
          <w:rFonts w:ascii="Times New Roman" w:eastAsia="MS Mincho" w:hAnsi="Times New Roman" w:cs="Times New Roman"/>
          <w:bCs/>
          <w:sz w:val="24"/>
          <w:szCs w:val="24"/>
        </w:rPr>
      </w:pPr>
    </w:p>
    <w:p w14:paraId="71E9DA63" w14:textId="49464FB1" w:rsidR="00FD595A" w:rsidRPr="00410EF4" w:rsidRDefault="00FD595A" w:rsidP="00410EF4">
      <w:pPr>
        <w:spacing w:after="0" w:line="240" w:lineRule="auto"/>
        <w:ind w:left="360"/>
        <w:jc w:val="both"/>
        <w:rPr>
          <w:rFonts w:ascii="Times New Roman" w:eastAsia="MS Mincho" w:hAnsi="Times New Roman" w:cs="Times New Roman"/>
          <w:bCs/>
          <w:sz w:val="24"/>
          <w:szCs w:val="24"/>
        </w:rPr>
      </w:pPr>
      <w:r w:rsidRPr="00410EF4">
        <w:rPr>
          <w:rFonts w:ascii="Times New Roman" w:eastAsia="MS Mincho" w:hAnsi="Times New Roman" w:cs="Times New Roman"/>
          <w:bCs/>
          <w:sz w:val="24"/>
          <w:szCs w:val="24"/>
        </w:rPr>
        <w:t xml:space="preserve">Rehabilitasyonun insancıl olması ile bağlantılıdır. Rehabilitasyon bireye özgü olmalı, başarıyı, kaynaşmayı, psikolojik gereksinimleri desteklemek amacıyla şahsın güçlü yönlerine, tercihlerine ve içinde bulunulan ortama eğilmelidir.  Rehabilitasyon, eğitimli ve tecrübeli uzmanlar tarafından uygulanmalıdır. </w:t>
      </w:r>
    </w:p>
    <w:p w14:paraId="5248ADF4" w14:textId="77777777" w:rsidR="00FD595A" w:rsidRPr="00410EF4" w:rsidRDefault="00FD595A" w:rsidP="00410EF4">
      <w:pPr>
        <w:spacing w:after="0" w:line="240" w:lineRule="auto"/>
        <w:ind w:left="360"/>
        <w:jc w:val="both"/>
        <w:rPr>
          <w:rFonts w:ascii="Times New Roman" w:eastAsia="MS Mincho" w:hAnsi="Times New Roman" w:cs="Times New Roman"/>
          <w:b/>
          <w:bCs/>
          <w:sz w:val="24"/>
          <w:szCs w:val="24"/>
        </w:rPr>
      </w:pPr>
    </w:p>
    <w:p w14:paraId="78B622F2" w14:textId="020C47F4"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bCs/>
          <w:sz w:val="24"/>
          <w:szCs w:val="24"/>
        </w:rPr>
        <w:t>Rehabilitasyonun Uygulaması</w:t>
      </w:r>
    </w:p>
    <w:p w14:paraId="7E678B3B" w14:textId="77777777" w:rsidR="006A7E53" w:rsidRPr="00410EF4" w:rsidRDefault="006A7E53" w:rsidP="00410EF4">
      <w:pPr>
        <w:spacing w:after="0" w:line="240" w:lineRule="auto"/>
        <w:ind w:left="360"/>
        <w:jc w:val="both"/>
        <w:rPr>
          <w:rFonts w:ascii="Times New Roman" w:eastAsia="MS Mincho" w:hAnsi="Times New Roman" w:cs="Times New Roman"/>
          <w:sz w:val="24"/>
          <w:szCs w:val="24"/>
        </w:rPr>
      </w:pPr>
      <w:r w:rsidRPr="00410EF4">
        <w:rPr>
          <w:rFonts w:ascii="Times New Roman" w:eastAsia="MS Mincho" w:hAnsi="Times New Roman" w:cs="Times New Roman"/>
          <w:sz w:val="24"/>
          <w:szCs w:val="24"/>
        </w:rPr>
        <w:tab/>
      </w:r>
      <w:r w:rsidRPr="00635E98">
        <w:rPr>
          <w:rFonts w:ascii="Times New Roman" w:eastAsia="MS Mincho" w:hAnsi="Times New Roman" w:cs="Times New Roman"/>
          <w:b/>
          <w:sz w:val="24"/>
          <w:szCs w:val="24"/>
        </w:rPr>
        <w:t>Adalet psikolojisi çalışması ile olay, suç ve etmenleri, suçlu ve genel durumu arasındaki özel bağlantılar açığa çıkar.</w:t>
      </w:r>
      <w:r w:rsidRPr="00410EF4">
        <w:rPr>
          <w:rFonts w:ascii="Times New Roman" w:eastAsia="MS Mincho" w:hAnsi="Times New Roman" w:cs="Times New Roman"/>
          <w:sz w:val="24"/>
          <w:szCs w:val="24"/>
        </w:rPr>
        <w:t xml:space="preserve"> Rehabilitasyon planı hem dinamik risk etmenlerini, hem de insani gereksinimleri ele almalıdır. Tedavi, özgür iradeyi destekleyici terap</w:t>
      </w:r>
      <w:r w:rsidR="00DF165A" w:rsidRPr="00410EF4">
        <w:rPr>
          <w:rFonts w:ascii="Times New Roman" w:eastAsia="MS Mincho" w:hAnsi="Times New Roman" w:cs="Times New Roman"/>
          <w:sz w:val="24"/>
          <w:szCs w:val="24"/>
        </w:rPr>
        <w:t>öt</w:t>
      </w:r>
      <w:r w:rsidRPr="00410EF4">
        <w:rPr>
          <w:rFonts w:ascii="Times New Roman" w:eastAsia="MS Mincho" w:hAnsi="Times New Roman" w:cs="Times New Roman"/>
          <w:sz w:val="24"/>
          <w:szCs w:val="24"/>
        </w:rPr>
        <w:t xml:space="preserve">ik bir işbirliği kurmaya, suçlu için anlam taşıyan hedefler belirleyerek ortaklaşa çalışmayı ve topluma yararlı bir yaşama yaklaştıran her değişikliği ödüllendirmeye odaklanmalıdır. Örneğin uyuşturucu bağlantılı suçlar için dinamik risk etmenleri madde bağımlılığı, düşük eğitim seviyesi, ekonomik güçlükler ve suça eğilimli yaşam ortamında bulunmalıdır. </w:t>
      </w:r>
    </w:p>
    <w:p w14:paraId="6555573C"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rPr>
      </w:pPr>
    </w:p>
    <w:p w14:paraId="16007BEE" w14:textId="77777777" w:rsidR="00125153" w:rsidRPr="00410EF4" w:rsidRDefault="00125153" w:rsidP="00410EF4">
      <w:pPr>
        <w:spacing w:after="0" w:line="240" w:lineRule="auto"/>
        <w:ind w:left="360"/>
        <w:jc w:val="both"/>
        <w:rPr>
          <w:rFonts w:ascii="Times New Roman" w:eastAsia="MS Mincho" w:hAnsi="Times New Roman" w:cs="Times New Roman"/>
          <w:sz w:val="24"/>
          <w:szCs w:val="24"/>
          <w:lang w:val="en-US"/>
        </w:rPr>
      </w:pPr>
    </w:p>
    <w:p w14:paraId="2B9F18DA"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1189304D" w14:textId="77777777" w:rsidR="006A7E53" w:rsidRPr="00410EF4" w:rsidRDefault="006A7E53" w:rsidP="00410EF4">
      <w:pPr>
        <w:spacing w:after="0" w:line="240" w:lineRule="auto"/>
        <w:ind w:firstLine="360"/>
        <w:jc w:val="both"/>
        <w:rPr>
          <w:rFonts w:ascii="Times New Roman" w:eastAsia="MS Mincho" w:hAnsi="Times New Roman" w:cs="Times New Roman"/>
          <w:b/>
          <w:sz w:val="24"/>
          <w:szCs w:val="24"/>
        </w:rPr>
      </w:pPr>
      <w:r w:rsidRPr="00410EF4">
        <w:rPr>
          <w:rFonts w:ascii="Times New Roman" w:eastAsia="MS Mincho" w:hAnsi="Times New Roman" w:cs="Times New Roman"/>
          <w:b/>
          <w:sz w:val="24"/>
          <w:szCs w:val="24"/>
        </w:rPr>
        <w:t>Uzlaşma</w:t>
      </w:r>
    </w:p>
    <w:p w14:paraId="570EA9ED" w14:textId="0B2C01FB" w:rsidR="006A7E53" w:rsidRPr="00410EF4" w:rsidRDefault="006A7E53" w:rsidP="00410EF4">
      <w:pPr>
        <w:spacing w:after="0" w:line="240" w:lineRule="auto"/>
        <w:ind w:left="360"/>
        <w:jc w:val="both"/>
        <w:rPr>
          <w:rFonts w:ascii="Times New Roman" w:eastAsia="MS Mincho" w:hAnsi="Times New Roman" w:cs="Times New Roman"/>
          <w:sz w:val="24"/>
          <w:szCs w:val="24"/>
          <w:lang w:val="en-US"/>
        </w:rPr>
      </w:pPr>
      <w:r w:rsidRPr="00410EF4">
        <w:rPr>
          <w:rFonts w:ascii="Times New Roman" w:eastAsia="MS Mincho" w:hAnsi="Times New Roman" w:cs="Times New Roman"/>
          <w:b/>
          <w:sz w:val="24"/>
          <w:szCs w:val="24"/>
        </w:rPr>
        <w:t>Burada kullanıldığı anlam açısından uzlaşma (mediation), işlendiği iddia edilen bir suçtan dolayı fail ve mağdur arasında oluşan çekişmenin giderilmesi ile ortadan kaldırılmasını amaçlayan kurumdur.</w:t>
      </w:r>
      <w:r w:rsidRPr="00410EF4">
        <w:rPr>
          <w:rFonts w:ascii="Times New Roman" w:eastAsia="MS Mincho" w:hAnsi="Times New Roman" w:cs="Times New Roman"/>
          <w:sz w:val="24"/>
          <w:szCs w:val="24"/>
        </w:rPr>
        <w:t xml:space="preserve"> Uzlaşma</w:t>
      </w:r>
      <w:r w:rsidR="00635E98">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kurum olarak ceza adaleti yerine getirilirken mağdurun taleplerinin de karşılanması için düşünülmüştür. </w:t>
      </w:r>
      <w:r w:rsidR="00FD595A" w:rsidRPr="00635E98">
        <w:rPr>
          <w:rFonts w:ascii="Times New Roman" w:eastAsia="MS Mincho" w:hAnsi="Times New Roman" w:cs="Times New Roman"/>
          <w:b/>
          <w:sz w:val="24"/>
          <w:szCs w:val="24"/>
        </w:rPr>
        <w:t>Devlet de yaptırım uygulamak yönünden katlanacağı birçok masraftan kurtulacaktır</w:t>
      </w:r>
      <w:r w:rsidR="00FD595A" w:rsidRPr="00410EF4">
        <w:rPr>
          <w:rFonts w:ascii="Times New Roman" w:eastAsia="MS Mincho" w:hAnsi="Times New Roman" w:cs="Times New Roman"/>
          <w:sz w:val="24"/>
          <w:szCs w:val="24"/>
        </w:rPr>
        <w:t xml:space="preserve">. </w:t>
      </w:r>
      <w:r w:rsidRPr="00410EF4">
        <w:rPr>
          <w:rFonts w:ascii="Times New Roman" w:eastAsia="MS Mincho" w:hAnsi="Times New Roman" w:cs="Times New Roman"/>
          <w:sz w:val="24"/>
          <w:szCs w:val="24"/>
        </w:rPr>
        <w:t>Ceza sadece yaptırım değil düzeltici bir işleve de sahip olmalı</w:t>
      </w:r>
      <w:r w:rsidR="00125153" w:rsidRPr="00410EF4">
        <w:rPr>
          <w:rFonts w:ascii="Times New Roman" w:eastAsia="MS Mincho" w:hAnsi="Times New Roman" w:cs="Times New Roman"/>
          <w:sz w:val="24"/>
          <w:szCs w:val="24"/>
        </w:rPr>
        <w:t>,</w:t>
      </w:r>
      <w:r w:rsidRPr="00410EF4">
        <w:rPr>
          <w:rFonts w:ascii="Times New Roman" w:eastAsia="MS Mincho" w:hAnsi="Times New Roman" w:cs="Times New Roman"/>
          <w:sz w:val="24"/>
          <w:szCs w:val="24"/>
        </w:rPr>
        <w:t xml:space="preserve"> zararı gidermeli, ortaya çıkan sonuçları hem mağdur hem de sanık hakkında onarıcı bir etki yaratmalıdır. </w:t>
      </w:r>
      <w:r w:rsidR="00FD595A" w:rsidRPr="00410EF4">
        <w:rPr>
          <w:rFonts w:ascii="Times New Roman" w:eastAsia="MS Mincho" w:hAnsi="Times New Roman" w:cs="Times New Roman"/>
          <w:b/>
          <w:sz w:val="24"/>
          <w:szCs w:val="24"/>
        </w:rPr>
        <w:t>Bu çeşit uygulamalara onarıcı adalet denilmektedir.</w:t>
      </w:r>
      <w:r w:rsidR="00FD595A" w:rsidRPr="00410EF4">
        <w:rPr>
          <w:rFonts w:ascii="Times New Roman" w:eastAsia="MS Mincho" w:hAnsi="Times New Roman" w:cs="Times New Roman"/>
          <w:sz w:val="24"/>
          <w:szCs w:val="24"/>
        </w:rPr>
        <w:t xml:space="preserve"> </w:t>
      </w:r>
      <w:r w:rsidRPr="00410EF4">
        <w:rPr>
          <w:rFonts w:ascii="Times New Roman" w:eastAsia="MS Mincho" w:hAnsi="Times New Roman" w:cs="Times New Roman"/>
          <w:sz w:val="24"/>
          <w:szCs w:val="24"/>
        </w:rPr>
        <w:t>Kamu yararı ve özel önleme gibi iki işlevin bir arada kullanılması uzlaşmanın hedefidir.</w:t>
      </w:r>
      <w:r w:rsidR="00FD595A" w:rsidRPr="00410EF4">
        <w:rPr>
          <w:rFonts w:ascii="Times New Roman" w:eastAsia="MS Mincho" w:hAnsi="Times New Roman" w:cs="Times New Roman"/>
          <w:sz w:val="24"/>
          <w:szCs w:val="24"/>
        </w:rPr>
        <w:t xml:space="preserve"> </w:t>
      </w:r>
    </w:p>
    <w:p w14:paraId="6899CC86"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6F48324E" w14:textId="77777777" w:rsidR="006A7E53" w:rsidRPr="00410EF4" w:rsidRDefault="006A7E53" w:rsidP="00410EF4">
      <w:pPr>
        <w:spacing w:after="0" w:line="240" w:lineRule="auto"/>
        <w:ind w:left="360"/>
        <w:jc w:val="both"/>
        <w:rPr>
          <w:rFonts w:ascii="Times New Roman" w:eastAsia="MS Mincho" w:hAnsi="Times New Roman" w:cs="Times New Roman"/>
          <w:b/>
          <w:sz w:val="24"/>
          <w:szCs w:val="24"/>
          <w:lang w:val="en-US"/>
        </w:rPr>
      </w:pPr>
      <w:r w:rsidRPr="00410EF4">
        <w:rPr>
          <w:rFonts w:ascii="Times New Roman" w:eastAsia="MS Mincho" w:hAnsi="Times New Roman" w:cs="Times New Roman"/>
          <w:sz w:val="24"/>
          <w:szCs w:val="24"/>
        </w:rPr>
        <w:t xml:space="preserve">Uzlaşmanın başarılı olması için cumhuriyet savcılarının özenli çalışması, uzlaşma teklifinin olay biraz soğuduktan sonra yapılması, uzlaşmayı yapacak görevlilerin iyi yetişmiş olması, durumun tüm sonuçları açısından taraflara detaylı olarak anlatılması gerekmektedir. </w:t>
      </w:r>
      <w:r w:rsidRPr="00410EF4">
        <w:rPr>
          <w:rFonts w:ascii="Times New Roman" w:eastAsia="MS Mincho" w:hAnsi="Times New Roman" w:cs="Times New Roman"/>
          <w:b/>
          <w:sz w:val="24"/>
          <w:szCs w:val="24"/>
        </w:rPr>
        <w:t xml:space="preserve">Uzlaşma teklifinde bulunulduktan sonra kararın üç gün içinde bildirilmemesi halinde uzlaşma teklifi reddedilmiş sayılır. </w:t>
      </w:r>
    </w:p>
    <w:p w14:paraId="3FBEBD51" w14:textId="77777777" w:rsidR="006A7E53" w:rsidRPr="00410EF4" w:rsidRDefault="006A7E53" w:rsidP="00410EF4">
      <w:pPr>
        <w:spacing w:after="0" w:line="240" w:lineRule="auto"/>
        <w:jc w:val="both"/>
        <w:rPr>
          <w:rFonts w:ascii="Times New Roman" w:eastAsia="MS Mincho" w:hAnsi="Times New Roman" w:cs="Times New Roman"/>
          <w:sz w:val="24"/>
          <w:szCs w:val="24"/>
        </w:rPr>
      </w:pPr>
    </w:p>
    <w:p w14:paraId="1371A452" w14:textId="77777777" w:rsidR="00AA3C27" w:rsidRPr="00410EF4" w:rsidRDefault="00AA3C27" w:rsidP="00410EF4">
      <w:pPr>
        <w:jc w:val="both"/>
        <w:rPr>
          <w:rFonts w:ascii="Times New Roman" w:hAnsi="Times New Roman" w:cs="Times New Roman"/>
          <w:sz w:val="24"/>
          <w:szCs w:val="24"/>
        </w:rPr>
      </w:pPr>
    </w:p>
    <w:p w14:paraId="296C2247" w14:textId="4764372B" w:rsidR="00FD595A" w:rsidRPr="00410EF4" w:rsidRDefault="00FD595A" w:rsidP="00DD3DA4">
      <w:pPr>
        <w:ind w:left="360"/>
        <w:jc w:val="both"/>
        <w:rPr>
          <w:rFonts w:ascii="Times New Roman" w:hAnsi="Times New Roman" w:cs="Times New Roman"/>
          <w:sz w:val="24"/>
          <w:szCs w:val="24"/>
        </w:rPr>
      </w:pPr>
      <w:r w:rsidRPr="00410EF4">
        <w:rPr>
          <w:rFonts w:ascii="Times New Roman" w:hAnsi="Times New Roman" w:cs="Times New Roman"/>
          <w:sz w:val="24"/>
          <w:szCs w:val="24"/>
        </w:rPr>
        <w:t>Uzlaşma konusu CMK m. 253’te düzenlenmiştir. Bu kanunun birinci maddesine göre aşağıdaki durumlarda uzlaştırma girişiminde bulunulur:</w:t>
      </w:r>
    </w:p>
    <w:p w14:paraId="2A144DD4" w14:textId="328F55AB" w:rsidR="00FD595A" w:rsidRPr="00410EF4" w:rsidRDefault="00FD595A" w:rsidP="00DD3DA4">
      <w:pPr>
        <w:ind w:firstLine="360"/>
        <w:jc w:val="both"/>
        <w:rPr>
          <w:rFonts w:ascii="Times New Roman" w:hAnsi="Times New Roman" w:cs="Times New Roman"/>
          <w:sz w:val="24"/>
          <w:szCs w:val="24"/>
        </w:rPr>
      </w:pPr>
      <w:r w:rsidRPr="00410EF4">
        <w:rPr>
          <w:rFonts w:ascii="Times New Roman" w:hAnsi="Times New Roman" w:cs="Times New Roman"/>
          <w:sz w:val="24"/>
          <w:szCs w:val="24"/>
        </w:rPr>
        <w:t xml:space="preserve">a)Soruşturulması ve kovuşturulması </w:t>
      </w:r>
      <w:r w:rsidR="00DF0BD3" w:rsidRPr="00410EF4">
        <w:rPr>
          <w:rFonts w:ascii="Times New Roman" w:hAnsi="Times New Roman" w:cs="Times New Roman"/>
          <w:sz w:val="24"/>
          <w:szCs w:val="24"/>
        </w:rPr>
        <w:t>şikâyete</w:t>
      </w:r>
      <w:r w:rsidRPr="00410EF4">
        <w:rPr>
          <w:rFonts w:ascii="Times New Roman" w:hAnsi="Times New Roman" w:cs="Times New Roman"/>
          <w:sz w:val="24"/>
          <w:szCs w:val="24"/>
        </w:rPr>
        <w:t xml:space="preserve"> bağlı suçlar;</w:t>
      </w:r>
    </w:p>
    <w:p w14:paraId="103C654A" w14:textId="3E0FE8D5" w:rsidR="00FD595A" w:rsidRPr="00410EF4" w:rsidRDefault="00FD595A" w:rsidP="00DD3DA4">
      <w:pPr>
        <w:ind w:firstLine="360"/>
        <w:jc w:val="both"/>
        <w:rPr>
          <w:rFonts w:ascii="Times New Roman" w:hAnsi="Times New Roman" w:cs="Times New Roman"/>
          <w:sz w:val="24"/>
          <w:szCs w:val="24"/>
        </w:rPr>
      </w:pPr>
      <w:r w:rsidRPr="00410EF4">
        <w:rPr>
          <w:rFonts w:ascii="Times New Roman" w:hAnsi="Times New Roman" w:cs="Times New Roman"/>
          <w:sz w:val="24"/>
          <w:szCs w:val="24"/>
        </w:rPr>
        <w:lastRenderedPageBreak/>
        <w:t xml:space="preserve">b) </w:t>
      </w:r>
      <w:r w:rsidR="00DF0BD3" w:rsidRPr="00410EF4">
        <w:rPr>
          <w:rFonts w:ascii="Times New Roman" w:hAnsi="Times New Roman" w:cs="Times New Roman"/>
          <w:sz w:val="24"/>
          <w:szCs w:val="24"/>
        </w:rPr>
        <w:t>Şikâyete</w:t>
      </w:r>
      <w:r w:rsidRPr="00410EF4">
        <w:rPr>
          <w:rFonts w:ascii="Times New Roman" w:hAnsi="Times New Roman" w:cs="Times New Roman"/>
          <w:sz w:val="24"/>
          <w:szCs w:val="24"/>
        </w:rPr>
        <w:t xml:space="preserve"> bağlı olup olmadığına bakılmaksızın, Türk Ceza Kanunu’nda yer alan;</w:t>
      </w:r>
    </w:p>
    <w:p w14:paraId="0186F1EC" w14:textId="3254A199" w:rsidR="00FD595A" w:rsidRPr="00410EF4" w:rsidRDefault="00FD595A" w:rsidP="00DD3DA4">
      <w:pPr>
        <w:spacing w:after="0"/>
        <w:ind w:firstLine="360"/>
        <w:jc w:val="both"/>
        <w:rPr>
          <w:rFonts w:ascii="Times New Roman" w:hAnsi="Times New Roman" w:cs="Times New Roman"/>
          <w:sz w:val="24"/>
          <w:szCs w:val="24"/>
        </w:rPr>
      </w:pPr>
      <w:r w:rsidRPr="00410EF4">
        <w:rPr>
          <w:rFonts w:ascii="Times New Roman" w:hAnsi="Times New Roman" w:cs="Times New Roman"/>
          <w:sz w:val="24"/>
          <w:szCs w:val="24"/>
        </w:rPr>
        <w:t>1. Kasten yaralama</w:t>
      </w:r>
      <w:r w:rsidR="00635E98">
        <w:rPr>
          <w:rFonts w:ascii="Times New Roman" w:hAnsi="Times New Roman" w:cs="Times New Roman"/>
          <w:sz w:val="24"/>
          <w:szCs w:val="24"/>
        </w:rPr>
        <w:t>;</w:t>
      </w:r>
    </w:p>
    <w:p w14:paraId="3F1F78BB" w14:textId="0781D722" w:rsidR="00FD595A" w:rsidRPr="00410EF4" w:rsidRDefault="00FD595A" w:rsidP="00DD3DA4">
      <w:pPr>
        <w:spacing w:after="0"/>
        <w:ind w:firstLine="360"/>
        <w:jc w:val="both"/>
        <w:rPr>
          <w:rFonts w:ascii="Times New Roman" w:hAnsi="Times New Roman" w:cs="Times New Roman"/>
          <w:sz w:val="24"/>
          <w:szCs w:val="24"/>
        </w:rPr>
      </w:pPr>
      <w:r w:rsidRPr="00410EF4">
        <w:rPr>
          <w:rFonts w:ascii="Times New Roman" w:hAnsi="Times New Roman" w:cs="Times New Roman"/>
          <w:sz w:val="24"/>
          <w:szCs w:val="24"/>
        </w:rPr>
        <w:t>2. Taksirle yaralama;</w:t>
      </w:r>
    </w:p>
    <w:p w14:paraId="5E29DFF6" w14:textId="3DDF8B49" w:rsidR="00FD595A" w:rsidRPr="00410EF4" w:rsidRDefault="00FD595A" w:rsidP="00DD3DA4">
      <w:pPr>
        <w:spacing w:after="0"/>
        <w:ind w:firstLine="360"/>
        <w:jc w:val="both"/>
        <w:rPr>
          <w:rFonts w:ascii="Times New Roman" w:hAnsi="Times New Roman" w:cs="Times New Roman"/>
          <w:sz w:val="24"/>
          <w:szCs w:val="24"/>
        </w:rPr>
      </w:pPr>
      <w:r w:rsidRPr="00410EF4">
        <w:rPr>
          <w:rFonts w:ascii="Times New Roman" w:hAnsi="Times New Roman" w:cs="Times New Roman"/>
          <w:sz w:val="24"/>
          <w:szCs w:val="24"/>
        </w:rPr>
        <w:t>3. Konut dokunulmazlığının ihlali;</w:t>
      </w:r>
    </w:p>
    <w:p w14:paraId="1B26E302" w14:textId="73C832E3" w:rsidR="00FD595A" w:rsidRPr="00410EF4" w:rsidRDefault="00FD595A" w:rsidP="00DD3DA4">
      <w:pPr>
        <w:spacing w:after="0"/>
        <w:ind w:firstLine="360"/>
        <w:jc w:val="both"/>
        <w:rPr>
          <w:rFonts w:ascii="Times New Roman" w:hAnsi="Times New Roman" w:cs="Times New Roman"/>
          <w:sz w:val="24"/>
          <w:szCs w:val="24"/>
        </w:rPr>
      </w:pPr>
      <w:r w:rsidRPr="00410EF4">
        <w:rPr>
          <w:rFonts w:ascii="Times New Roman" w:hAnsi="Times New Roman" w:cs="Times New Roman"/>
          <w:sz w:val="24"/>
          <w:szCs w:val="24"/>
        </w:rPr>
        <w:t>4. Çocuğun kaçırılması ve alıkonulması</w:t>
      </w:r>
      <w:r w:rsidR="00635E98">
        <w:rPr>
          <w:rFonts w:ascii="Times New Roman" w:hAnsi="Times New Roman" w:cs="Times New Roman"/>
          <w:sz w:val="24"/>
          <w:szCs w:val="24"/>
        </w:rPr>
        <w:t>;</w:t>
      </w:r>
    </w:p>
    <w:p w14:paraId="43EF34E7" w14:textId="77777777" w:rsidR="00FD595A" w:rsidRPr="00410EF4" w:rsidRDefault="00FD595A" w:rsidP="00DD3DA4">
      <w:pPr>
        <w:spacing w:after="0"/>
        <w:ind w:left="360"/>
        <w:jc w:val="both"/>
        <w:rPr>
          <w:rFonts w:ascii="Times New Roman" w:hAnsi="Times New Roman" w:cs="Times New Roman"/>
          <w:sz w:val="24"/>
          <w:szCs w:val="24"/>
        </w:rPr>
      </w:pPr>
      <w:r w:rsidRPr="00410EF4">
        <w:rPr>
          <w:rFonts w:ascii="Times New Roman" w:hAnsi="Times New Roman" w:cs="Times New Roman"/>
          <w:sz w:val="24"/>
          <w:szCs w:val="24"/>
        </w:rPr>
        <w:t xml:space="preserve">5. Ticari sır, bankacılık sırrı veya müşteri sırrı veya müşteri sırrı niteliğindeki bilgi veya </w:t>
      </w:r>
      <w:bookmarkStart w:id="0" w:name="_GoBack"/>
      <w:bookmarkEnd w:id="0"/>
      <w:r w:rsidRPr="00410EF4">
        <w:rPr>
          <w:rFonts w:ascii="Times New Roman" w:hAnsi="Times New Roman" w:cs="Times New Roman"/>
          <w:sz w:val="24"/>
          <w:szCs w:val="24"/>
        </w:rPr>
        <w:t xml:space="preserve">belgelerin açıklanması suçları. </w:t>
      </w:r>
    </w:p>
    <w:p w14:paraId="64B66D81" w14:textId="77777777" w:rsidR="000648A3" w:rsidRPr="00410EF4" w:rsidRDefault="000648A3" w:rsidP="00410EF4">
      <w:pPr>
        <w:jc w:val="both"/>
        <w:rPr>
          <w:rFonts w:ascii="Times New Roman" w:hAnsi="Times New Roman" w:cs="Times New Roman"/>
          <w:sz w:val="24"/>
          <w:szCs w:val="24"/>
        </w:rPr>
      </w:pPr>
    </w:p>
    <w:sectPr w:rsidR="000648A3" w:rsidRPr="00410EF4" w:rsidSect="0065368D">
      <w:footerReference w:type="even" r:id="rId7"/>
      <w:footerReference w:type="default" r:id="rId8"/>
      <w:pgSz w:w="11900" w:h="16840"/>
      <w:pgMar w:top="1440" w:right="1800"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0664" w14:textId="77777777" w:rsidR="009F1779" w:rsidRDefault="009F1779">
      <w:pPr>
        <w:spacing w:after="0" w:line="240" w:lineRule="auto"/>
      </w:pPr>
      <w:r>
        <w:separator/>
      </w:r>
    </w:p>
  </w:endnote>
  <w:endnote w:type="continuationSeparator" w:id="0">
    <w:p w14:paraId="6AFA3CFB" w14:textId="77777777" w:rsidR="009F1779" w:rsidRDefault="009F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A2"/>
    <w:family w:val="swiss"/>
    <w:pitch w:val="variable"/>
    <w:sig w:usb0="E4002EFF" w:usb1="C000E47F" w:usb2="00000009" w:usb3="00000000" w:csb0="000001F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A2"/>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DF55" w14:textId="77777777" w:rsidR="009F1779" w:rsidRDefault="009F1779" w:rsidP="00653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B238" w14:textId="77777777" w:rsidR="009F1779" w:rsidRDefault="009F1779" w:rsidP="006536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C1868" w14:textId="77777777" w:rsidR="009F1779" w:rsidRDefault="009F1779" w:rsidP="00653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DA4">
      <w:rPr>
        <w:rStyle w:val="PageNumber"/>
        <w:noProof/>
      </w:rPr>
      <w:t>10</w:t>
    </w:r>
    <w:r>
      <w:rPr>
        <w:rStyle w:val="PageNumber"/>
      </w:rPr>
      <w:fldChar w:fldCharType="end"/>
    </w:r>
  </w:p>
  <w:p w14:paraId="6BF12226" w14:textId="77777777" w:rsidR="009F1779" w:rsidRDefault="009F1779" w:rsidP="0065368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993BE" w14:textId="77777777" w:rsidR="009F1779" w:rsidRDefault="009F1779">
      <w:pPr>
        <w:spacing w:after="0" w:line="240" w:lineRule="auto"/>
      </w:pPr>
      <w:r>
        <w:separator/>
      </w:r>
    </w:p>
  </w:footnote>
  <w:footnote w:type="continuationSeparator" w:id="0">
    <w:p w14:paraId="659675A8" w14:textId="77777777" w:rsidR="009F1779" w:rsidRDefault="009F1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53"/>
    <w:rsid w:val="00056BCB"/>
    <w:rsid w:val="000648A3"/>
    <w:rsid w:val="0008362A"/>
    <w:rsid w:val="000B2502"/>
    <w:rsid w:val="000B4484"/>
    <w:rsid w:val="000B53E8"/>
    <w:rsid w:val="000E0BAC"/>
    <w:rsid w:val="00125153"/>
    <w:rsid w:val="001760ED"/>
    <w:rsid w:val="001A6105"/>
    <w:rsid w:val="001A7375"/>
    <w:rsid w:val="001D1EEE"/>
    <w:rsid w:val="001E4709"/>
    <w:rsid w:val="001F6C62"/>
    <w:rsid w:val="00296A32"/>
    <w:rsid w:val="002B71E2"/>
    <w:rsid w:val="002D7F3C"/>
    <w:rsid w:val="003236D6"/>
    <w:rsid w:val="00364EA0"/>
    <w:rsid w:val="00410EF4"/>
    <w:rsid w:val="00415143"/>
    <w:rsid w:val="00494400"/>
    <w:rsid w:val="004B63E8"/>
    <w:rsid w:val="004D21E3"/>
    <w:rsid w:val="005417D5"/>
    <w:rsid w:val="005C2809"/>
    <w:rsid w:val="00635E98"/>
    <w:rsid w:val="00646AE4"/>
    <w:rsid w:val="0065368D"/>
    <w:rsid w:val="006A1B67"/>
    <w:rsid w:val="006A7E53"/>
    <w:rsid w:val="007B2AE2"/>
    <w:rsid w:val="00810A22"/>
    <w:rsid w:val="00811468"/>
    <w:rsid w:val="00876116"/>
    <w:rsid w:val="00886B6C"/>
    <w:rsid w:val="008971A3"/>
    <w:rsid w:val="008A232F"/>
    <w:rsid w:val="0091765A"/>
    <w:rsid w:val="009B5B82"/>
    <w:rsid w:val="009F1779"/>
    <w:rsid w:val="00A30E84"/>
    <w:rsid w:val="00A87AA8"/>
    <w:rsid w:val="00AA3C27"/>
    <w:rsid w:val="00AF3079"/>
    <w:rsid w:val="00B65E13"/>
    <w:rsid w:val="00C57FA8"/>
    <w:rsid w:val="00C9394B"/>
    <w:rsid w:val="00CB13F1"/>
    <w:rsid w:val="00CC3F0B"/>
    <w:rsid w:val="00D000BB"/>
    <w:rsid w:val="00D22F92"/>
    <w:rsid w:val="00D57D66"/>
    <w:rsid w:val="00D729E7"/>
    <w:rsid w:val="00D83A47"/>
    <w:rsid w:val="00DD3DA4"/>
    <w:rsid w:val="00DE635E"/>
    <w:rsid w:val="00DF0BD3"/>
    <w:rsid w:val="00DF165A"/>
    <w:rsid w:val="00E9052C"/>
    <w:rsid w:val="00F24F91"/>
    <w:rsid w:val="00F73BFF"/>
    <w:rsid w:val="00F75EE2"/>
    <w:rsid w:val="00FA10F2"/>
    <w:rsid w:val="00FD2E1C"/>
    <w:rsid w:val="00FD59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EF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A7E5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A7E53"/>
  </w:style>
  <w:style w:type="character" w:styleId="PageNumber">
    <w:name w:val="page number"/>
    <w:basedOn w:val="DefaultParagraphFont"/>
    <w:uiPriority w:val="99"/>
    <w:semiHidden/>
    <w:unhideWhenUsed/>
    <w:rsid w:val="006A7E53"/>
  </w:style>
  <w:style w:type="paragraph" w:styleId="BalloonText">
    <w:name w:val="Balloon Text"/>
    <w:basedOn w:val="Normal"/>
    <w:link w:val="BalloonTextChar"/>
    <w:uiPriority w:val="99"/>
    <w:semiHidden/>
    <w:unhideWhenUsed/>
    <w:rsid w:val="001D1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EE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A7E5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A7E53"/>
  </w:style>
  <w:style w:type="character" w:styleId="PageNumber">
    <w:name w:val="page number"/>
    <w:basedOn w:val="DefaultParagraphFont"/>
    <w:uiPriority w:val="99"/>
    <w:semiHidden/>
    <w:unhideWhenUsed/>
    <w:rsid w:val="006A7E53"/>
  </w:style>
  <w:style w:type="paragraph" w:styleId="BalloonText">
    <w:name w:val="Balloon Text"/>
    <w:basedOn w:val="Normal"/>
    <w:link w:val="BalloonTextChar"/>
    <w:uiPriority w:val="99"/>
    <w:semiHidden/>
    <w:unhideWhenUsed/>
    <w:rsid w:val="001D1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3593</Words>
  <Characters>20483</Characters>
  <Application>Microsoft Macintosh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Turgut</dc:creator>
  <cp:keywords/>
  <dc:description/>
  <cp:lastModifiedBy>g. t.</cp:lastModifiedBy>
  <cp:revision>3</cp:revision>
  <cp:lastPrinted>2019-12-09T13:00:00Z</cp:lastPrinted>
  <dcterms:created xsi:type="dcterms:W3CDTF">2019-12-23T06:14:00Z</dcterms:created>
  <dcterms:modified xsi:type="dcterms:W3CDTF">2019-12-24T10:07:00Z</dcterms:modified>
</cp:coreProperties>
</file>