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EF" w:rsidRDefault="00EB6DEF" w:rsidP="00E6330B">
      <w:pPr>
        <w:bidi/>
      </w:pPr>
    </w:p>
    <w:p w:rsidR="00E6330B" w:rsidRDefault="00E6330B" w:rsidP="00E6330B">
      <w:pPr>
        <w:bidi/>
      </w:pPr>
    </w:p>
    <w:p w:rsidR="00E6330B" w:rsidRDefault="00E6330B" w:rsidP="00E6330B">
      <w:pPr>
        <w:pStyle w:val="NormalWeb"/>
        <w:bidi/>
      </w:pPr>
      <w:r>
        <w:rPr>
          <w:rFonts w:ascii="ae_AlMothnna" w:hAnsi="ae_AlMothnna" w:cs="ae_AlMothnna"/>
          <w:color w:val="800000"/>
          <w:rtl/>
        </w:rPr>
        <w:t xml:space="preserve">مقاتل - 150 : 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Fonts w:ascii="ae_AlMothnna" w:hAnsi="ae_AlMothnna" w:cs="ae_AlMothnna"/>
          <w:color w:val="800000"/>
          <w:rtl/>
        </w:rPr>
        <w:t xml:space="preserve">سورة الشرح : 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سورة الشرح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سورة ألم نشرح ، عددها ثماني آيات كوفي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1-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أَلَمْ نَشْرَحْ لَكَ صَدْرَكَ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بسم الله الرحمن الرحيم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 xml:space="preserve">قوله :{ ألم نشرح لك صدرك } آية يقول : ألم نوسع لك صدرك بعد ما كان ضيقا لا يلج فيه الإيمان حتى هداه الله عز وجل ، وذلك قوله :{ ووجدك ضالا فهدى } [ الضحى :7 ] ، وقوله :{ ما كنت تدري ما الكتاب ولا الإيمان } [ الشورى :52 ] ، وذلك أن أربع مائة رجل من أصحاب النبي صلى الله عليه وسلم من أصحاب الصفة ، كانوا قوما مسلمين ، فإذا تصدقوا عليهم شيئا أكلوه وتصدقوا ببعضه على المساكين ، وكانوا يأوون في مسجد رسول الله صلى الله عليه وسلم ، ولم يكن لهم بالمدينة قبيلة ، ولا عشيرة ، ثم إنهم خرجوا محتسبين يجاهدون المشركين ، وهم بنو سليم كان بينهم وبين المسلمين حرب فخرجوا يجاهدونهم ، فقتل منهم سبعون رجلا ، فشق ذلك على النبي صلى الله عليه وسلم ، وعلى المسلمين ، ثم إن رسول الله صلى الله عليه وسلم كان يدعو عليهم في دبر كل صلاة الغداة يقنت فيها ، ويدعو عليهم أن يهلكهم الله .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فقال الله تعالى :{ ليس لك من الأمر شيء أو يتوب عليهم أو يعذبهم فإنهم ظالمون } [ آل عمران :128 ] ، ثم عظم الرب تعالى نفسه ، فقال :{ ولله ما في السماوات وما في الأرض يغفر لمن يشاء ويعذب من يشاء والله غفور رحيم } [ آل عمران :129 ] ، في تأخير العذاب عنهم ، لعلم قد سبق فيهم أن يسلموا ، وأنزل الله عز وجل { ألم نشرح لك صدرك } يعني ألم يوسع لك صدرك ، يعني بالإيمان يقول : بالتوحيد حتى تقولها ، قول : لا إله إلا الله .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2-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وَوَضَعْنَا عَنْكَ وِزْرَكَ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{ ووضعنا عنك وزرك } آية يقول : وحططنا عنك ذنبك .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3-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الَّذِي أَنْقَضَ ظَهْرَكَ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lastRenderedPageBreak/>
        <w:t>{ الذي أنقض ظهرك } آية يقول للنبي صلى الله عليه وسلم : كان أثقل ظهرك فوضعناه عنك ، لقوله :{ إنا فتحنا لك فتحا مبينا ليغفر لك الله ما تقدم من ذنبك وما تأخر ويتم نعمته عليك ويهديك صراطا مستقيما } [ الفتح : 1 ، 2 ] يا محمد .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4-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وَرَفَعْنَا لَكَ ذِكْرَكَ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{ ورفعنا لك ذكرك } آية في الناس علما ، كلما ذكر الله تعالى ذكر معه رسول الله صلى الله عليه وسلم حتى في خطبة النساء .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6-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إِنَّ مَعَ الْعُسْرِ يُسْرًا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 xml:space="preserve">{ إن مع العسر يسرا } آية يقول : إن مع الشدة الرخاء . </w:t>
      </w: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br/>
        <w:t>فقال النبي صلى الله عليه وسلم عند ذلك :" لن يغلب ، إن شاء الله ، عسر واحد يسرين أبدا" ،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7-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فَإِذَا فَرَغْتَ فَانْصَبْ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ثم قال :{ فإذا فرغت } يا محمد من الصلاة المكتوبة بعد التشهد والقراءة والركوع والسجود ، وأنت جالس قبل أن تسلم { فانصب }</w:t>
      </w:r>
    </w:p>
    <w:p w:rsidR="00E6330B" w:rsidRDefault="00E6330B" w:rsidP="00E6330B">
      <w:pPr>
        <w:pStyle w:val="NormalWeb"/>
        <w:bidi/>
        <w:rPr>
          <w:rtl/>
        </w:rPr>
      </w:pPr>
      <w:r>
        <w:rPr>
          <w:rtl/>
        </w:rPr>
        <w:t>8-</w:t>
      </w:r>
      <w:r>
        <w:rPr>
          <w:rFonts w:ascii="QCF_BSML" w:hAnsi="QCF_BSML" w:cs="QCF_BSML"/>
          <w:rtl/>
        </w:rPr>
        <w:t>(</w:t>
      </w:r>
      <w:r>
        <w:rPr>
          <w:rFonts w:ascii="Traditional Arabic" w:hAnsi="Traditional Arabic" w:cs="Traditional Arabic"/>
          <w:color w:val="000080"/>
          <w:sz w:val="36"/>
          <w:szCs w:val="36"/>
          <w:rtl/>
        </w:rPr>
        <w:t>وَإِلَى رَبِّكَ فَارْغَبْ</w:t>
      </w:r>
      <w:r>
        <w:rPr>
          <w:rFonts w:ascii="QCF_BSML" w:hAnsi="QCF_BSML" w:cs="QCF_BSML"/>
          <w:rtl/>
        </w:rPr>
        <w:t>)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{ وإلى ربك } بالدعاء { فارغب } آية إليه في المسألة ، فنهاه عن القنوت في صلاة الغداة .</w:t>
      </w:r>
    </w:p>
    <w:p w:rsidR="00E6330B" w:rsidRDefault="00E6330B" w:rsidP="00E6330B">
      <w:pPr>
        <w:pStyle w:val="NormalWeb"/>
        <w:bidi/>
        <w:ind w:left="75" w:right="225"/>
        <w:rPr>
          <w:rtl/>
        </w:rPr>
      </w:pPr>
      <w:r>
        <w:rPr>
          <w:rFonts w:ascii="Simplified Arabic" w:hAnsi="Simplified Arabic" w:cs="Simplified Arabic" w:hint="cs"/>
          <w:color w:val="000000"/>
          <w:sz w:val="27"/>
          <w:szCs w:val="27"/>
          <w:rtl/>
          <w:lang w:bidi="ar-MA"/>
        </w:rPr>
        <w:t>حدثنا عبد الله بن ثابت ، حدثني أبي ، قال : حدثنا الهذيل ، قال : حدثنا مقاتل ، عن عطاء بن أبي رباح ، عن عبد الله بن عباس ، قال : فارقني خليلي على أربع خصال : كان يؤذن مرتين ، ويقيم مرتين ، ويسلم مرتين ، حتى يستبين بياض خده الأيمن والأيسر ، وكان لا يقنت في صلاة الغداة ، وكان يسفر جدا صلى الله عليه وسلم .</w:t>
      </w:r>
    </w:p>
    <w:p w:rsidR="00E6330B" w:rsidRDefault="00E6330B" w:rsidP="00E6330B">
      <w:pPr>
        <w:bidi/>
      </w:pPr>
      <w:bookmarkStart w:id="0" w:name="_GoBack"/>
      <w:bookmarkEnd w:id="0"/>
    </w:p>
    <w:sectPr w:rsidR="00E6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0B"/>
    <w:rsid w:val="00E6330B"/>
    <w:rsid w:val="00EB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2019-04-03T15:47:00Z</dcterms:created>
  <dcterms:modified xsi:type="dcterms:W3CDTF">2019-04-03T15:48:00Z</dcterms:modified>
</cp:coreProperties>
</file>