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C1F" w:rsidRDefault="00145C1F" w:rsidP="00145C1F">
      <w:pPr>
        <w:spacing w:line="276" w:lineRule="auto"/>
        <w:ind w:left="1700" w:right="734" w:firstLine="205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9"/>
        </w:rPr>
        <w:t xml:space="preserve">Vahiy ilahidir. Fakat insani münasebetle rle inmektedir. </w:t>
      </w:r>
      <w:r>
        <w:rPr>
          <w:rFonts w:ascii="Arial" w:eastAsia="Arial" w:hAnsi="Arial"/>
          <w:sz w:val="14"/>
        </w:rPr>
        <w:t>Başka</w:t>
      </w:r>
      <w:r>
        <w:rPr>
          <w:rFonts w:ascii="Arial" w:eastAsia="Arial" w:hAnsi="Arial"/>
          <w:sz w:val="19"/>
        </w:rPr>
        <w:t xml:space="preserve"> bir ifade ile nassla ortaya konan ilahi hüküm geneldir. Ancak </w:t>
      </w:r>
      <w:r>
        <w:rPr>
          <w:rFonts w:ascii="Arial" w:eastAsia="Arial" w:hAnsi="Arial"/>
          <w:sz w:val="15"/>
        </w:rPr>
        <w:t>hakkında</w:t>
      </w:r>
      <w:r>
        <w:rPr>
          <w:rFonts w:ascii="Arial" w:eastAsia="Arial" w:hAnsi="Arial"/>
          <w:sz w:val="19"/>
        </w:rPr>
        <w:t xml:space="preserve"> nass inen konular, belirli bir zaman diliminde ve belirli </w:t>
      </w:r>
      <w:r>
        <w:rPr>
          <w:rFonts w:ascii="Arial" w:eastAsia="Arial" w:hAnsi="Arial"/>
          <w:sz w:val="15"/>
        </w:rPr>
        <w:t>şartlar</w:t>
      </w:r>
      <w:r>
        <w:rPr>
          <w:rFonts w:ascii="Arial" w:eastAsia="Arial" w:hAnsi="Arial"/>
          <w:sz w:val="19"/>
        </w:rPr>
        <w:t xml:space="preserve"> çerçevesinde ortaya </w:t>
      </w:r>
      <w:r>
        <w:rPr>
          <w:rFonts w:ascii="Arial" w:eastAsia="Arial" w:hAnsi="Arial"/>
          <w:sz w:val="15"/>
        </w:rPr>
        <w:t>çıkmaktadır.</w:t>
      </w:r>
      <w:r>
        <w:rPr>
          <w:rFonts w:ascii="Arial" w:eastAsia="Arial" w:hAnsi="Arial"/>
          <w:sz w:val="19"/>
        </w:rPr>
        <w:t xml:space="preserve"> Öyleyse, ayet ve hadislerde hükmü </w:t>
      </w:r>
      <w:r>
        <w:rPr>
          <w:rFonts w:ascii="Arial" w:eastAsia="Arial" w:hAnsi="Arial"/>
          <w:sz w:val="17"/>
        </w:rPr>
        <w:t>açıklanan</w:t>
      </w:r>
      <w:r>
        <w:rPr>
          <w:rFonts w:ascii="Arial" w:eastAsia="Arial" w:hAnsi="Arial"/>
          <w:sz w:val="19"/>
        </w:rPr>
        <w:t xml:space="preserve"> iktisadi </w:t>
      </w:r>
      <w:r>
        <w:rPr>
          <w:rFonts w:ascii="Arial" w:eastAsia="Arial" w:hAnsi="Arial"/>
          <w:sz w:val="17"/>
        </w:rPr>
        <w:t>konuların</w:t>
      </w:r>
      <w:r>
        <w:rPr>
          <w:rFonts w:ascii="Arial" w:eastAsia="Arial" w:hAnsi="Arial"/>
          <w:sz w:val="19"/>
        </w:rPr>
        <w:t xml:space="preserve"> daha </w:t>
      </w:r>
      <w:r>
        <w:rPr>
          <w:rFonts w:ascii="Arial" w:eastAsia="Arial" w:hAnsi="Arial"/>
          <w:sz w:val="17"/>
        </w:rPr>
        <w:t>doğru</w:t>
      </w:r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sz w:val="14"/>
        </w:rPr>
        <w:t xml:space="preserve">anlaşılabilmesi </w:t>
      </w:r>
      <w:r>
        <w:rPr>
          <w:rFonts w:ascii="Arial" w:eastAsia="Arial" w:hAnsi="Arial"/>
          <w:sz w:val="18"/>
        </w:rPr>
        <w:t>için Hz. Peygamberin</w:t>
      </w:r>
      <w:r>
        <w:rPr>
          <w:rFonts w:ascii="Arial" w:eastAsia="Arial" w:hAnsi="Arial"/>
          <w:sz w:val="14"/>
        </w:rPr>
        <w:t xml:space="preserve"> yaşadığı </w:t>
      </w:r>
      <w:r>
        <w:rPr>
          <w:rFonts w:ascii="Arial" w:eastAsia="Arial" w:hAnsi="Arial"/>
          <w:sz w:val="18"/>
        </w:rPr>
        <w:t>zaman diliminin, iktisat tarihinin</w:t>
      </w:r>
      <w:r>
        <w:rPr>
          <w:rFonts w:ascii="Arial" w:eastAsia="Arial" w:hAnsi="Arial"/>
          <w:sz w:val="14"/>
        </w:rPr>
        <w:t xml:space="preserve"> </w:t>
      </w:r>
      <w:r>
        <w:rPr>
          <w:rFonts w:ascii="Arial" w:eastAsia="Arial" w:hAnsi="Arial"/>
          <w:sz w:val="18"/>
        </w:rPr>
        <w:t xml:space="preserve">hangi merhalesine denk </w:t>
      </w:r>
      <w:r>
        <w:rPr>
          <w:rFonts w:ascii="Arial" w:eastAsia="Arial" w:hAnsi="Arial"/>
          <w:sz w:val="14"/>
        </w:rPr>
        <w:t>düştüğünün</w:t>
      </w:r>
      <w:r>
        <w:rPr>
          <w:rFonts w:ascii="Arial" w:eastAsia="Arial" w:hAnsi="Arial"/>
          <w:sz w:val="18"/>
        </w:rPr>
        <w:t xml:space="preserve"> ve bu merhalenin iktisadi özelliklerinin neler </w:t>
      </w:r>
      <w:r>
        <w:rPr>
          <w:rFonts w:ascii="Arial" w:eastAsia="Arial" w:hAnsi="Arial"/>
          <w:sz w:val="14"/>
        </w:rPr>
        <w:t>olduğunun</w:t>
      </w:r>
      <w:r>
        <w:rPr>
          <w:rFonts w:ascii="Arial" w:eastAsia="Arial" w:hAnsi="Arial"/>
          <w:sz w:val="18"/>
        </w:rPr>
        <w:t xml:space="preserve"> bilinmesi son derece önemlidir. Acaba ilgili hadiste geçen</w:t>
      </w:r>
    </w:p>
    <w:p w:rsidR="00145C1F" w:rsidRDefault="00145C1F" w:rsidP="00145C1F">
      <w:pPr>
        <w:spacing w:line="314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numPr>
          <w:ilvl w:val="0"/>
          <w:numId w:val="1"/>
        </w:numPr>
        <w:tabs>
          <w:tab w:val="left" w:pos="1855"/>
        </w:tabs>
        <w:spacing w:line="226" w:lineRule="auto"/>
        <w:ind w:left="1700" w:right="734" w:firstLine="6"/>
        <w:jc w:val="both"/>
        <w:rPr>
          <w:rFonts w:ascii="Times New Roman" w:eastAsia="Times New Roman" w:hAnsi="Times New Roman"/>
          <w:vertAlign w:val="superscript"/>
        </w:rPr>
      </w:pPr>
      <w:r>
        <w:rPr>
          <w:rFonts w:ascii="Arial" w:eastAsia="Arial" w:hAnsi="Arial"/>
          <w:sz w:val="14"/>
        </w:rPr>
        <w:t xml:space="preserve">İbn </w:t>
      </w:r>
      <w:r>
        <w:rPr>
          <w:rFonts w:ascii="Times New Roman" w:eastAsia="Times New Roman" w:hAnsi="Times New Roman"/>
          <w:sz w:val="14"/>
        </w:rPr>
        <w:t>Abbas,</w:t>
      </w:r>
      <w:r>
        <w:rPr>
          <w:rFonts w:ascii="Arial" w:eastAsia="Arial" w:hAnsi="Arial"/>
          <w:sz w:val="14"/>
        </w:rPr>
        <w:t xml:space="preserve"> fazlalık ribiisıyla </w:t>
      </w:r>
      <w:r>
        <w:rPr>
          <w:rFonts w:ascii="Times New Roman" w:eastAsia="Times New Roman" w:hAnsi="Times New Roman"/>
          <w:sz w:val="14"/>
        </w:rPr>
        <w:t>ilgili hadisi rivayet eden Said b. Cllbeyr'e,</w:t>
      </w:r>
      <w:r>
        <w:rPr>
          <w:rFonts w:ascii="Arial" w:eastAsia="Arial" w:hAnsi="Arial"/>
          <w:sz w:val="14"/>
        </w:rPr>
        <w:t xml:space="preserve"> fazlalık ribiisını </w:t>
      </w:r>
      <w:r>
        <w:rPr>
          <w:rFonts w:ascii="Times New Roman" w:eastAsia="Times New Roman" w:hAnsi="Times New Roman"/>
          <w:sz w:val="14"/>
        </w:rPr>
        <w:t>kabul</w:t>
      </w:r>
      <w:r>
        <w:rPr>
          <w:rFonts w:ascii="Arial" w:eastAsia="Arial" w:hAnsi="Arial"/>
          <w:sz w:val="14"/>
        </w:rPr>
        <w:t xml:space="preserve"> etmeyişinin </w:t>
      </w:r>
      <w:r>
        <w:rPr>
          <w:rFonts w:ascii="Times New Roman" w:eastAsia="Times New Roman" w:hAnsi="Times New Roman"/>
          <w:sz w:val="14"/>
        </w:rPr>
        <w:t xml:space="preserve">ictibadi bir </w:t>
      </w:r>
      <w:r>
        <w:rPr>
          <w:rFonts w:ascii="Arial" w:eastAsia="Arial" w:hAnsi="Arial"/>
          <w:sz w:val="12"/>
        </w:rPr>
        <w:t>görO.ş olmadığını</w:t>
      </w:r>
      <w:r>
        <w:rPr>
          <w:rFonts w:ascii="Times New Roman" w:eastAsia="Times New Roman" w:hAnsi="Times New Roman"/>
          <w:sz w:val="14"/>
        </w:rPr>
        <w:t xml:space="preserve"> ve delil olarak Osiime b. Zeyd'den </w:t>
      </w:r>
      <w:r>
        <w:rPr>
          <w:rFonts w:ascii="Arial" w:eastAsia="Arial" w:hAnsi="Arial"/>
          <w:sz w:val="12"/>
        </w:rPr>
        <w:t>duyduğu</w:t>
      </w:r>
      <w:r>
        <w:rPr>
          <w:rFonts w:ascii="Times New Roman" w:eastAsia="Times New Roman" w:hAnsi="Times New Roman"/>
          <w:sz w:val="14"/>
        </w:rPr>
        <w:t xml:space="preserve"> bir hadise </w:t>
      </w:r>
      <w:r>
        <w:rPr>
          <w:rFonts w:ascii="Arial" w:eastAsia="Arial" w:hAnsi="Arial"/>
          <w:sz w:val="12"/>
        </w:rPr>
        <w:t>dayandığını söylemiştir.</w:t>
      </w:r>
      <w:r>
        <w:rPr>
          <w:rFonts w:ascii="Times New Roman" w:eastAsia="Times New Roman" w:hAnsi="Times New Roman"/>
          <w:sz w:val="14"/>
        </w:rPr>
        <w:t xml:space="preserve"> (Muslim, MOsakiit 18. Hadis no: 4088, 4091.) Bu rivayette </w:t>
      </w:r>
      <w:r>
        <w:rPr>
          <w:rFonts w:ascii="Arial" w:eastAsia="Arial" w:hAnsi="Arial"/>
          <w:sz w:val="12"/>
        </w:rPr>
        <w:t>İbn Abbiis'ın</w:t>
      </w:r>
      <w:r>
        <w:rPr>
          <w:rFonts w:ascii="Times New Roman" w:eastAsia="Times New Roman" w:hAnsi="Times New Roman"/>
          <w:sz w:val="14"/>
        </w:rPr>
        <w:t xml:space="preserve"> Ebü Said </w:t>
      </w:r>
      <w:r>
        <w:rPr>
          <w:rFonts w:ascii="Arial" w:eastAsia="Arial" w:hAnsi="Arial"/>
          <w:sz w:val="12"/>
        </w:rPr>
        <w:t>el-Hudıi'nin</w:t>
      </w:r>
      <w:r>
        <w:rPr>
          <w:rFonts w:ascii="Times New Roman" w:eastAsia="Times New Roman" w:hAnsi="Times New Roman"/>
          <w:sz w:val="14"/>
        </w:rPr>
        <w:t xml:space="preserve"> rivayet </w:t>
      </w:r>
      <w:r>
        <w:rPr>
          <w:rFonts w:ascii="Arial" w:eastAsia="Arial" w:hAnsi="Arial"/>
          <w:sz w:val="12"/>
        </w:rPr>
        <w:t>eıtiği</w:t>
      </w:r>
      <w:r>
        <w:rPr>
          <w:rFonts w:ascii="Times New Roman" w:eastAsia="Times New Roman" w:hAnsi="Times New Roman"/>
          <w:sz w:val="14"/>
        </w:rPr>
        <w:t xml:space="preserve"> hadisten etkilenerek </w:t>
      </w:r>
      <w:r>
        <w:rPr>
          <w:rFonts w:ascii="Arial" w:eastAsia="Arial" w:hAnsi="Arial"/>
          <w:sz w:val="11"/>
        </w:rPr>
        <w:t>görüşUoü değiştirdiğine</w:t>
      </w:r>
      <w:r>
        <w:rPr>
          <w:rFonts w:ascii="Times New Roman" w:eastAsia="Times New Roman" w:hAnsi="Times New Roman"/>
          <w:sz w:val="14"/>
        </w:rPr>
        <w:t xml:space="preserve"> dair herhangi bir ifade de yer </w:t>
      </w:r>
      <w:r>
        <w:rPr>
          <w:rFonts w:ascii="Arial" w:eastAsia="Arial" w:hAnsi="Arial"/>
          <w:sz w:val="11"/>
        </w:rPr>
        <w:t>almamaktadır.</w:t>
      </w:r>
    </w:p>
    <w:p w:rsidR="00145C1F" w:rsidRDefault="00145C1F" w:rsidP="00145C1F">
      <w:pPr>
        <w:numPr>
          <w:ilvl w:val="0"/>
          <w:numId w:val="1"/>
        </w:numPr>
        <w:tabs>
          <w:tab w:val="left" w:pos="1875"/>
        </w:tabs>
        <w:spacing w:line="230" w:lineRule="auto"/>
        <w:ind w:left="1680" w:right="734" w:firstLine="26"/>
        <w:jc w:val="both"/>
        <w:rPr>
          <w:rFonts w:ascii="Times New Roman" w:eastAsia="Times New Roman" w:hAnsi="Times New Roman"/>
          <w:vertAlign w:val="superscript"/>
        </w:rPr>
      </w:pPr>
      <w:r>
        <w:rPr>
          <w:rFonts w:ascii="Times New Roman" w:eastAsia="Times New Roman" w:hAnsi="Times New Roman"/>
          <w:sz w:val="14"/>
        </w:rPr>
        <w:t xml:space="preserve">Üsiime b. Zeyd, </w:t>
      </w:r>
      <w:r>
        <w:rPr>
          <w:rFonts w:ascii="Arial" w:eastAsia="Arial" w:hAnsi="Arial"/>
          <w:sz w:val="14"/>
        </w:rPr>
        <w:t>fazlalık ribasının</w:t>
      </w:r>
      <w:r>
        <w:rPr>
          <w:rFonts w:ascii="Times New Roman" w:eastAsia="Times New Roman" w:hAnsi="Times New Roman"/>
          <w:sz w:val="14"/>
        </w:rPr>
        <w:t xml:space="preserve"> reddedilmesine delil olarak gös terilen badisi rivayet eden sah5bidir. (Muslim, </w:t>
      </w:r>
      <w:r>
        <w:rPr>
          <w:rFonts w:ascii="Arial" w:eastAsia="Arial" w:hAnsi="Arial"/>
          <w:sz w:val="11"/>
        </w:rPr>
        <w:t>MOs5kıit</w:t>
      </w:r>
      <w:r>
        <w:rPr>
          <w:rFonts w:ascii="Times New Roman" w:eastAsia="Times New Roman" w:hAnsi="Times New Roman"/>
          <w:sz w:val="14"/>
        </w:rPr>
        <w:t xml:space="preserve"> 18. Hadis no: 4088, 4091.) Nitekim bu hadisin </w:t>
      </w:r>
      <w:r>
        <w:rPr>
          <w:rFonts w:ascii="Arial" w:eastAsia="Arial" w:hAnsi="Arial"/>
          <w:sz w:val="11"/>
        </w:rPr>
        <w:t>sıhhati</w:t>
      </w:r>
      <w:r>
        <w:rPr>
          <w:rFonts w:ascii="Times New Roman" w:eastAsia="Times New Roman" w:hAnsi="Times New Roman"/>
          <w:sz w:val="14"/>
        </w:rPr>
        <w:t xml:space="preserve"> konusunda herhangi bir ihtilaf söz konusu </w:t>
      </w:r>
      <w:r>
        <w:rPr>
          <w:rFonts w:ascii="Arial" w:eastAsia="Arial" w:hAnsi="Arial"/>
          <w:sz w:val="13"/>
        </w:rPr>
        <w:t>değildir.</w:t>
      </w:r>
      <w:r>
        <w:rPr>
          <w:rFonts w:ascii="Times New Roman" w:eastAsia="Times New Roman" w:hAnsi="Times New Roman"/>
          <w:sz w:val="14"/>
        </w:rPr>
        <w:t xml:space="preserve"> ihtilaf, bu hadisle </w:t>
      </w:r>
      <w:r>
        <w:rPr>
          <w:rFonts w:ascii="Arial" w:eastAsia="Arial" w:hAnsi="Arial"/>
          <w:sz w:val="13"/>
        </w:rPr>
        <w:t>esnaf-ı</w:t>
      </w:r>
      <w:r>
        <w:rPr>
          <w:rFonts w:ascii="Times New Roman" w:eastAsia="Times New Roman" w:hAnsi="Times New Roman"/>
          <w:sz w:val="14"/>
        </w:rPr>
        <w:t xml:space="preserve"> sitte hadisinin </w:t>
      </w:r>
      <w:r>
        <w:rPr>
          <w:rFonts w:ascii="Arial" w:eastAsia="Arial" w:hAnsi="Arial"/>
          <w:sz w:val="13"/>
        </w:rPr>
        <w:t>nasıl</w:t>
      </w:r>
      <w:r>
        <w:rPr>
          <w:rFonts w:ascii="Times New Roman" w:eastAsia="Times New Roman" w:hAnsi="Times New Roman"/>
          <w:sz w:val="14"/>
        </w:rPr>
        <w:t xml:space="preserve"> cem </w:t>
      </w:r>
      <w:r>
        <w:rPr>
          <w:rFonts w:ascii="Arial" w:eastAsia="Arial" w:hAnsi="Arial"/>
          <w:sz w:val="13"/>
        </w:rPr>
        <w:t>edileceği noktasındadır.</w:t>
      </w:r>
      <w:r>
        <w:rPr>
          <w:rFonts w:ascii="Times New Roman" w:eastAsia="Times New Roman" w:hAnsi="Times New Roman"/>
          <w:sz w:val="14"/>
        </w:rPr>
        <w:t xml:space="preserve"> (Ebu'l-Fad Ahmed b. </w:t>
      </w:r>
      <w:r>
        <w:rPr>
          <w:rFonts w:ascii="Arial" w:eastAsia="Arial" w:hAnsi="Arial"/>
          <w:sz w:val="15"/>
        </w:rPr>
        <w:t xml:space="preserve">Ali </w:t>
      </w:r>
      <w:r>
        <w:rPr>
          <w:rFonts w:ascii="Arial" w:eastAsia="Arial" w:hAnsi="Arial"/>
          <w:sz w:val="13"/>
        </w:rPr>
        <w:t>İbn</w:t>
      </w:r>
      <w:r>
        <w:rPr>
          <w:rFonts w:ascii="Arial" w:eastAsia="Arial" w:hAnsi="Arial"/>
          <w:sz w:val="15"/>
        </w:rPr>
        <w:t xml:space="preserve"> </w:t>
      </w:r>
      <w:r>
        <w:rPr>
          <w:rFonts w:ascii="Times New Roman" w:eastAsia="Times New Roman" w:hAnsi="Times New Roman"/>
          <w:sz w:val="14"/>
        </w:rPr>
        <w:t>Hacer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3"/>
        </w:rPr>
        <w:t>el-Askalaıll,</w:t>
      </w:r>
      <w:r>
        <w:rPr>
          <w:rFonts w:ascii="Arial" w:eastAsia="Arial" w:hAnsi="Arial"/>
          <w:sz w:val="15"/>
        </w:rPr>
        <w:t xml:space="preserve"> </w:t>
      </w:r>
      <w:r>
        <w:rPr>
          <w:rFonts w:ascii="Times New Roman" w:eastAsia="Times New Roman" w:hAnsi="Times New Roman"/>
          <w:sz w:val="14"/>
        </w:rPr>
        <w:t>Fethu'l-Ban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3"/>
        </w:rPr>
        <w:t>Şerbu Salıilıi'l-Buban,</w:t>
      </w:r>
      <w:r>
        <w:rPr>
          <w:rFonts w:ascii="Arial" w:eastAsia="Arial" w:hAnsi="Arial"/>
          <w:sz w:val="15"/>
        </w:rPr>
        <w:t xml:space="preserve"> </w:t>
      </w:r>
      <w:r>
        <w:rPr>
          <w:rFonts w:ascii="Times New Roman" w:eastAsia="Times New Roman" w:hAnsi="Times New Roman"/>
          <w:sz w:val="14"/>
        </w:rPr>
        <w:t>Daru'l-Ma'rife, Beynit 1379b., TV/382.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3"/>
        </w:rPr>
        <w:t>)Başka</w:t>
      </w:r>
      <w:r>
        <w:rPr>
          <w:rFonts w:ascii="Arial" w:eastAsia="Arial" w:hAnsi="Arial"/>
          <w:sz w:val="15"/>
        </w:rPr>
        <w:t xml:space="preserve"> </w:t>
      </w:r>
      <w:r>
        <w:rPr>
          <w:rFonts w:ascii="Times New Roman" w:eastAsia="Times New Roman" w:hAnsi="Times New Roman"/>
          <w:sz w:val="14"/>
        </w:rPr>
        <w:t xml:space="preserve">bir </w:t>
      </w:r>
      <w:r>
        <w:rPr>
          <w:rFonts w:ascii="Arial" w:eastAsia="Arial" w:hAnsi="Arial"/>
          <w:sz w:val="11"/>
        </w:rPr>
        <w:t>deyişle</w:t>
      </w:r>
      <w:r>
        <w:rPr>
          <w:rFonts w:ascii="Times New Roman" w:eastAsia="Times New Roman" w:hAnsi="Times New Roman"/>
          <w:sz w:val="14"/>
        </w:rPr>
        <w:t xml:space="preserve"> bu hadisle amel edilmemesi, hadisin </w:t>
      </w:r>
      <w:r>
        <w:rPr>
          <w:rFonts w:ascii="Arial" w:eastAsia="Arial" w:hAnsi="Arial"/>
          <w:sz w:val="14"/>
        </w:rPr>
        <w:t>sahili</w:t>
      </w:r>
      <w:r>
        <w:rPr>
          <w:rFonts w:ascii="Times New Roman" w:eastAsia="Times New Roman" w:hAnsi="Times New Roman"/>
          <w:sz w:val="14"/>
        </w:rPr>
        <w:t xml:space="preserve"> </w:t>
      </w:r>
      <w:r>
        <w:rPr>
          <w:rFonts w:ascii="Arial" w:eastAsia="Arial" w:hAnsi="Arial"/>
          <w:sz w:val="11"/>
        </w:rPr>
        <w:t>olmamasından değil, diğer</w:t>
      </w:r>
      <w:r>
        <w:rPr>
          <w:rFonts w:ascii="Times New Roman" w:eastAsia="Times New Roman" w:hAnsi="Times New Roman"/>
          <w:sz w:val="14"/>
        </w:rPr>
        <w:t xml:space="preserve"> hadis ile olan </w:t>
      </w:r>
      <w:r>
        <w:rPr>
          <w:rFonts w:ascii="Arial" w:eastAsia="Arial" w:hAnsi="Arial"/>
          <w:sz w:val="11"/>
        </w:rPr>
        <w:t>çelişkinin</w:t>
      </w:r>
      <w:r>
        <w:rPr>
          <w:rFonts w:ascii="Times New Roman" w:eastAsia="Times New Roman" w:hAnsi="Times New Roman"/>
          <w:sz w:val="14"/>
        </w:rPr>
        <w:t xml:space="preserve"> "giderilmesi için </w:t>
      </w:r>
      <w:r>
        <w:rPr>
          <w:rFonts w:ascii="Arial" w:eastAsia="Arial" w:hAnsi="Arial"/>
          <w:sz w:val="11"/>
        </w:rPr>
        <w:t>yapılan</w:t>
      </w:r>
      <w:r>
        <w:rPr>
          <w:rFonts w:ascii="Times New Roman" w:eastAsia="Times New Roman" w:hAnsi="Times New Roman"/>
          <w:sz w:val="14"/>
        </w:rPr>
        <w:t xml:space="preserve"> cem ve tevilden </w:t>
      </w:r>
      <w:r>
        <w:rPr>
          <w:rFonts w:ascii="Arial" w:eastAsia="Arial" w:hAnsi="Arial"/>
          <w:sz w:val="11"/>
        </w:rPr>
        <w:t>kaynaklanmaktadır. (Şemsuddin</w:t>
      </w:r>
      <w:r>
        <w:rPr>
          <w:rFonts w:ascii="Times New Roman" w:eastAsia="Times New Roman" w:hAnsi="Times New Roman"/>
          <w:sz w:val="14"/>
        </w:rPr>
        <w:t xml:space="preserve"> Ebu'l-Ferec </w:t>
      </w:r>
      <w:r>
        <w:rPr>
          <w:rFonts w:ascii="Arial" w:eastAsia="Arial" w:hAnsi="Arial"/>
          <w:sz w:val="11"/>
        </w:rPr>
        <w:t>AbdumıJımarı</w:t>
      </w:r>
      <w:r>
        <w:rPr>
          <w:rFonts w:ascii="Times New Roman" w:eastAsia="Times New Roman" w:hAnsi="Times New Roman"/>
          <w:sz w:val="14"/>
        </w:rPr>
        <w:t xml:space="preserve"> el-Makdisi, </w:t>
      </w:r>
      <w:r>
        <w:rPr>
          <w:rFonts w:ascii="Arial" w:eastAsia="Arial" w:hAnsi="Arial"/>
          <w:sz w:val="13"/>
        </w:rPr>
        <w:t xml:space="preserve">eş-Şerbu'l-Kebir İbn </w:t>
      </w:r>
      <w:r>
        <w:rPr>
          <w:rFonts w:ascii="Times New Roman" w:eastAsia="Times New Roman" w:hAnsi="Times New Roman"/>
          <w:sz w:val="14"/>
        </w:rPr>
        <w:t>Kudame,</w:t>
      </w:r>
      <w:r>
        <w:rPr>
          <w:rFonts w:ascii="Arial" w:eastAsia="Arial" w:hAnsi="Arial"/>
          <w:sz w:val="13"/>
        </w:rPr>
        <w:t xml:space="preserve"> Daru'l-Kitabi'l-Ar.ıbi, </w:t>
      </w:r>
      <w:r>
        <w:rPr>
          <w:rFonts w:ascii="Times New Roman" w:eastAsia="Times New Roman" w:hAnsi="Times New Roman"/>
          <w:sz w:val="14"/>
        </w:rPr>
        <w:t>(t.y.),</w:t>
      </w:r>
      <w:r>
        <w:rPr>
          <w:rFonts w:ascii="Arial" w:eastAsia="Arial" w:hAnsi="Arial"/>
          <w:sz w:val="13"/>
        </w:rPr>
        <w:t xml:space="preserve"> eş-Şerbu'l-Kebir, </w:t>
      </w:r>
      <w:r>
        <w:rPr>
          <w:rFonts w:ascii="Times New Roman" w:eastAsia="Times New Roman" w:hAnsi="Times New Roman"/>
          <w:sz w:val="14"/>
        </w:rPr>
        <w:t>fV/123;</w:t>
      </w:r>
      <w:r>
        <w:rPr>
          <w:rFonts w:ascii="Arial" w:eastAsia="Arial" w:hAnsi="Arial"/>
          <w:sz w:val="13"/>
        </w:rPr>
        <w:t xml:space="preserve"> İbn </w:t>
      </w:r>
      <w:r>
        <w:rPr>
          <w:rFonts w:ascii="Times New Roman" w:eastAsia="Times New Roman" w:hAnsi="Times New Roman"/>
          <w:sz w:val="14"/>
        </w:rPr>
        <w:t>NOceym, el-Babru'r-</w:t>
      </w:r>
    </w:p>
    <w:p w:rsidR="00145C1F" w:rsidRDefault="00145C1F" w:rsidP="00145C1F">
      <w:pPr>
        <w:spacing w:line="164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numPr>
          <w:ilvl w:val="0"/>
          <w:numId w:val="2"/>
        </w:numPr>
        <w:tabs>
          <w:tab w:val="left" w:pos="1855"/>
        </w:tabs>
        <w:spacing w:line="216" w:lineRule="auto"/>
        <w:ind w:left="1680" w:right="734" w:firstLine="26"/>
        <w:jc w:val="both"/>
        <w:rPr>
          <w:rFonts w:ascii="Arial" w:eastAsia="Arial" w:hAnsi="Arial"/>
          <w:sz w:val="19"/>
          <w:vertAlign w:val="superscript"/>
        </w:rPr>
      </w:pPr>
      <w:r>
        <w:rPr>
          <w:rFonts w:ascii="Arial" w:eastAsia="Arial" w:hAnsi="Arial"/>
          <w:sz w:val="14"/>
        </w:rPr>
        <w:t xml:space="preserve">İbn </w:t>
      </w:r>
      <w:r>
        <w:rPr>
          <w:rFonts w:ascii="Times New Roman" w:eastAsia="Times New Roman" w:hAnsi="Times New Roman"/>
          <w:sz w:val="14"/>
        </w:rPr>
        <w:t>Ömer, lbn Abbiis'tan</w:t>
      </w:r>
      <w:r>
        <w:rPr>
          <w:rFonts w:ascii="Arial" w:eastAsia="Arial" w:hAnsi="Arial"/>
          <w:sz w:val="14"/>
        </w:rPr>
        <w:t xml:space="preserve"> farklı </w:t>
      </w:r>
      <w:r>
        <w:rPr>
          <w:rFonts w:ascii="Times New Roman" w:eastAsia="Times New Roman" w:hAnsi="Times New Roman"/>
          <w:sz w:val="14"/>
        </w:rPr>
        <w:t>olarak konu</w:t>
      </w:r>
      <w:r>
        <w:rPr>
          <w:rFonts w:ascii="Arial" w:eastAsia="Arial" w:hAnsi="Arial"/>
          <w:sz w:val="14"/>
        </w:rPr>
        <w:t xml:space="preserve"> hakkındaki görüşQnO değiştirmiş </w:t>
      </w:r>
      <w:r>
        <w:rPr>
          <w:rFonts w:ascii="Times New Roman" w:eastAsia="Times New Roman" w:hAnsi="Times New Roman"/>
          <w:sz w:val="14"/>
        </w:rPr>
        <w:t>ve bundan sonra sorulan</w:t>
      </w:r>
      <w:r>
        <w:rPr>
          <w:rFonts w:ascii="Arial" w:eastAsia="Arial" w:hAnsi="Arial"/>
          <w:sz w:val="14"/>
        </w:rPr>
        <w:t xml:space="preserve"> </w:t>
      </w:r>
      <w:r>
        <w:rPr>
          <w:rFonts w:ascii="Times New Roman" w:eastAsia="Times New Roman" w:hAnsi="Times New Roman"/>
          <w:sz w:val="14"/>
        </w:rPr>
        <w:t xml:space="preserve">sorulara o yönde cevap </w:t>
      </w:r>
      <w:r>
        <w:rPr>
          <w:rFonts w:ascii="Arial" w:eastAsia="Arial" w:hAnsi="Arial"/>
          <w:sz w:val="13"/>
        </w:rPr>
        <w:t>vermiştir.</w:t>
      </w:r>
      <w:r>
        <w:rPr>
          <w:rFonts w:ascii="Times New Roman" w:eastAsia="Times New Roman" w:hAnsi="Times New Roman"/>
          <w:sz w:val="14"/>
        </w:rPr>
        <w:t xml:space="preserve"> (Ebu </w:t>
      </w:r>
      <w:r>
        <w:rPr>
          <w:rFonts w:ascii="Arial" w:eastAsia="Arial" w:hAnsi="Arial"/>
          <w:sz w:val="13"/>
        </w:rPr>
        <w:t>Ônıer</w:t>
      </w:r>
      <w:r>
        <w:rPr>
          <w:rFonts w:ascii="Times New Roman" w:eastAsia="Times New Roman" w:hAnsi="Times New Roman"/>
          <w:sz w:val="14"/>
        </w:rPr>
        <w:t xml:space="preserve"> Yusuf b. Abdillah </w:t>
      </w:r>
      <w:r>
        <w:rPr>
          <w:rFonts w:ascii="Arial" w:eastAsia="Arial" w:hAnsi="Arial"/>
          <w:sz w:val="13"/>
        </w:rPr>
        <w:t>İbn</w:t>
      </w:r>
      <w:r>
        <w:rPr>
          <w:rFonts w:ascii="Times New Roman" w:eastAsia="Times New Roman" w:hAnsi="Times New Roman"/>
          <w:sz w:val="14"/>
        </w:rPr>
        <w:t xml:space="preserve"> Abdilberr, et-Temhid </w:t>
      </w:r>
      <w:r>
        <w:rPr>
          <w:rFonts w:ascii="Arial" w:eastAsia="Arial" w:hAnsi="Arial"/>
          <w:sz w:val="15"/>
        </w:rPr>
        <w:t>li</w:t>
      </w:r>
      <w:r>
        <w:rPr>
          <w:rFonts w:ascii="Times New Roman" w:eastAsia="Times New Roman" w:hAnsi="Times New Roman"/>
          <w:sz w:val="14"/>
        </w:rPr>
        <w:t xml:space="preserve"> mfi </w:t>
      </w:r>
      <w:r>
        <w:rPr>
          <w:rFonts w:ascii="Arial" w:eastAsia="Arial" w:hAnsi="Arial"/>
          <w:sz w:val="13"/>
        </w:rPr>
        <w:t>fı'l-Muvatta</w:t>
      </w:r>
      <w:r>
        <w:rPr>
          <w:rFonts w:ascii="Times New Roman" w:eastAsia="Times New Roman" w:hAnsi="Times New Roman"/>
          <w:sz w:val="14"/>
        </w:rPr>
        <w:t xml:space="preserve"> mine'l-Mca.oi ve'l-Esarud, </w:t>
      </w:r>
      <w:r>
        <w:rPr>
          <w:rFonts w:ascii="Arial" w:eastAsia="Arial" w:hAnsi="Arial"/>
          <w:sz w:val="13"/>
        </w:rPr>
        <w:t>Müesseseıü"l-Kurtuba,</w:t>
      </w:r>
      <w:r>
        <w:rPr>
          <w:rFonts w:ascii="Times New Roman" w:eastAsia="Times New Roman" w:hAnsi="Times New Roman"/>
          <w:sz w:val="14"/>
        </w:rPr>
        <w:t xml:space="preserve"> (b.y.) (t.y.), W242; Tabavi, </w:t>
      </w:r>
      <w:r>
        <w:rPr>
          <w:rFonts w:ascii="Arial" w:eastAsia="Arial" w:hAnsi="Arial"/>
          <w:sz w:val="13"/>
        </w:rPr>
        <w:t>Şerhu</w:t>
      </w:r>
      <w:r>
        <w:rPr>
          <w:rFonts w:ascii="Times New Roman" w:eastAsia="Times New Roman" w:hAnsi="Times New Roman"/>
          <w:sz w:val="14"/>
        </w:rPr>
        <w:t xml:space="preserve"> Meani'l-Asar, TV/66.)</w:t>
      </w:r>
    </w:p>
    <w:p w:rsidR="00145C1F" w:rsidRDefault="00145C1F" w:rsidP="00145C1F">
      <w:pPr>
        <w:spacing w:line="1" w:lineRule="exact"/>
        <w:rPr>
          <w:rFonts w:ascii="Arial" w:eastAsia="Arial" w:hAnsi="Arial"/>
          <w:sz w:val="19"/>
          <w:vertAlign w:val="superscript"/>
        </w:rPr>
      </w:pPr>
    </w:p>
    <w:p w:rsidR="00145C1F" w:rsidRDefault="00145C1F" w:rsidP="00145C1F">
      <w:pPr>
        <w:numPr>
          <w:ilvl w:val="0"/>
          <w:numId w:val="2"/>
        </w:numPr>
        <w:tabs>
          <w:tab w:val="left" w:pos="1835"/>
        </w:tabs>
        <w:spacing w:line="242" w:lineRule="auto"/>
        <w:ind w:left="1700" w:right="734" w:firstLine="6"/>
        <w:rPr>
          <w:rFonts w:ascii="Arial" w:eastAsia="Arial" w:hAnsi="Arial"/>
          <w:sz w:val="17"/>
          <w:vertAlign w:val="superscript"/>
        </w:rPr>
      </w:pPr>
      <w:r>
        <w:rPr>
          <w:rFonts w:ascii="Times New Roman" w:eastAsia="Times New Roman" w:hAnsi="Times New Roman"/>
          <w:sz w:val="13"/>
        </w:rPr>
        <w:t xml:space="preserve">Muaviye b. Ebi </w:t>
      </w:r>
      <w:r>
        <w:rPr>
          <w:rFonts w:ascii="Arial" w:eastAsia="Arial" w:hAnsi="Arial"/>
          <w:sz w:val="13"/>
        </w:rPr>
        <w:t>SOfyan'ıo, fazlalık ribasını</w:t>
      </w:r>
      <w:r>
        <w:rPr>
          <w:rFonts w:ascii="Times New Roman" w:eastAsia="Times New Roman" w:hAnsi="Times New Roman"/>
          <w:sz w:val="13"/>
        </w:rPr>
        <w:t xml:space="preserve"> kabul etmemenin de öt esine geçerek bu konudaki rivayetlere tepki ile </w:t>
      </w:r>
      <w:r>
        <w:rPr>
          <w:rFonts w:ascii="Arial" w:eastAsia="Arial" w:hAnsi="Arial"/>
          <w:sz w:val="10"/>
        </w:rPr>
        <w:t>yaklaştığına</w:t>
      </w:r>
      <w:r>
        <w:rPr>
          <w:rFonts w:ascii="Times New Roman" w:eastAsia="Times New Roman" w:hAnsi="Times New Roman"/>
          <w:sz w:val="13"/>
        </w:rPr>
        <w:t xml:space="preserve"> dair rivayetler </w:t>
      </w:r>
      <w:r>
        <w:rPr>
          <w:rFonts w:ascii="Arial" w:eastAsia="Arial" w:hAnsi="Arial"/>
          <w:sz w:val="10"/>
        </w:rPr>
        <w:t>vardır. (Musfüıı,</w:t>
      </w:r>
      <w:r>
        <w:rPr>
          <w:rFonts w:ascii="Times New Roman" w:eastAsia="Times New Roman" w:hAnsi="Times New Roman"/>
          <w:sz w:val="13"/>
        </w:rPr>
        <w:t xml:space="preserve"> Müs:ik3t 15. Hadis oo: 4059.)</w:t>
      </w:r>
    </w:p>
    <w:p w:rsidR="00145C1F" w:rsidRDefault="00145C1F" w:rsidP="00145C1F">
      <w:pPr>
        <w:tabs>
          <w:tab w:val="left" w:pos="1835"/>
        </w:tabs>
        <w:spacing w:line="242" w:lineRule="auto"/>
        <w:ind w:left="1700" w:right="734" w:firstLine="6"/>
        <w:rPr>
          <w:rFonts w:ascii="Arial" w:eastAsia="Arial" w:hAnsi="Arial"/>
          <w:sz w:val="17"/>
          <w:vertAlign w:val="superscript"/>
        </w:rPr>
        <w:sectPr w:rsidR="00145C1F">
          <w:pgSz w:w="11920" w:h="16848"/>
          <w:pgMar w:top="1440" w:right="1440" w:bottom="1440" w:left="1440" w:header="0" w:footer="0" w:gutter="0"/>
          <w:cols w:space="0" w:equalWidth="0">
            <w:col w:w="9034"/>
          </w:cols>
          <w:docGrid w:linePitch="360"/>
        </w:sectPr>
      </w:pPr>
    </w:p>
    <w:p w:rsidR="00145C1F" w:rsidRDefault="00145C1F" w:rsidP="00145C1F">
      <w:pPr>
        <w:spacing w:line="200" w:lineRule="exact"/>
        <w:rPr>
          <w:rFonts w:ascii="Times New Roman" w:eastAsia="Times New Roman" w:hAnsi="Times New Roman"/>
        </w:rPr>
      </w:pPr>
      <w:bookmarkStart w:id="0" w:name="page7"/>
      <w:bookmarkEnd w:id="0"/>
    </w:p>
    <w:p w:rsidR="00145C1F" w:rsidRDefault="00145C1F" w:rsidP="00145C1F">
      <w:pPr>
        <w:spacing w:line="200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200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200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200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200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200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200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200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200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273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295" w:lineRule="auto"/>
        <w:ind w:left="980" w:right="1474"/>
        <w:jc w:val="both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 xml:space="preserve">buğday, </w:t>
      </w:r>
      <w:r>
        <w:rPr>
          <w:rFonts w:ascii="Arial" w:eastAsia="Arial" w:hAnsi="Arial"/>
          <w:sz w:val="18"/>
        </w:rPr>
        <w:t>arpa vb. mallar Hz. Peygamber'in</w:t>
      </w:r>
      <w:r>
        <w:rPr>
          <w:rFonts w:ascii="Arial" w:eastAsia="Arial" w:hAnsi="Arial"/>
          <w:sz w:val="14"/>
        </w:rPr>
        <w:t xml:space="preserve">asrında yaşayan </w:t>
      </w:r>
      <w:r>
        <w:rPr>
          <w:rFonts w:ascii="Arial" w:eastAsia="Arial" w:hAnsi="Arial"/>
          <w:sz w:val="18"/>
        </w:rPr>
        <w:t>insan ile günümüz</w:t>
      </w:r>
      <w:r>
        <w:rPr>
          <w:rFonts w:ascii="Arial" w:eastAsia="Arial" w:hAnsi="Arial"/>
          <w:sz w:val="14"/>
        </w:rPr>
        <w:t xml:space="preserve"> </w:t>
      </w:r>
      <w:r>
        <w:rPr>
          <w:rFonts w:ascii="Arial" w:eastAsia="Arial" w:hAnsi="Arial"/>
          <w:sz w:val="15"/>
        </w:rPr>
        <w:t xml:space="preserve">insanına aynı şeyleri </w:t>
      </w:r>
      <w:r>
        <w:rPr>
          <w:rFonts w:ascii="Arial" w:eastAsia="Arial" w:hAnsi="Arial"/>
          <w:sz w:val="18"/>
        </w:rPr>
        <w:t>mi ifade etmektedir?</w:t>
      </w:r>
      <w:r>
        <w:rPr>
          <w:rFonts w:ascii="Arial" w:eastAsia="Arial" w:hAnsi="Arial"/>
          <w:sz w:val="15"/>
        </w:rPr>
        <w:t xml:space="preserve"> Şu </w:t>
      </w:r>
      <w:r>
        <w:rPr>
          <w:rFonts w:ascii="Arial" w:eastAsia="Arial" w:hAnsi="Arial"/>
          <w:sz w:val="18"/>
        </w:rPr>
        <w:t>halde, söz konusu hadisin</w:t>
      </w:r>
      <w:r>
        <w:rPr>
          <w:rFonts w:ascii="Arial" w:eastAsia="Arial" w:hAnsi="Arial"/>
          <w:sz w:val="15"/>
        </w:rPr>
        <w:t xml:space="preserve"> doğru </w:t>
      </w:r>
      <w:r>
        <w:rPr>
          <w:rFonts w:ascii="Arial" w:eastAsia="Arial" w:hAnsi="Arial"/>
          <w:sz w:val="14"/>
        </w:rPr>
        <w:t xml:space="preserve">anlaşılması </w:t>
      </w:r>
      <w:r>
        <w:rPr>
          <w:rFonts w:ascii="Arial" w:eastAsia="Arial" w:hAnsi="Arial"/>
          <w:sz w:val="18"/>
        </w:rPr>
        <w:t>için, dönemin ekonomik strüktürünü analiz etmek yerinde</w:t>
      </w:r>
      <w:r>
        <w:rPr>
          <w:rFonts w:ascii="Arial" w:eastAsia="Arial" w:hAnsi="Arial"/>
          <w:sz w:val="14"/>
        </w:rPr>
        <w:t xml:space="preserve"> olacaktır.</w:t>
      </w:r>
    </w:p>
    <w:p w:rsidR="00145C1F" w:rsidRDefault="00145C1F" w:rsidP="00145C1F">
      <w:pPr>
        <w:spacing w:line="129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276" w:lineRule="auto"/>
        <w:ind w:left="980" w:right="1454" w:firstLine="248"/>
        <w:jc w:val="both"/>
        <w:rPr>
          <w:rFonts w:ascii="Arial" w:eastAsia="Arial" w:hAnsi="Arial"/>
          <w:sz w:val="15"/>
        </w:rPr>
      </w:pPr>
      <w:r>
        <w:rPr>
          <w:rFonts w:ascii="Arial" w:eastAsia="Arial" w:hAnsi="Arial"/>
          <w:sz w:val="19"/>
        </w:rPr>
        <w:t xml:space="preserve">iktisat tarihi, </w:t>
      </w:r>
      <w:r>
        <w:rPr>
          <w:rFonts w:ascii="Arial" w:eastAsia="Arial" w:hAnsi="Arial"/>
          <w:sz w:val="14"/>
        </w:rPr>
        <w:t>dünyanın farklı</w:t>
      </w:r>
      <w:r>
        <w:rPr>
          <w:rFonts w:ascii="Arial" w:eastAsia="Arial" w:hAnsi="Arial"/>
          <w:sz w:val="19"/>
        </w:rPr>
        <w:t xml:space="preserve"> bölgelerinde de olsa benzer bir </w:t>
      </w:r>
      <w:r>
        <w:rPr>
          <w:rFonts w:ascii="Arial" w:eastAsia="Arial" w:hAnsi="Arial"/>
          <w:sz w:val="14"/>
        </w:rPr>
        <w:t>gelişim</w:t>
      </w:r>
      <w:r>
        <w:rPr>
          <w:rFonts w:ascii="Arial" w:eastAsia="Arial" w:hAnsi="Arial"/>
          <w:sz w:val="19"/>
        </w:rPr>
        <w:t xml:space="preserve"> seyri takip </w:t>
      </w:r>
      <w:r>
        <w:rPr>
          <w:rFonts w:ascii="Arial" w:eastAsia="Arial" w:hAnsi="Arial"/>
          <w:sz w:val="18"/>
        </w:rPr>
        <w:t>etmiştir. Örneğin paranın</w:t>
      </w:r>
      <w:r>
        <w:rPr>
          <w:rFonts w:ascii="Arial" w:eastAsia="Arial" w:hAnsi="Arial"/>
          <w:sz w:val="19"/>
        </w:rPr>
        <w:t xml:space="preserve"> ortaya </w:t>
      </w:r>
      <w:r>
        <w:rPr>
          <w:rFonts w:ascii="Arial" w:eastAsia="Arial" w:hAnsi="Arial"/>
          <w:sz w:val="18"/>
        </w:rPr>
        <w:t>çıkışı</w:t>
      </w:r>
      <w:r>
        <w:rPr>
          <w:rFonts w:ascii="Arial" w:eastAsia="Arial" w:hAnsi="Arial"/>
          <w:sz w:val="19"/>
        </w:rPr>
        <w:t xml:space="preserve"> ve </w:t>
      </w:r>
      <w:r>
        <w:rPr>
          <w:rFonts w:ascii="Arial" w:eastAsia="Arial" w:hAnsi="Arial"/>
          <w:sz w:val="18"/>
        </w:rPr>
        <w:t>gelişim aşamalarının</w:t>
      </w:r>
      <w:r>
        <w:rPr>
          <w:rFonts w:ascii="Arial" w:eastAsia="Arial" w:hAnsi="Arial"/>
          <w:sz w:val="19"/>
        </w:rPr>
        <w:t xml:space="preserve"> teorik olarak, -her yerde </w:t>
      </w:r>
      <w:r>
        <w:rPr>
          <w:rFonts w:ascii="Arial" w:eastAsia="Arial" w:hAnsi="Arial"/>
          <w:sz w:val="15"/>
        </w:rPr>
        <w:t>eşzamanlı</w:t>
      </w:r>
      <w:r>
        <w:rPr>
          <w:rFonts w:ascii="Arial" w:eastAsia="Arial" w:hAnsi="Arial"/>
          <w:sz w:val="19"/>
        </w:rPr>
        <w:t xml:space="preserve"> olarak olmasa bile- </w:t>
      </w:r>
      <w:r>
        <w:rPr>
          <w:rFonts w:ascii="Arial" w:eastAsia="Arial" w:hAnsi="Arial"/>
          <w:sz w:val="15"/>
        </w:rPr>
        <w:t>aynı şekilde geliştiği</w:t>
      </w:r>
      <w:r>
        <w:rPr>
          <w:rFonts w:ascii="Arial" w:eastAsia="Arial" w:hAnsi="Arial"/>
          <w:sz w:val="19"/>
        </w:rPr>
        <w:t xml:space="preserve"> kabul edilmektedir. </w:t>
      </w:r>
      <w:r>
        <w:rPr>
          <w:rFonts w:ascii="Arial" w:eastAsia="Arial" w:hAnsi="Arial"/>
          <w:sz w:val="15"/>
        </w:rPr>
        <w:t>Başka</w:t>
      </w:r>
      <w:r>
        <w:rPr>
          <w:rFonts w:ascii="Arial" w:eastAsia="Arial" w:hAnsi="Arial"/>
          <w:sz w:val="19"/>
        </w:rPr>
        <w:t xml:space="preserve"> bir </w:t>
      </w:r>
      <w:r>
        <w:rPr>
          <w:rFonts w:ascii="Arial" w:eastAsia="Arial" w:hAnsi="Arial"/>
          <w:sz w:val="15"/>
        </w:rPr>
        <w:t>deyişle</w:t>
      </w:r>
      <w:r>
        <w:rPr>
          <w:rFonts w:ascii="Arial" w:eastAsia="Arial" w:hAnsi="Arial"/>
          <w:sz w:val="19"/>
        </w:rPr>
        <w:t xml:space="preserve"> toplumlar, para </w:t>
      </w:r>
      <w:r>
        <w:rPr>
          <w:rFonts w:ascii="Arial" w:eastAsia="Arial" w:hAnsi="Arial"/>
          <w:sz w:val="15"/>
        </w:rPr>
        <w:t>kullanımında aynı aşamalardan</w:t>
      </w:r>
    </w:p>
    <w:p w:rsidR="00145C1F" w:rsidRDefault="00145C1F" w:rsidP="00145C1F">
      <w:pPr>
        <w:spacing w:line="3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229" w:lineRule="auto"/>
        <w:ind w:left="980" w:right="1474" w:hanging="5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5"/>
        </w:rPr>
        <w:t xml:space="preserve">geçmişlerdir. </w:t>
      </w:r>
      <w:r>
        <w:rPr>
          <w:rFonts w:ascii="Arial" w:eastAsia="Arial" w:hAnsi="Arial"/>
          <w:sz w:val="18"/>
        </w:rPr>
        <w:t>Bu merhalelerden ilki olarak trampa (Barter)</w:t>
      </w:r>
      <w:r>
        <w:rPr>
          <w:rFonts w:ascii="Arial" w:eastAsia="Arial" w:hAnsi="Arial"/>
          <w:sz w:val="15"/>
        </w:rPr>
        <w:t xml:space="preserve"> aşamasından </w:t>
      </w:r>
      <w:r>
        <w:rPr>
          <w:rFonts w:ascii="Arial" w:eastAsia="Arial" w:hAnsi="Arial"/>
          <w:sz w:val="18"/>
        </w:rPr>
        <w:t xml:space="preserve">bahsedilmektedir. </w:t>
      </w:r>
      <w:r>
        <w:rPr>
          <w:rFonts w:ascii="Times New Roman" w:eastAsia="Times New Roman" w:hAnsi="Times New Roman"/>
          <w:sz w:val="27"/>
          <w:vertAlign w:val="superscript"/>
        </w:rPr>
        <w:t>20</w:t>
      </w:r>
      <w:r>
        <w:rPr>
          <w:rFonts w:ascii="Arial" w:eastAsia="Arial" w:hAnsi="Arial"/>
          <w:sz w:val="18"/>
        </w:rPr>
        <w:t xml:space="preserve"> "Mal ile </w:t>
      </w:r>
      <w:r>
        <w:rPr>
          <w:rFonts w:ascii="Arial" w:eastAsia="Arial" w:hAnsi="Arial"/>
        </w:rPr>
        <w:t>malın" değişimi anlamına</w:t>
      </w:r>
      <w:r>
        <w:rPr>
          <w:rFonts w:ascii="Arial" w:eastAsia="Arial" w:hAnsi="Arial"/>
          <w:sz w:val="18"/>
        </w:rPr>
        <w:t xml:space="preserve"> gelen trampa sisteminde</w:t>
      </w:r>
    </w:p>
    <w:p w:rsidR="00145C1F" w:rsidRDefault="00145C1F" w:rsidP="00145C1F">
      <w:pPr>
        <w:spacing w:line="5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265" w:lineRule="auto"/>
        <w:ind w:left="960" w:right="1474" w:firstLine="6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9"/>
        </w:rPr>
        <w:t xml:space="preserve">bir çok zorluklar </w:t>
      </w:r>
      <w:r>
        <w:rPr>
          <w:rFonts w:ascii="Arial" w:eastAsia="Arial" w:hAnsi="Arial"/>
          <w:sz w:val="17"/>
        </w:rPr>
        <w:t>olacağı aşikardır. örneğin</w:t>
      </w:r>
      <w:r>
        <w:rPr>
          <w:rFonts w:ascii="Arial" w:eastAsia="Arial" w:hAnsi="Arial"/>
          <w:sz w:val="19"/>
        </w:rPr>
        <w:t xml:space="preserve"> bu sistemde </w:t>
      </w:r>
      <w:r>
        <w:rPr>
          <w:rFonts w:ascii="Arial" w:eastAsia="Arial" w:hAnsi="Arial"/>
          <w:sz w:val="17"/>
        </w:rPr>
        <w:t>değiş-tokuş</w:t>
      </w:r>
      <w:r>
        <w:rPr>
          <w:rFonts w:ascii="Arial" w:eastAsia="Arial" w:hAnsi="Arial"/>
          <w:sz w:val="19"/>
        </w:rPr>
        <w:t xml:space="preserve"> yapmak isteyen kimselerin birbirini bulabilmeleri pek mümkün </w:t>
      </w:r>
      <w:r>
        <w:rPr>
          <w:rFonts w:ascii="Arial" w:eastAsia="Arial" w:hAnsi="Arial"/>
          <w:sz w:val="15"/>
        </w:rPr>
        <w:t>olamıyordu. Çoğunlukla</w:t>
      </w:r>
      <w:r>
        <w:rPr>
          <w:rFonts w:ascii="Arial" w:eastAsia="Arial" w:hAnsi="Arial"/>
          <w:sz w:val="19"/>
        </w:rPr>
        <w:t xml:space="preserve"> bir </w:t>
      </w:r>
      <w:r>
        <w:rPr>
          <w:rFonts w:ascii="Arial" w:eastAsia="Arial" w:hAnsi="Arial"/>
          <w:sz w:val="15"/>
        </w:rPr>
        <w:t>değişim</w:t>
      </w:r>
      <w:r>
        <w:rPr>
          <w:rFonts w:ascii="Arial" w:eastAsia="Arial" w:hAnsi="Arial"/>
          <w:sz w:val="19"/>
        </w:rPr>
        <w:t xml:space="preserve"> için birden fazla </w:t>
      </w:r>
      <w:r>
        <w:rPr>
          <w:rFonts w:ascii="Arial" w:eastAsia="Arial" w:hAnsi="Arial"/>
          <w:sz w:val="15"/>
        </w:rPr>
        <w:t>değişim</w:t>
      </w:r>
      <w:r>
        <w:rPr>
          <w:rFonts w:ascii="Arial" w:eastAsia="Arial" w:hAnsi="Arial"/>
          <w:sz w:val="19"/>
        </w:rPr>
        <w:t xml:space="preserve"> gerekebiliyordu. Bedellerin bölünemeyen nesnelerden </w:t>
      </w:r>
      <w:r>
        <w:rPr>
          <w:rFonts w:ascii="Arial" w:eastAsia="Arial" w:hAnsi="Arial"/>
          <w:sz w:val="15"/>
        </w:rPr>
        <w:t>olması</w:t>
      </w:r>
      <w:r>
        <w:rPr>
          <w:rFonts w:ascii="Arial" w:eastAsia="Arial" w:hAnsi="Arial"/>
          <w:sz w:val="19"/>
        </w:rPr>
        <w:t xml:space="preserve"> halinde </w:t>
      </w:r>
      <w:r>
        <w:rPr>
          <w:rFonts w:ascii="Arial" w:eastAsia="Arial" w:hAnsi="Arial"/>
          <w:sz w:val="15"/>
        </w:rPr>
        <w:t>değerli</w:t>
      </w:r>
      <w:r>
        <w:rPr>
          <w:rFonts w:ascii="Arial" w:eastAsia="Arial" w:hAnsi="Arial"/>
          <w:sz w:val="19"/>
        </w:rPr>
        <w:t xml:space="preserve"> olan bir </w:t>
      </w:r>
      <w:r>
        <w:rPr>
          <w:rFonts w:ascii="Arial" w:eastAsia="Arial" w:hAnsi="Arial"/>
          <w:sz w:val="15"/>
        </w:rPr>
        <w:t>şeyin</w:t>
      </w:r>
      <w:r>
        <w:rPr>
          <w:rFonts w:ascii="Arial" w:eastAsia="Arial" w:hAnsi="Arial"/>
          <w:sz w:val="19"/>
        </w:rPr>
        <w:t xml:space="preserve"> daha </w:t>
      </w:r>
      <w:r>
        <w:rPr>
          <w:rFonts w:ascii="Arial" w:eastAsia="Arial" w:hAnsi="Arial"/>
          <w:sz w:val="15"/>
        </w:rPr>
        <w:t>değersiz şeylerle</w:t>
      </w:r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sz w:val="18"/>
        </w:rPr>
        <w:t>değişimi söz konusu olabiliyordu.</w:t>
      </w:r>
      <w:r>
        <w:rPr>
          <w:rFonts w:ascii="Times New Roman" w:eastAsia="Times New Roman" w:hAnsi="Times New Roman"/>
          <w:sz w:val="26"/>
          <w:vertAlign w:val="superscript"/>
        </w:rPr>
        <w:t>21</w:t>
      </w:r>
      <w:r>
        <w:rPr>
          <w:rFonts w:ascii="Arial" w:eastAsia="Arial" w:hAnsi="Arial"/>
          <w:sz w:val="18"/>
        </w:rPr>
        <w:t xml:space="preserve"> Trampa'daki bu ve benzeri zorluklar </w:t>
      </w:r>
      <w:r>
        <w:rPr>
          <w:rFonts w:ascii="Arial" w:eastAsia="Arial" w:hAnsi="Arial"/>
          <w:sz w:val="16"/>
        </w:rPr>
        <w:t xml:space="preserve">insanları </w:t>
      </w:r>
      <w:r>
        <w:rPr>
          <w:rFonts w:ascii="Arial" w:eastAsia="Arial" w:hAnsi="Arial"/>
          <w:sz w:val="18"/>
        </w:rPr>
        <w:t>daha pratik bir yola sevk</w:t>
      </w:r>
      <w:r>
        <w:rPr>
          <w:rFonts w:ascii="Arial" w:eastAsia="Arial" w:hAnsi="Arial"/>
          <w:sz w:val="16"/>
        </w:rPr>
        <w:t xml:space="preserve"> etmiştir. İnsanlar </w:t>
      </w:r>
      <w:r>
        <w:rPr>
          <w:rFonts w:ascii="Arial" w:eastAsia="Arial" w:hAnsi="Arial"/>
          <w:sz w:val="18"/>
        </w:rPr>
        <w:t>herkesin</w:t>
      </w:r>
      <w:r>
        <w:rPr>
          <w:rFonts w:ascii="Arial" w:eastAsia="Arial" w:hAnsi="Arial"/>
          <w:sz w:val="16"/>
        </w:rPr>
        <w:t xml:space="preserve"> ihtiyacı </w:t>
      </w:r>
      <w:r>
        <w:rPr>
          <w:rFonts w:ascii="Arial" w:eastAsia="Arial" w:hAnsi="Arial"/>
          <w:sz w:val="18"/>
        </w:rPr>
        <w:t>olan,</w:t>
      </w:r>
      <w:r>
        <w:rPr>
          <w:rFonts w:ascii="Arial" w:eastAsia="Arial" w:hAnsi="Arial"/>
          <w:sz w:val="16"/>
        </w:rPr>
        <w:t xml:space="preserve"> </w:t>
      </w:r>
      <w:r>
        <w:rPr>
          <w:rFonts w:ascii="Arial" w:eastAsia="Arial" w:hAnsi="Arial"/>
          <w:sz w:val="15"/>
        </w:rPr>
        <w:t xml:space="preserve">dayanıklı, kolaylıkla </w:t>
      </w:r>
      <w:r>
        <w:rPr>
          <w:rFonts w:ascii="Arial" w:eastAsia="Arial" w:hAnsi="Arial"/>
          <w:sz w:val="18"/>
        </w:rPr>
        <w:t>bölünebilen</w:t>
      </w:r>
      <w:r>
        <w:rPr>
          <w:rFonts w:ascii="Arial" w:eastAsia="Arial" w:hAnsi="Arial"/>
          <w:sz w:val="15"/>
        </w:rPr>
        <w:t xml:space="preserve"> çeşitli malları </w:t>
      </w:r>
      <w:r>
        <w:rPr>
          <w:rFonts w:ascii="Arial" w:eastAsia="Arial" w:hAnsi="Arial"/>
          <w:sz w:val="18"/>
        </w:rPr>
        <w:t>bir tür para haline</w:t>
      </w:r>
      <w:r>
        <w:rPr>
          <w:rFonts w:ascii="Arial" w:eastAsia="Arial" w:hAnsi="Arial"/>
          <w:sz w:val="15"/>
        </w:rPr>
        <w:t xml:space="preserve"> getirmiş </w:t>
      </w:r>
      <w:r>
        <w:rPr>
          <w:rFonts w:ascii="Arial" w:eastAsia="Arial" w:hAnsi="Arial"/>
          <w:sz w:val="18"/>
        </w:rPr>
        <w:t>ve bu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8"/>
        </w:rPr>
        <w:t xml:space="preserve">mallar toplumda para görevi </w:t>
      </w:r>
      <w:r>
        <w:rPr>
          <w:rFonts w:ascii="Arial" w:eastAsia="Arial" w:hAnsi="Arial"/>
          <w:sz w:val="14"/>
        </w:rPr>
        <w:t>görmüştür. Buğday,</w:t>
      </w:r>
      <w:r>
        <w:rPr>
          <w:rFonts w:ascii="Arial" w:eastAsia="Arial" w:hAnsi="Arial"/>
          <w:sz w:val="18"/>
        </w:rPr>
        <w:t xml:space="preserve"> hurma, tuz gibi besin</w:t>
      </w:r>
    </w:p>
    <w:p w:rsidR="00145C1F" w:rsidRDefault="00145C1F" w:rsidP="00145C1F">
      <w:pPr>
        <w:spacing w:line="15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277" w:lineRule="auto"/>
        <w:ind w:left="980" w:right="1494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maddeleri; post, </w:t>
      </w:r>
      <w:r>
        <w:rPr>
          <w:rFonts w:ascii="Arial" w:eastAsia="Arial" w:hAnsi="Arial"/>
          <w:sz w:val="14"/>
        </w:rPr>
        <w:t>kumaş</w:t>
      </w:r>
      <w:r>
        <w:rPr>
          <w:rFonts w:ascii="Arial" w:eastAsia="Arial" w:hAnsi="Arial"/>
          <w:sz w:val="19"/>
        </w:rPr>
        <w:t xml:space="preserve"> gibi giyim </w:t>
      </w:r>
      <w:r>
        <w:rPr>
          <w:rFonts w:ascii="Arial" w:eastAsia="Arial" w:hAnsi="Arial"/>
          <w:sz w:val="14"/>
        </w:rPr>
        <w:t>eşyası</w:t>
      </w:r>
      <w:r>
        <w:rPr>
          <w:rFonts w:ascii="Arial" w:eastAsia="Arial" w:hAnsi="Arial"/>
          <w:sz w:val="19"/>
        </w:rPr>
        <w:t xml:space="preserve"> olarak </w:t>
      </w:r>
      <w:r>
        <w:rPr>
          <w:rFonts w:ascii="Arial" w:eastAsia="Arial" w:hAnsi="Arial"/>
          <w:sz w:val="14"/>
        </w:rPr>
        <w:t>kullanılan</w:t>
      </w:r>
      <w:r>
        <w:rPr>
          <w:rFonts w:ascii="Arial" w:eastAsia="Arial" w:hAnsi="Arial"/>
          <w:sz w:val="19"/>
        </w:rPr>
        <w:t xml:space="preserve"> mallar, belirli hayvanlar ve </w:t>
      </w:r>
      <w:r>
        <w:rPr>
          <w:rFonts w:ascii="Arial" w:eastAsia="Arial" w:hAnsi="Arial"/>
          <w:sz w:val="18"/>
        </w:rPr>
        <w:t>değerli taş</w:t>
      </w:r>
      <w:r>
        <w:rPr>
          <w:rFonts w:ascii="Arial" w:eastAsia="Arial" w:hAnsi="Arial"/>
          <w:sz w:val="19"/>
        </w:rPr>
        <w:t xml:space="preserve"> ve madenler mal-para olarak </w:t>
      </w:r>
      <w:r>
        <w:rPr>
          <w:rFonts w:ascii="Arial" w:eastAsia="Arial" w:hAnsi="Arial"/>
          <w:sz w:val="18"/>
        </w:rPr>
        <w:t>kullanılmıştır.</w:t>
      </w:r>
      <w:r>
        <w:rPr>
          <w:rFonts w:ascii="Arial" w:eastAsia="Arial" w:hAnsi="Arial"/>
          <w:sz w:val="19"/>
          <w:vertAlign w:val="superscript"/>
        </w:rPr>
        <w:t>22</w:t>
      </w:r>
      <w:r>
        <w:rPr>
          <w:rFonts w:ascii="Arial" w:eastAsia="Arial" w:hAnsi="Arial"/>
          <w:sz w:val="19"/>
        </w:rPr>
        <w:t xml:space="preserve"> Trampa</w:t>
      </w:r>
    </w:p>
    <w:p w:rsidR="00145C1F" w:rsidRDefault="00145C1F" w:rsidP="00145C1F">
      <w:pPr>
        <w:spacing w:line="2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264" w:lineRule="auto"/>
        <w:ind w:left="960" w:right="1474" w:firstLine="2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sisteminden sonraki </w:t>
      </w:r>
      <w:r>
        <w:rPr>
          <w:rFonts w:ascii="Arial" w:eastAsia="Arial" w:hAnsi="Arial"/>
          <w:sz w:val="14"/>
        </w:rPr>
        <w:t>aşamada</w:t>
      </w:r>
      <w:r>
        <w:rPr>
          <w:rFonts w:ascii="Arial" w:eastAsia="Arial" w:hAnsi="Arial"/>
          <w:sz w:val="19"/>
        </w:rPr>
        <w:t xml:space="preserve"> hakim olan bu sisteme mal-para sistemi (Commodity Money System) denilmektedir. Bir nesnenin mal-para olarak</w:t>
      </w:r>
    </w:p>
    <w:p w:rsidR="00145C1F" w:rsidRDefault="00145C1F" w:rsidP="00145C1F">
      <w:pPr>
        <w:spacing w:line="12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0" w:lineRule="atLeast"/>
        <w:ind w:left="96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4"/>
        </w:rPr>
        <w:t xml:space="preserve">kullanılabilmesi </w:t>
      </w:r>
      <w:r>
        <w:rPr>
          <w:rFonts w:ascii="Arial" w:eastAsia="Arial" w:hAnsi="Arial"/>
          <w:sz w:val="18"/>
        </w:rPr>
        <w:t>için,</w:t>
      </w:r>
      <w:r>
        <w:rPr>
          <w:rFonts w:ascii="Arial" w:eastAsia="Arial" w:hAnsi="Arial"/>
          <w:sz w:val="14"/>
        </w:rPr>
        <w:t xml:space="preserve"> paranın fonksiyonlarını </w:t>
      </w:r>
      <w:r>
        <w:rPr>
          <w:rFonts w:ascii="Arial" w:eastAsia="Arial" w:hAnsi="Arial"/>
          <w:sz w:val="18"/>
        </w:rPr>
        <w:t>yerine getirmesi gerekmektedir. Bu</w:t>
      </w:r>
    </w:p>
    <w:p w:rsidR="00145C1F" w:rsidRDefault="00145C1F" w:rsidP="00145C1F">
      <w:pPr>
        <w:spacing w:line="41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0" w:lineRule="atLeast"/>
        <w:ind w:left="96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9"/>
        </w:rPr>
        <w:t xml:space="preserve">fonksiyonlar </w:t>
      </w:r>
      <w:r>
        <w:rPr>
          <w:rFonts w:ascii="Arial" w:eastAsia="Arial" w:hAnsi="Arial"/>
          <w:sz w:val="14"/>
        </w:rPr>
        <w:t>şunlardır:</w:t>
      </w:r>
    </w:p>
    <w:p w:rsidR="00145C1F" w:rsidRDefault="00145C1F" w:rsidP="00145C1F">
      <w:pPr>
        <w:spacing w:line="277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numPr>
          <w:ilvl w:val="0"/>
          <w:numId w:val="3"/>
        </w:numPr>
        <w:tabs>
          <w:tab w:val="left" w:pos="1460"/>
        </w:tabs>
        <w:spacing w:line="0" w:lineRule="atLeast"/>
        <w:ind w:left="1460" w:hanging="256"/>
        <w:rPr>
          <w:rFonts w:ascii="Arial" w:eastAsia="Arial" w:hAnsi="Arial"/>
          <w:sz w:val="19"/>
        </w:rPr>
      </w:pPr>
      <w:r>
        <w:rPr>
          <w:rFonts w:ascii="Arial" w:eastAsia="Arial" w:hAnsi="Arial"/>
          <w:sz w:val="15"/>
        </w:rPr>
        <w:t>Değişim ara·cı olması,</w:t>
      </w:r>
    </w:p>
    <w:p w:rsidR="00145C1F" w:rsidRDefault="00145C1F" w:rsidP="00145C1F">
      <w:pPr>
        <w:spacing w:line="44" w:lineRule="exact"/>
        <w:rPr>
          <w:rFonts w:ascii="Arial" w:eastAsia="Arial" w:hAnsi="Arial"/>
          <w:sz w:val="19"/>
        </w:rPr>
      </w:pPr>
    </w:p>
    <w:p w:rsidR="00145C1F" w:rsidRDefault="00145C1F" w:rsidP="00145C1F">
      <w:pPr>
        <w:numPr>
          <w:ilvl w:val="0"/>
          <w:numId w:val="3"/>
        </w:numPr>
        <w:tabs>
          <w:tab w:val="left" w:pos="1460"/>
        </w:tabs>
        <w:spacing w:line="0" w:lineRule="atLeast"/>
        <w:ind w:left="1460" w:hanging="252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Ortak bir </w:t>
      </w:r>
      <w:r>
        <w:rPr>
          <w:rFonts w:ascii="Arial" w:eastAsia="Arial" w:hAnsi="Arial"/>
          <w:sz w:val="15"/>
        </w:rPr>
        <w:t>değer</w:t>
      </w:r>
      <w:r>
        <w:rPr>
          <w:rFonts w:ascii="Arial" w:eastAsia="Arial" w:hAnsi="Arial"/>
          <w:sz w:val="19"/>
        </w:rPr>
        <w:t xml:space="preserve"> ölçüsü </w:t>
      </w:r>
      <w:r>
        <w:rPr>
          <w:rFonts w:ascii="Arial" w:eastAsia="Arial" w:hAnsi="Arial"/>
          <w:sz w:val="15"/>
        </w:rPr>
        <w:t>olması,</w:t>
      </w:r>
    </w:p>
    <w:p w:rsidR="00145C1F" w:rsidRDefault="00145C1F" w:rsidP="00145C1F">
      <w:pPr>
        <w:numPr>
          <w:ilvl w:val="0"/>
          <w:numId w:val="3"/>
        </w:numPr>
        <w:tabs>
          <w:tab w:val="left" w:pos="1460"/>
        </w:tabs>
        <w:spacing w:line="223" w:lineRule="auto"/>
        <w:ind w:left="1460" w:hanging="262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Birikim ve borçlanma </w:t>
      </w:r>
      <w:r>
        <w:rPr>
          <w:rFonts w:ascii="Arial" w:eastAsia="Arial" w:hAnsi="Arial"/>
          <w:sz w:val="18"/>
        </w:rPr>
        <w:t>aracı olması.</w:t>
      </w:r>
      <w:r>
        <w:rPr>
          <w:rFonts w:ascii="Arial" w:eastAsia="Arial" w:hAnsi="Arial"/>
          <w:sz w:val="19"/>
        </w:rPr>
        <w:t xml:space="preserve"> </w:t>
      </w:r>
      <w:r>
        <w:rPr>
          <w:rFonts w:ascii="Times New Roman" w:eastAsia="Times New Roman" w:hAnsi="Times New Roman"/>
          <w:sz w:val="25"/>
          <w:vertAlign w:val="superscript"/>
        </w:rPr>
        <w:t>23</w:t>
      </w:r>
    </w:p>
    <w:p w:rsidR="00145C1F" w:rsidRDefault="00145C1F" w:rsidP="00145C1F">
      <w:pPr>
        <w:spacing w:line="256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0" w:lineRule="atLeast"/>
        <w:ind w:left="12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Paranın, fonksiyonları yanında bir takım özellikleri de vardır. Bu özellikler ise</w:t>
      </w:r>
    </w:p>
    <w:p w:rsidR="00145C1F" w:rsidRDefault="00145C1F" w:rsidP="00145C1F">
      <w:pPr>
        <w:spacing w:line="71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0" w:lineRule="atLeast"/>
        <w:ind w:left="96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>şunlardır:</w:t>
      </w:r>
    </w:p>
    <w:p w:rsidR="00145C1F" w:rsidRDefault="00145C1F" w:rsidP="00145C1F">
      <w:pPr>
        <w:spacing w:line="67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numPr>
          <w:ilvl w:val="0"/>
          <w:numId w:val="4"/>
        </w:numPr>
        <w:tabs>
          <w:tab w:val="left" w:pos="1459"/>
        </w:tabs>
        <w:spacing w:line="283" w:lineRule="auto"/>
        <w:ind w:left="960" w:right="1494" w:firstLine="233"/>
        <w:jc w:val="both"/>
        <w:rPr>
          <w:rFonts w:ascii="Times New Roman" w:eastAsia="Times New Roman" w:hAnsi="Times New Roman"/>
          <w:sz w:val="19"/>
        </w:rPr>
      </w:pPr>
      <w:r>
        <w:rPr>
          <w:rFonts w:ascii="Arial" w:eastAsia="Arial" w:hAnsi="Arial"/>
          <w:sz w:val="19"/>
        </w:rPr>
        <w:t xml:space="preserve">Bir </w:t>
      </w:r>
      <w:r>
        <w:rPr>
          <w:rFonts w:ascii="Arial" w:eastAsia="Arial" w:hAnsi="Arial"/>
          <w:sz w:val="14"/>
        </w:rPr>
        <w:t>değere</w:t>
      </w:r>
      <w:r>
        <w:rPr>
          <w:rFonts w:ascii="Arial" w:eastAsia="Arial" w:hAnsi="Arial"/>
          <w:sz w:val="19"/>
        </w:rPr>
        <w:t xml:space="preserve"> ve faydaya sahip </w:t>
      </w:r>
      <w:r>
        <w:rPr>
          <w:rFonts w:ascii="Arial" w:eastAsia="Arial" w:hAnsi="Arial"/>
          <w:sz w:val="14"/>
        </w:rPr>
        <w:t>olması</w:t>
      </w:r>
      <w:r>
        <w:rPr>
          <w:rFonts w:ascii="Arial" w:eastAsia="Arial" w:hAnsi="Arial"/>
          <w:sz w:val="19"/>
        </w:rPr>
        <w:t xml:space="preserve"> (Value and Utility): Para olarak </w:t>
      </w:r>
      <w:r>
        <w:rPr>
          <w:rFonts w:ascii="Arial" w:eastAsia="Arial" w:hAnsi="Arial"/>
          <w:sz w:val="16"/>
        </w:rPr>
        <w:t xml:space="preserve">kullanılan </w:t>
      </w:r>
      <w:r>
        <w:rPr>
          <w:rFonts w:ascii="Arial" w:eastAsia="Arial" w:hAnsi="Arial"/>
          <w:sz w:val="18"/>
        </w:rPr>
        <w:t>nesne, bir</w:t>
      </w:r>
      <w:r>
        <w:rPr>
          <w:rFonts w:ascii="Arial" w:eastAsia="Arial" w:hAnsi="Arial"/>
          <w:sz w:val="16"/>
        </w:rPr>
        <w:t xml:space="preserve"> değere </w:t>
      </w:r>
      <w:r>
        <w:rPr>
          <w:rFonts w:ascii="Arial" w:eastAsia="Arial" w:hAnsi="Arial"/>
          <w:sz w:val="18"/>
        </w:rPr>
        <w:t>sahiptir. Bu</w:t>
      </w:r>
      <w:r>
        <w:rPr>
          <w:rFonts w:ascii="Arial" w:eastAsia="Arial" w:hAnsi="Arial"/>
          <w:sz w:val="16"/>
        </w:rPr>
        <w:t xml:space="preserve"> değer </w:t>
      </w:r>
      <w:r>
        <w:rPr>
          <w:rFonts w:ascii="Arial" w:eastAsia="Arial" w:hAnsi="Arial"/>
          <w:sz w:val="18"/>
        </w:rPr>
        <w:t>ise söz konusu nesnenin belirli</w:t>
      </w:r>
      <w:r>
        <w:rPr>
          <w:rFonts w:ascii="Arial" w:eastAsia="Arial" w:hAnsi="Arial"/>
          <w:sz w:val="16"/>
        </w:rPr>
        <w:t xml:space="preserve"> </w:t>
      </w:r>
      <w:r>
        <w:rPr>
          <w:rFonts w:ascii="Arial" w:eastAsia="Arial" w:hAnsi="Arial"/>
          <w:sz w:val="18"/>
        </w:rPr>
        <w:t>bir faydası ve kullanılabilirliği olmasından kaynaklanır.</w:t>
      </w:r>
    </w:p>
    <w:p w:rsidR="00145C1F" w:rsidRDefault="00145C1F" w:rsidP="00145C1F">
      <w:pPr>
        <w:numPr>
          <w:ilvl w:val="0"/>
          <w:numId w:val="4"/>
        </w:numPr>
        <w:tabs>
          <w:tab w:val="left" w:pos="1440"/>
        </w:tabs>
        <w:spacing w:line="0" w:lineRule="atLeast"/>
        <w:ind w:left="1440" w:hanging="241"/>
        <w:rPr>
          <w:rFonts w:ascii="Arial" w:eastAsia="Arial" w:hAnsi="Arial"/>
          <w:sz w:val="19"/>
        </w:rPr>
      </w:pPr>
      <w:r>
        <w:rPr>
          <w:rFonts w:ascii="Arial" w:eastAsia="Arial" w:hAnsi="Arial"/>
          <w:sz w:val="15"/>
        </w:rPr>
        <w:t xml:space="preserve">Taşınabilir olması. </w:t>
      </w:r>
      <w:r>
        <w:rPr>
          <w:rFonts w:ascii="Arial" w:eastAsia="Arial" w:hAnsi="Arial"/>
          <w:sz w:val="18"/>
        </w:rPr>
        <w:t>(Portability):</w:t>
      </w:r>
      <w:r>
        <w:rPr>
          <w:rFonts w:ascii="Arial" w:eastAsia="Arial" w:hAnsi="Arial"/>
          <w:sz w:val="15"/>
        </w:rPr>
        <w:t xml:space="preserve">  Kullanım  pratikliği açısından </w:t>
      </w:r>
      <w:r>
        <w:rPr>
          <w:rFonts w:ascii="Arial" w:eastAsia="Arial" w:hAnsi="Arial"/>
          <w:sz w:val="18"/>
        </w:rPr>
        <w:t>para</w:t>
      </w:r>
    </w:p>
    <w:p w:rsidR="00145C1F" w:rsidRDefault="00145C1F" w:rsidP="00145C1F">
      <w:pPr>
        <w:spacing w:line="33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0" w:lineRule="atLeast"/>
        <w:ind w:left="96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5"/>
        </w:rPr>
        <w:t xml:space="preserve">taşınılabilirlik özelliğine </w:t>
      </w:r>
      <w:r>
        <w:rPr>
          <w:rFonts w:ascii="Arial" w:eastAsia="Arial" w:hAnsi="Arial"/>
          <w:sz w:val="18"/>
        </w:rPr>
        <w:t>sahiptir.</w:t>
      </w:r>
    </w:p>
    <w:p w:rsidR="00145C1F" w:rsidRDefault="00145C1F" w:rsidP="00145C1F">
      <w:pPr>
        <w:spacing w:line="200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277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numPr>
          <w:ilvl w:val="0"/>
          <w:numId w:val="5"/>
        </w:numPr>
        <w:tabs>
          <w:tab w:val="left" w:pos="980"/>
        </w:tabs>
        <w:spacing w:line="0" w:lineRule="atLeast"/>
        <w:ind w:left="980" w:hanging="32"/>
        <w:rPr>
          <w:rFonts w:ascii="Times New Roman" w:eastAsia="Times New Roman" w:hAnsi="Times New Roman"/>
          <w:sz w:val="10"/>
        </w:rPr>
      </w:pPr>
      <w:r>
        <w:rPr>
          <w:rFonts w:ascii="Times New Roman" w:eastAsia="Times New Roman" w:hAnsi="Times New Roman"/>
          <w:sz w:val="18"/>
          <w:vertAlign w:val="superscript"/>
        </w:rPr>
        <w:t>0</w:t>
      </w:r>
      <w:r>
        <w:rPr>
          <w:rFonts w:ascii="Times New Roman" w:eastAsia="Times New Roman" w:hAnsi="Times New Roman"/>
          <w:sz w:val="14"/>
        </w:rPr>
        <w:t xml:space="preserve"> Arthur Eli Monroe, </w:t>
      </w:r>
      <w:r>
        <w:rPr>
          <w:rFonts w:ascii="Arial" w:eastAsia="Arial" w:hAnsi="Arial"/>
          <w:sz w:val="15"/>
        </w:rPr>
        <w:t>Momeıary</w:t>
      </w:r>
      <w:r>
        <w:rPr>
          <w:rFonts w:ascii="Times New Roman" w:eastAsia="Times New Roman" w:hAnsi="Times New Roman"/>
          <w:sz w:val="14"/>
        </w:rPr>
        <w:t xml:space="preserve"> Theory Before Adam </w:t>
      </w:r>
      <w:r>
        <w:rPr>
          <w:rFonts w:ascii="Arial" w:eastAsia="Arial" w:hAnsi="Arial"/>
          <w:sz w:val="15"/>
        </w:rPr>
        <w:t>Simiıh, Baıocbe</w:t>
      </w:r>
      <w:r>
        <w:rPr>
          <w:rFonts w:ascii="Times New Roman" w:eastAsia="Times New Roman" w:hAnsi="Times New Roman"/>
          <w:sz w:val="14"/>
        </w:rPr>
        <w:t xml:space="preserve"> Books, </w:t>
      </w:r>
      <w:r>
        <w:rPr>
          <w:rFonts w:ascii="Arial" w:eastAsia="Arial" w:hAnsi="Arial"/>
          <w:sz w:val="15"/>
        </w:rPr>
        <w:t>Onıario-Canada</w:t>
      </w:r>
      <w:r>
        <w:rPr>
          <w:rFonts w:ascii="Times New Roman" w:eastAsia="Times New Roman" w:hAnsi="Times New Roman"/>
          <w:sz w:val="14"/>
        </w:rPr>
        <w:t xml:space="preserve"> 2001, p. 8, </w:t>
      </w:r>
      <w:r>
        <w:rPr>
          <w:rFonts w:ascii="Times New Roman" w:eastAsia="Times New Roman" w:hAnsi="Times New Roman"/>
          <w:i/>
          <w:sz w:val="12"/>
        </w:rPr>
        <w:t>53.</w:t>
      </w:r>
    </w:p>
    <w:p w:rsidR="00145C1F" w:rsidRDefault="00145C1F" w:rsidP="00145C1F">
      <w:pPr>
        <w:spacing w:line="26" w:lineRule="exact"/>
        <w:rPr>
          <w:rFonts w:ascii="Times New Roman" w:eastAsia="Times New Roman" w:hAnsi="Times New Roman"/>
          <w:sz w:val="10"/>
        </w:rPr>
      </w:pPr>
    </w:p>
    <w:p w:rsidR="00145C1F" w:rsidRDefault="00145C1F" w:rsidP="00145C1F">
      <w:pPr>
        <w:numPr>
          <w:ilvl w:val="1"/>
          <w:numId w:val="5"/>
        </w:numPr>
        <w:tabs>
          <w:tab w:val="left" w:pos="1084"/>
        </w:tabs>
        <w:spacing w:line="187" w:lineRule="auto"/>
        <w:ind w:left="960" w:right="1494" w:firstLine="35"/>
        <w:rPr>
          <w:rFonts w:ascii="Times New Roman" w:eastAsia="Times New Roman" w:hAnsi="Times New Roman"/>
          <w:sz w:val="16"/>
          <w:vertAlign w:val="superscript"/>
        </w:rPr>
      </w:pPr>
      <w:r>
        <w:rPr>
          <w:rFonts w:ascii="Times New Roman" w:eastAsia="Times New Roman" w:hAnsi="Times New Roman"/>
          <w:sz w:val="12"/>
        </w:rPr>
        <w:t xml:space="preserve">W. Stanley Jevons, Moocy and Tbe Mecbanism ofExcbange, D. Appleton and Company, New York 1898, p. </w:t>
      </w:r>
      <w:r>
        <w:rPr>
          <w:rFonts w:ascii="Times New Roman" w:eastAsia="Times New Roman" w:hAnsi="Times New Roman"/>
          <w:sz w:val="19"/>
        </w:rPr>
        <w:t xml:space="preserve">bl; </w:t>
      </w:r>
      <w:r>
        <w:rPr>
          <w:rFonts w:ascii="Arial" w:eastAsia="Arial" w:hAnsi="Arial"/>
          <w:sz w:val="11"/>
        </w:rPr>
        <w:t>Kaısulıiıo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Times New Roman" w:eastAsia="Times New Roman" w:hAnsi="Times New Roman"/>
          <w:sz w:val="12"/>
        </w:rPr>
        <w:t>Iwai, EvoluLion ofMooey, Ugo Pagano and Antonio NiciLa eds. London, Routledge 1997. P.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Times New Roman" w:eastAsia="Times New Roman" w:hAnsi="Times New Roman"/>
          <w:i/>
          <w:sz w:val="12"/>
        </w:rPr>
        <w:t>5.</w:t>
      </w:r>
    </w:p>
    <w:p w:rsidR="00145C1F" w:rsidRDefault="00145C1F" w:rsidP="00145C1F">
      <w:pPr>
        <w:spacing w:line="183" w:lineRule="auto"/>
        <w:ind w:left="106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6"/>
        </w:rPr>
        <w:t xml:space="preserve">lwai, Evolution ofMoncy, p. </w:t>
      </w:r>
      <w:r>
        <w:rPr>
          <w:rFonts w:ascii="Times New Roman" w:eastAsia="Times New Roman" w:hAnsi="Times New Roman"/>
          <w:sz w:val="15"/>
        </w:rPr>
        <w:t>2.</w:t>
      </w:r>
    </w:p>
    <w:p w:rsidR="00145C1F" w:rsidRDefault="00145C1F" w:rsidP="00145C1F">
      <w:pPr>
        <w:spacing w:line="184" w:lineRule="auto"/>
        <w:ind w:left="940"/>
        <w:rPr>
          <w:rFonts w:ascii="Times New Roman" w:eastAsia="Times New Roman" w:hAnsi="Times New Roman"/>
          <w:sz w:val="16"/>
        </w:rPr>
      </w:pPr>
      <w:r>
        <w:rPr>
          <w:rFonts w:ascii="Arial" w:eastAsia="Arial" w:hAnsi="Arial"/>
          <w:sz w:val="22"/>
          <w:vertAlign w:val="superscript"/>
        </w:rPr>
        <w:t>21</w:t>
      </w:r>
      <w:r>
        <w:rPr>
          <w:rFonts w:ascii="Times New Roman" w:eastAsia="Times New Roman" w:hAnsi="Times New Roman"/>
          <w:sz w:val="16"/>
        </w:rPr>
        <w:t xml:space="preserve"> Stanly, p. 13.</w:t>
      </w:r>
    </w:p>
    <w:p w:rsidR="00145C1F" w:rsidRDefault="00145C1F" w:rsidP="00145C1F">
      <w:pPr>
        <w:spacing w:line="184" w:lineRule="auto"/>
        <w:ind w:left="940"/>
        <w:rPr>
          <w:rFonts w:ascii="Times New Roman" w:eastAsia="Times New Roman" w:hAnsi="Times New Roman"/>
          <w:sz w:val="16"/>
        </w:rPr>
        <w:sectPr w:rsidR="00145C1F">
          <w:pgSz w:w="11920" w:h="16848"/>
          <w:pgMar w:top="1440" w:right="1440" w:bottom="1440" w:left="1440" w:header="0" w:footer="0" w:gutter="0"/>
          <w:cols w:space="0" w:equalWidth="0">
            <w:col w:w="9034"/>
          </w:cols>
          <w:docGrid w:linePitch="360"/>
        </w:sectPr>
      </w:pPr>
    </w:p>
    <w:p w:rsidR="00145C1F" w:rsidRDefault="00145C1F" w:rsidP="00145C1F">
      <w:pPr>
        <w:spacing w:line="200" w:lineRule="exact"/>
        <w:rPr>
          <w:rFonts w:ascii="Times New Roman" w:eastAsia="Times New Roman" w:hAnsi="Times New Roman"/>
        </w:rPr>
      </w:pPr>
      <w:bookmarkStart w:id="1" w:name="page8"/>
      <w:bookmarkEnd w:id="1"/>
    </w:p>
    <w:p w:rsidR="00145C1F" w:rsidRDefault="00145C1F" w:rsidP="00145C1F">
      <w:pPr>
        <w:spacing w:line="200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200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217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tabs>
          <w:tab w:val="left" w:pos="2400"/>
          <w:tab w:val="left" w:pos="2920"/>
        </w:tabs>
        <w:spacing w:line="0" w:lineRule="atLeast"/>
        <w:ind w:left="1540"/>
        <w:rPr>
          <w:rFonts w:ascii="Times New Roman" w:eastAsia="Times New Roman" w:hAnsi="Times New Roman"/>
          <w:sz w:val="11"/>
        </w:rPr>
      </w:pPr>
      <w:r>
        <w:rPr>
          <w:rFonts w:ascii="Times New Roman" w:eastAsia="Times New Roman" w:hAnsi="Times New Roman"/>
          <w:sz w:val="12"/>
        </w:rPr>
        <w:t>116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2"/>
        </w:rPr>
        <w:t>GllNCEL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0"/>
        </w:rPr>
        <w:t xml:space="preserve">Dİll! </w:t>
      </w:r>
      <w:r>
        <w:rPr>
          <w:rFonts w:ascii="Times New Roman" w:eastAsia="Times New Roman" w:hAnsi="Times New Roman"/>
          <w:sz w:val="11"/>
        </w:rPr>
        <w:t>MESEL!:L&lt;:R</w:t>
      </w:r>
      <w:r>
        <w:rPr>
          <w:rFonts w:ascii="Arial" w:eastAsia="Arial" w:hAnsi="Arial"/>
          <w:sz w:val="10"/>
        </w:rPr>
        <w:t xml:space="preserve">  İSTIŞARE </w:t>
      </w:r>
      <w:r>
        <w:rPr>
          <w:rFonts w:ascii="Times New Roman" w:eastAsia="Times New Roman" w:hAnsi="Times New Roman"/>
          <w:sz w:val="11"/>
        </w:rPr>
        <w:t>TOPLANTISI  -   I!!</w:t>
      </w:r>
    </w:p>
    <w:p w:rsidR="00145C1F" w:rsidRDefault="00145C1F" w:rsidP="00145C1F">
      <w:pPr>
        <w:spacing w:line="200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200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200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200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363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numPr>
          <w:ilvl w:val="0"/>
          <w:numId w:val="6"/>
        </w:numPr>
        <w:tabs>
          <w:tab w:val="left" w:pos="2260"/>
        </w:tabs>
        <w:spacing w:line="0" w:lineRule="atLeast"/>
        <w:ind w:left="2260" w:hanging="265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Bölünebilirlik (Divisibility): </w:t>
      </w:r>
      <w:r>
        <w:rPr>
          <w:rFonts w:ascii="Arial" w:eastAsia="Arial" w:hAnsi="Arial"/>
          <w:sz w:val="15"/>
        </w:rPr>
        <w:t>Değeri düşük</w:t>
      </w:r>
      <w:r>
        <w:rPr>
          <w:rFonts w:ascii="Arial" w:eastAsia="Arial" w:hAnsi="Arial"/>
          <w:sz w:val="19"/>
        </w:rPr>
        <w:t xml:space="preserve"> olan </w:t>
      </w:r>
      <w:r>
        <w:rPr>
          <w:rFonts w:ascii="Arial" w:eastAsia="Arial" w:hAnsi="Arial"/>
          <w:sz w:val="15"/>
        </w:rPr>
        <w:t>şeylerin satın alınabilmesi</w:t>
      </w:r>
    </w:p>
    <w:p w:rsidR="00145C1F" w:rsidRDefault="00145C1F" w:rsidP="00145C1F">
      <w:pPr>
        <w:spacing w:line="31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0" w:lineRule="atLeast"/>
        <w:ind w:left="174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için bu özellik gereklidir.</w:t>
      </w:r>
    </w:p>
    <w:p w:rsidR="00145C1F" w:rsidRDefault="00145C1F" w:rsidP="00145C1F">
      <w:pPr>
        <w:spacing w:line="31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numPr>
          <w:ilvl w:val="0"/>
          <w:numId w:val="7"/>
        </w:numPr>
        <w:tabs>
          <w:tab w:val="left" w:pos="2260"/>
        </w:tabs>
        <w:spacing w:line="0" w:lineRule="atLeast"/>
        <w:ind w:left="2260" w:hanging="264"/>
        <w:rPr>
          <w:rFonts w:ascii="Arial" w:eastAsia="Arial" w:hAnsi="Arial"/>
          <w:sz w:val="19"/>
        </w:rPr>
      </w:pPr>
      <w:r>
        <w:rPr>
          <w:rFonts w:ascii="Arial" w:eastAsia="Arial" w:hAnsi="Arial"/>
          <w:sz w:val="15"/>
        </w:rPr>
        <w:t xml:space="preserve">Değer istikrarı </w:t>
      </w:r>
      <w:r>
        <w:rPr>
          <w:rFonts w:ascii="Arial" w:eastAsia="Arial" w:hAnsi="Arial"/>
          <w:sz w:val="18"/>
        </w:rPr>
        <w:t>(Stability of Value): Para olarak</w:t>
      </w:r>
      <w:r>
        <w:rPr>
          <w:rFonts w:ascii="Arial" w:eastAsia="Arial" w:hAnsi="Arial"/>
          <w:sz w:val="15"/>
        </w:rPr>
        <w:t xml:space="preserve"> kullanılacak şeyin farklı</w:t>
      </w:r>
    </w:p>
    <w:p w:rsidR="00145C1F" w:rsidRDefault="00145C1F" w:rsidP="00145C1F">
      <w:pPr>
        <w:spacing w:line="25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0" w:lineRule="atLeast"/>
        <w:ind w:left="17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9"/>
        </w:rPr>
        <w:t xml:space="preserve">zamanlarda </w:t>
      </w:r>
      <w:r>
        <w:rPr>
          <w:rFonts w:ascii="Arial" w:eastAsia="Arial" w:hAnsi="Arial"/>
          <w:sz w:val="18"/>
        </w:rPr>
        <w:t>aynı değer</w:t>
      </w:r>
      <w:r>
        <w:rPr>
          <w:rFonts w:ascii="Arial" w:eastAsia="Arial" w:hAnsi="Arial"/>
          <w:sz w:val="19"/>
        </w:rPr>
        <w:t xml:space="preserve"> ve </w:t>
      </w:r>
      <w:r>
        <w:rPr>
          <w:rFonts w:ascii="Arial" w:eastAsia="Arial" w:hAnsi="Arial"/>
          <w:sz w:val="18"/>
        </w:rPr>
        <w:t>faydayı sağlayabilmesi.</w:t>
      </w:r>
    </w:p>
    <w:p w:rsidR="00145C1F" w:rsidRDefault="00145C1F" w:rsidP="00145C1F">
      <w:pPr>
        <w:spacing w:line="22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numPr>
          <w:ilvl w:val="0"/>
          <w:numId w:val="8"/>
        </w:numPr>
        <w:tabs>
          <w:tab w:val="left" w:pos="2252"/>
        </w:tabs>
        <w:spacing w:line="296" w:lineRule="auto"/>
        <w:ind w:left="1740" w:right="674" w:firstLine="255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8"/>
        </w:rPr>
        <w:t xml:space="preserve">Türdeş olması (Homogeneity): Para olarak kullanılacak oian malın aynı miktardaki iki </w:t>
      </w:r>
      <w:r>
        <w:rPr>
          <w:rFonts w:ascii="Arial" w:eastAsia="Arial" w:hAnsi="Arial"/>
          <w:sz w:val="15"/>
        </w:rPr>
        <w:t>parçası türdeş olmalıdır.</w:t>
      </w:r>
      <w:r>
        <w:rPr>
          <w:rFonts w:ascii="Arial" w:eastAsia="Arial" w:hAnsi="Arial"/>
          <w:sz w:val="18"/>
        </w:rPr>
        <w:t xml:space="preserve"> Bu özellik sayesinde para olarak </w:t>
      </w:r>
      <w:r>
        <w:rPr>
          <w:rFonts w:ascii="Arial" w:eastAsia="Arial" w:hAnsi="Arial"/>
          <w:sz w:val="15"/>
        </w:rPr>
        <w:t xml:space="preserve">kullanılacak </w:t>
      </w:r>
      <w:r>
        <w:rPr>
          <w:rFonts w:ascii="Arial" w:eastAsia="Arial" w:hAnsi="Arial"/>
          <w:sz w:val="18"/>
        </w:rPr>
        <w:t>olan nesnenin standart bir</w:t>
      </w:r>
      <w:r>
        <w:rPr>
          <w:rFonts w:ascii="Arial" w:eastAsia="Arial" w:hAnsi="Arial"/>
          <w:sz w:val="15"/>
        </w:rPr>
        <w:t xml:space="preserve"> değeri oluşmuş </w:t>
      </w:r>
      <w:r>
        <w:rPr>
          <w:rFonts w:ascii="Arial" w:eastAsia="Arial" w:hAnsi="Arial"/>
          <w:sz w:val="18"/>
        </w:rPr>
        <w:t>olur.</w:t>
      </w:r>
    </w:p>
    <w:p w:rsidR="00145C1F" w:rsidRDefault="00145C1F" w:rsidP="00145C1F">
      <w:pPr>
        <w:spacing w:line="245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287" w:lineRule="auto"/>
        <w:ind w:left="1740" w:right="654" w:firstLine="267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9"/>
        </w:rPr>
        <w:t xml:space="preserve">Mal-para olarak </w:t>
      </w:r>
      <w:r>
        <w:rPr>
          <w:rFonts w:ascii="Arial" w:eastAsia="Arial" w:hAnsi="Arial"/>
          <w:sz w:val="15"/>
        </w:rPr>
        <w:t>kullanılan</w:t>
      </w:r>
      <w:r>
        <w:rPr>
          <w:rFonts w:ascii="Arial" w:eastAsia="Arial" w:hAnsi="Arial"/>
          <w:sz w:val="19"/>
        </w:rPr>
        <w:t xml:space="preserve"> nesnelerden </w:t>
      </w:r>
      <w:r>
        <w:rPr>
          <w:rFonts w:ascii="Arial" w:eastAsia="Arial" w:hAnsi="Arial"/>
          <w:sz w:val="15"/>
        </w:rPr>
        <w:t>bazıları yukarıdaki fonksiyonları</w:t>
      </w:r>
      <w:r>
        <w:rPr>
          <w:rFonts w:ascii="Arial" w:eastAsia="Arial" w:hAnsi="Arial"/>
          <w:sz w:val="19"/>
        </w:rPr>
        <w:t xml:space="preserve"> yerine getirmede ve </w:t>
      </w:r>
      <w:r>
        <w:rPr>
          <w:rFonts w:ascii="Arial" w:eastAsia="Arial" w:hAnsi="Arial"/>
          <w:sz w:val="15"/>
        </w:rPr>
        <w:t>belirtiler:ı</w:t>
      </w:r>
      <w:r>
        <w:rPr>
          <w:rFonts w:ascii="Arial" w:eastAsia="Arial" w:hAnsi="Arial"/>
          <w:sz w:val="19"/>
        </w:rPr>
        <w:t xml:space="preserve"> özellikleri </w:t>
      </w:r>
      <w:r>
        <w:rPr>
          <w:rFonts w:ascii="Arial" w:eastAsia="Arial" w:hAnsi="Arial"/>
          <w:sz w:val="15"/>
        </w:rPr>
        <w:t>taşımada diğerlerine</w:t>
      </w:r>
      <w:r>
        <w:rPr>
          <w:rFonts w:ascii="Arial" w:eastAsia="Arial" w:hAnsi="Arial"/>
          <w:sz w:val="19"/>
        </w:rPr>
        <w:t xml:space="preserve"> göre daha </w:t>
      </w:r>
      <w:r>
        <w:rPr>
          <w:rFonts w:ascii="Arial" w:eastAsia="Arial" w:hAnsi="Arial"/>
          <w:sz w:val="15"/>
        </w:rPr>
        <w:t>başarılı</w:t>
      </w:r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sz w:val="16"/>
        </w:rPr>
        <w:t xml:space="preserve">olabilmiştir. </w:t>
      </w:r>
      <w:r>
        <w:rPr>
          <w:rFonts w:ascii="Arial" w:eastAsia="Arial" w:hAnsi="Arial"/>
          <w:sz w:val="18"/>
        </w:rPr>
        <w:t>özellikle</w:t>
      </w:r>
      <w:r>
        <w:rPr>
          <w:rFonts w:ascii="Arial" w:eastAsia="Arial" w:hAnsi="Arial"/>
          <w:sz w:val="16"/>
        </w:rPr>
        <w:t xml:space="preserve"> altın </w:t>
      </w:r>
      <w:r>
        <w:rPr>
          <w:rFonts w:ascii="Arial" w:eastAsia="Arial" w:hAnsi="Arial"/>
          <w:sz w:val="18"/>
        </w:rPr>
        <w:t>ve</w:t>
      </w:r>
      <w:r>
        <w:rPr>
          <w:rFonts w:ascii="Arial" w:eastAsia="Arial" w:hAnsi="Arial"/>
          <w:sz w:val="16"/>
        </w:rPr>
        <w:t xml:space="preserve"> gümüş </w:t>
      </w:r>
      <w:r>
        <w:rPr>
          <w:rFonts w:ascii="Arial" w:eastAsia="Arial" w:hAnsi="Arial"/>
          <w:sz w:val="18"/>
        </w:rPr>
        <w:t>gibi madenler,</w:t>
      </w:r>
      <w:r>
        <w:rPr>
          <w:rFonts w:ascii="Arial" w:eastAsia="Arial" w:hAnsi="Arial"/>
          <w:sz w:val="16"/>
        </w:rPr>
        <w:t xml:space="preserve"> gıda </w:t>
      </w:r>
      <w:r>
        <w:rPr>
          <w:rFonts w:ascii="Arial" w:eastAsia="Arial" w:hAnsi="Arial"/>
          <w:sz w:val="18"/>
        </w:rPr>
        <w:t xml:space="preserve">türünden olan mal-paralara göre </w:t>
      </w:r>
      <w:r>
        <w:rPr>
          <w:rFonts w:ascii="Arial" w:eastAsia="Arial" w:hAnsi="Arial"/>
          <w:sz w:val="15"/>
        </w:rPr>
        <w:t>paralık</w:t>
      </w:r>
      <w:r>
        <w:rPr>
          <w:rFonts w:ascii="Arial" w:eastAsia="Arial" w:hAnsi="Arial"/>
          <w:sz w:val="18"/>
        </w:rPr>
        <w:t xml:space="preserve"> fonksiyon ve özelliklerini daha güçlü bir </w:t>
      </w:r>
      <w:r>
        <w:rPr>
          <w:rFonts w:ascii="Arial" w:eastAsia="Arial" w:hAnsi="Arial"/>
          <w:sz w:val="15"/>
        </w:rPr>
        <w:t>şekilde</w:t>
      </w:r>
      <w:r>
        <w:rPr>
          <w:rFonts w:ascii="Arial" w:eastAsia="Arial" w:hAnsi="Arial"/>
          <w:sz w:val="18"/>
        </w:rPr>
        <w:t xml:space="preserve"> </w:t>
      </w:r>
      <w:r>
        <w:rPr>
          <w:rFonts w:ascii="Arial" w:eastAsia="Arial" w:hAnsi="Arial"/>
          <w:sz w:val="15"/>
        </w:rPr>
        <w:t xml:space="preserve">taşıyabilmişlerdir. Altın </w:t>
      </w:r>
      <w:r>
        <w:rPr>
          <w:rFonts w:ascii="Arial" w:eastAsia="Arial" w:hAnsi="Arial"/>
          <w:sz w:val="18"/>
        </w:rPr>
        <w:t>ve</w:t>
      </w:r>
      <w:r>
        <w:rPr>
          <w:rFonts w:ascii="Arial" w:eastAsia="Arial" w:hAnsi="Arial"/>
          <w:sz w:val="15"/>
        </w:rPr>
        <w:t xml:space="preserve"> gümüşün </w:t>
      </w:r>
      <w:r>
        <w:rPr>
          <w:rFonts w:ascii="Arial" w:eastAsia="Arial" w:hAnsi="Arial"/>
          <w:sz w:val="18"/>
        </w:rPr>
        <w:t>bu</w:t>
      </w:r>
      <w:r>
        <w:rPr>
          <w:rFonts w:ascii="Arial" w:eastAsia="Arial" w:hAnsi="Arial"/>
          <w:sz w:val="15"/>
        </w:rPr>
        <w:t xml:space="preserve"> başarısı, </w:t>
      </w:r>
      <w:r>
        <w:rPr>
          <w:rFonts w:ascii="Arial" w:eastAsia="Arial" w:hAnsi="Arial"/>
          <w:sz w:val="18"/>
        </w:rPr>
        <w:t>mal-para sisteminden madeni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8"/>
        </w:rPr>
        <w:t xml:space="preserve">para sistemine (Coinage System) geçilmesini </w:t>
      </w:r>
      <w:r>
        <w:rPr>
          <w:rFonts w:ascii="Arial" w:eastAsia="Arial" w:hAnsi="Arial"/>
          <w:sz w:val="15"/>
        </w:rPr>
        <w:t>sağlamıştır.</w:t>
      </w:r>
      <w:r>
        <w:rPr>
          <w:rFonts w:ascii="Arial" w:eastAsia="Arial" w:hAnsi="Arial"/>
          <w:sz w:val="18"/>
        </w:rPr>
        <w:t xml:space="preserve"> Mal-para sisteminde </w:t>
      </w:r>
      <w:r>
        <w:rPr>
          <w:rFonts w:ascii="Arial" w:eastAsia="Arial" w:hAnsi="Arial"/>
          <w:sz w:val="15"/>
        </w:rPr>
        <w:t xml:space="preserve">altın </w:t>
      </w:r>
      <w:r>
        <w:rPr>
          <w:rFonts w:ascii="Arial" w:eastAsia="Arial" w:hAnsi="Arial"/>
          <w:sz w:val="18"/>
        </w:rPr>
        <w:t>ve</w:t>
      </w:r>
      <w:r>
        <w:rPr>
          <w:rFonts w:ascii="Arial" w:eastAsia="Arial" w:hAnsi="Arial"/>
          <w:sz w:val="15"/>
        </w:rPr>
        <w:t xml:space="preserve"> gümüş </w:t>
      </w:r>
      <w:r>
        <w:rPr>
          <w:rFonts w:ascii="Arial" w:eastAsia="Arial" w:hAnsi="Arial"/>
          <w:sz w:val="18"/>
        </w:rPr>
        <w:t>de</w:t>
      </w:r>
      <w:r>
        <w:rPr>
          <w:rFonts w:ascii="Arial" w:eastAsia="Arial" w:hAnsi="Arial"/>
          <w:sz w:val="15"/>
        </w:rPr>
        <w:t xml:space="preserve"> tıpkı diğer </w:t>
      </w:r>
      <w:r>
        <w:rPr>
          <w:rFonts w:ascii="Arial" w:eastAsia="Arial" w:hAnsi="Arial"/>
          <w:sz w:val="18"/>
        </w:rPr>
        <w:t>mal-paralar gibi muameleye tabi</w:t>
      </w:r>
      <w:r>
        <w:rPr>
          <w:rFonts w:ascii="Arial" w:eastAsia="Arial" w:hAnsi="Arial"/>
          <w:sz w:val="15"/>
        </w:rPr>
        <w:t xml:space="preserve"> tutulmaktaydı. Buğday nasıl tartılıyorsa </w:t>
      </w:r>
      <w:r>
        <w:rPr>
          <w:rFonts w:ascii="Arial" w:eastAsia="Arial" w:hAnsi="Arial"/>
          <w:sz w:val="18"/>
        </w:rPr>
        <w:t>(ya da ölçülüyorsa)</w:t>
      </w:r>
      <w:r>
        <w:rPr>
          <w:rFonts w:ascii="Arial" w:eastAsia="Arial" w:hAnsi="Arial"/>
          <w:sz w:val="15"/>
        </w:rPr>
        <w:t xml:space="preserve"> altın </w:t>
      </w:r>
      <w:r>
        <w:rPr>
          <w:rFonts w:ascii="Arial" w:eastAsia="Arial" w:hAnsi="Arial"/>
          <w:sz w:val="18"/>
        </w:rPr>
        <w:t>da</w:t>
      </w:r>
      <w:r>
        <w:rPr>
          <w:rFonts w:ascii="Arial" w:eastAsia="Arial" w:hAnsi="Arial"/>
          <w:sz w:val="15"/>
        </w:rPr>
        <w:t xml:space="preserve"> aynı şekilde tartılıyor </w:t>
      </w:r>
      <w:r>
        <w:rPr>
          <w:rFonts w:ascii="Arial" w:eastAsia="Arial" w:hAnsi="Arial"/>
          <w:sz w:val="18"/>
        </w:rPr>
        <w:t>ve</w:t>
      </w:r>
      <w:r>
        <w:rPr>
          <w:rFonts w:ascii="Arial" w:eastAsia="Arial" w:hAnsi="Arial"/>
          <w:sz w:val="15"/>
        </w:rPr>
        <w:t xml:space="preserve"> paralık </w:t>
      </w:r>
      <w:r>
        <w:rPr>
          <w:rFonts w:ascii="Arial" w:eastAsia="Arial" w:hAnsi="Arial"/>
          <w:sz w:val="18"/>
        </w:rPr>
        <w:t>fonksiyonunu o</w:t>
      </w:r>
      <w:r>
        <w:rPr>
          <w:rFonts w:ascii="Arial" w:eastAsia="Arial" w:hAnsi="Arial"/>
          <w:sz w:val="15"/>
        </w:rPr>
        <w:t xml:space="preserve"> şekilde </w:t>
      </w:r>
      <w:r>
        <w:rPr>
          <w:rFonts w:ascii="Arial" w:eastAsia="Arial" w:hAnsi="Arial"/>
          <w:sz w:val="18"/>
        </w:rPr>
        <w:t>yerine getiriyordu. Sonuçta</w:t>
      </w:r>
      <w:r>
        <w:rPr>
          <w:rFonts w:ascii="Arial" w:eastAsia="Arial" w:hAnsi="Arial"/>
          <w:sz w:val="15"/>
        </w:rPr>
        <w:t xml:space="preserve"> kul!anım kolaylığı </w:t>
      </w:r>
      <w:r>
        <w:rPr>
          <w:rFonts w:ascii="Arial" w:eastAsia="Arial" w:hAnsi="Arial"/>
          <w:sz w:val="18"/>
        </w:rPr>
        <w:t xml:space="preserve">olabilmesi ve her </w:t>
      </w:r>
      <w:r>
        <w:rPr>
          <w:rFonts w:ascii="Arial" w:eastAsia="Arial" w:hAnsi="Arial"/>
          <w:sz w:val="15"/>
        </w:rPr>
        <w:t>alış verişte</w:t>
      </w:r>
      <w:r>
        <w:rPr>
          <w:rFonts w:ascii="Arial" w:eastAsia="Arial" w:hAnsi="Arial"/>
          <w:sz w:val="18"/>
        </w:rPr>
        <w:t xml:space="preserve"> tartma zahmetinden kurtulmak için madenlerin standart bir </w:t>
      </w:r>
      <w:r>
        <w:rPr>
          <w:rFonts w:ascii="Arial" w:eastAsia="Arial" w:hAnsi="Arial"/>
          <w:sz w:val="15"/>
        </w:rPr>
        <w:t>ağırlıkta</w:t>
      </w:r>
      <w:r>
        <w:rPr>
          <w:rFonts w:ascii="Arial" w:eastAsia="Arial" w:hAnsi="Arial"/>
          <w:sz w:val="18"/>
        </w:rPr>
        <w:t xml:space="preserve"> darb edilmesi yoluna gidildi. Böylece </w:t>
      </w:r>
      <w:r>
        <w:rPr>
          <w:rFonts w:ascii="Arial" w:eastAsia="Arial" w:hAnsi="Arial"/>
          <w:sz w:val="15"/>
        </w:rPr>
        <w:t>altın</w:t>
      </w:r>
      <w:r>
        <w:rPr>
          <w:rFonts w:ascii="Arial" w:eastAsia="Arial" w:hAnsi="Arial"/>
          <w:sz w:val="18"/>
        </w:rPr>
        <w:t xml:space="preserve"> ve </w:t>
      </w:r>
      <w:r>
        <w:rPr>
          <w:rFonts w:ascii="Arial" w:eastAsia="Arial" w:hAnsi="Arial"/>
          <w:sz w:val="15"/>
        </w:rPr>
        <w:t>gümüş</w:t>
      </w:r>
      <w:r>
        <w:rPr>
          <w:rFonts w:ascii="Arial" w:eastAsia="Arial" w:hAnsi="Arial"/>
          <w:sz w:val="18"/>
        </w:rPr>
        <w:t xml:space="preserve"> paralar </w:t>
      </w:r>
      <w:r>
        <w:rPr>
          <w:rFonts w:ascii="Arial" w:eastAsia="Arial" w:hAnsi="Arial"/>
          <w:sz w:val="15"/>
        </w:rPr>
        <w:t>tartılarak işleme</w:t>
      </w:r>
      <w:r>
        <w:rPr>
          <w:rFonts w:ascii="Arial" w:eastAsia="Arial" w:hAnsi="Arial"/>
          <w:sz w:val="18"/>
        </w:rPr>
        <w:t xml:space="preserve"> sokulan paralar olmaktan </w:t>
      </w:r>
      <w:r>
        <w:rPr>
          <w:rFonts w:ascii="Arial" w:eastAsia="Arial" w:hAnsi="Arial"/>
          <w:sz w:val="15"/>
        </w:rPr>
        <w:t>çıkıp sayılarak işleme</w:t>
      </w:r>
      <w:r>
        <w:rPr>
          <w:rFonts w:ascii="Arial" w:eastAsia="Arial" w:hAnsi="Arial"/>
          <w:sz w:val="18"/>
        </w:rPr>
        <w:t xml:space="preserve"> giren paralar olma </w:t>
      </w:r>
      <w:r>
        <w:rPr>
          <w:rFonts w:ascii="Arial" w:eastAsia="Arial" w:hAnsi="Arial"/>
          <w:sz w:val="14"/>
        </w:rPr>
        <w:t>özelliğini kazanmış</w:t>
      </w:r>
      <w:r>
        <w:rPr>
          <w:rFonts w:ascii="Arial" w:eastAsia="Arial" w:hAnsi="Arial"/>
          <w:sz w:val="18"/>
        </w:rPr>
        <w:t xml:space="preserve"> oldu.</w:t>
      </w:r>
    </w:p>
    <w:p w:rsidR="00145C1F" w:rsidRDefault="00145C1F" w:rsidP="00145C1F">
      <w:pPr>
        <w:spacing w:line="200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296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289" w:lineRule="auto"/>
        <w:ind w:left="1740" w:right="654" w:firstLine="269"/>
        <w:jc w:val="both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 xml:space="preserve">Paranın geçirdiği aşamalar, paranın fonksiyonları </w:t>
      </w:r>
      <w:r>
        <w:rPr>
          <w:rFonts w:ascii="Arial" w:eastAsia="Arial" w:hAnsi="Arial"/>
          <w:sz w:val="18"/>
        </w:rPr>
        <w:t>ve özellikleri gibi konulara</w:t>
      </w:r>
      <w:r>
        <w:rPr>
          <w:rFonts w:ascii="Arial" w:eastAsia="Arial" w:hAnsi="Arial"/>
          <w:sz w:val="15"/>
        </w:rPr>
        <w:t xml:space="preserve"> değinmemizin </w:t>
      </w:r>
      <w:r>
        <w:rPr>
          <w:rFonts w:ascii="Arial" w:eastAsia="Arial" w:hAnsi="Arial"/>
          <w:sz w:val="18"/>
        </w:rPr>
        <w:t>nedeni,</w:t>
      </w:r>
      <w:r>
        <w:rPr>
          <w:rFonts w:ascii="Arial" w:eastAsia="Arial" w:hAnsi="Arial"/>
          <w:sz w:val="15"/>
        </w:rPr>
        <w:t xml:space="preserve"> esnaf-ı </w:t>
      </w:r>
      <w:r>
        <w:rPr>
          <w:rFonts w:ascii="Arial" w:eastAsia="Arial" w:hAnsi="Arial"/>
          <w:sz w:val="18"/>
        </w:rPr>
        <w:t>sitte hadisinin bu çerçevede</w:t>
      </w:r>
      <w:r>
        <w:rPr>
          <w:rFonts w:ascii="Arial" w:eastAsia="Arial" w:hAnsi="Arial"/>
          <w:sz w:val="15"/>
        </w:rPr>
        <w:t xml:space="preserve"> değerlendirilmesi</w:t>
      </w:r>
    </w:p>
    <w:p w:rsidR="00145C1F" w:rsidRDefault="00145C1F" w:rsidP="00145C1F">
      <w:pPr>
        <w:spacing w:line="1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0" w:lineRule="atLeast"/>
        <w:ind w:left="17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4"/>
        </w:rPr>
        <w:t xml:space="preserve">gerektiğini düşünmemizden kaynaklanmaktadır. </w:t>
      </w:r>
      <w:r>
        <w:rPr>
          <w:rFonts w:ascii="Arial" w:eastAsia="Arial" w:hAnsi="Arial"/>
          <w:sz w:val="18"/>
        </w:rPr>
        <w:t>Bu  noktada</w:t>
      </w:r>
      <w:r>
        <w:rPr>
          <w:rFonts w:ascii="Arial" w:eastAsia="Arial" w:hAnsi="Arial"/>
          <w:sz w:val="14"/>
        </w:rPr>
        <w:t xml:space="preserve"> · soracağımız </w:t>
      </w:r>
      <w:r>
        <w:rPr>
          <w:rFonts w:ascii="Arial" w:eastAsia="Arial" w:hAnsi="Arial"/>
          <w:sz w:val="18"/>
        </w:rPr>
        <w:t>ve</w:t>
      </w:r>
    </w:p>
    <w:p w:rsidR="00145C1F" w:rsidRDefault="00145C1F" w:rsidP="00145C1F">
      <w:pPr>
        <w:spacing w:line="43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0" w:lineRule="atLeast"/>
        <w:ind w:left="174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 xml:space="preserve">cevaplandırmaya çalışacağımız </w:t>
      </w:r>
      <w:r>
        <w:rPr>
          <w:rFonts w:ascii="Arial" w:eastAsia="Arial" w:hAnsi="Arial"/>
          <w:sz w:val="18"/>
        </w:rPr>
        <w:t>soru</w:t>
      </w:r>
      <w:r>
        <w:rPr>
          <w:rFonts w:ascii="Arial" w:eastAsia="Arial" w:hAnsi="Arial"/>
          <w:sz w:val="14"/>
        </w:rPr>
        <w:t xml:space="preserve"> şudur: </w:t>
      </w:r>
      <w:r>
        <w:rPr>
          <w:rFonts w:ascii="Arial" w:eastAsia="Arial" w:hAnsi="Arial"/>
          <w:sz w:val="18"/>
        </w:rPr>
        <w:t>Acaba</w:t>
      </w:r>
      <w:r>
        <w:rPr>
          <w:rFonts w:ascii="Arial" w:eastAsia="Arial" w:hAnsi="Arial"/>
          <w:sz w:val="14"/>
        </w:rPr>
        <w:t xml:space="preserve"> teşri asrında, </w:t>
      </w:r>
      <w:r>
        <w:rPr>
          <w:rFonts w:ascii="Arial" w:eastAsia="Arial" w:hAnsi="Arial"/>
          <w:sz w:val="18"/>
        </w:rPr>
        <w:t>vahyin</w:t>
      </w:r>
      <w:r>
        <w:rPr>
          <w:rFonts w:ascii="Arial" w:eastAsia="Arial" w:hAnsi="Arial"/>
          <w:sz w:val="14"/>
        </w:rPr>
        <w:t xml:space="preserve"> indiği</w:t>
      </w:r>
    </w:p>
    <w:p w:rsidR="00145C1F" w:rsidRDefault="00145C1F" w:rsidP="00145C1F">
      <w:pPr>
        <w:spacing w:line="43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278" w:lineRule="auto"/>
        <w:ind w:left="1740" w:right="654" w:hanging="6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yerler olan Mekke ve Medine'de hakim olan para sistemi </w:t>
      </w:r>
      <w:r>
        <w:rPr>
          <w:rFonts w:ascii="Arial" w:eastAsia="Arial" w:hAnsi="Arial"/>
          <w:sz w:val="14"/>
        </w:rPr>
        <w:t>yukarıdakilerden</w:t>
      </w:r>
      <w:r>
        <w:rPr>
          <w:rFonts w:ascii="Arial" w:eastAsia="Arial" w:hAnsi="Arial"/>
          <w:sz w:val="19"/>
        </w:rPr>
        <w:t xml:space="preserve"> hangisiydi? </w:t>
      </w:r>
      <w:r>
        <w:rPr>
          <w:rFonts w:ascii="Arial" w:eastAsia="Arial" w:hAnsi="Arial"/>
          <w:sz w:val="15"/>
        </w:rPr>
        <w:t>Doğrusu, esnaf-ı</w:t>
      </w:r>
      <w:r>
        <w:rPr>
          <w:rFonts w:ascii="Arial" w:eastAsia="Arial" w:hAnsi="Arial"/>
          <w:sz w:val="19"/>
        </w:rPr>
        <w:t xml:space="preserve"> sitte hadisinin </w:t>
      </w:r>
      <w:r>
        <w:rPr>
          <w:rFonts w:ascii="Arial" w:eastAsia="Arial" w:hAnsi="Arial"/>
          <w:sz w:val="15"/>
        </w:rPr>
        <w:t>anlaşılması bakımından</w:t>
      </w:r>
      <w:r>
        <w:rPr>
          <w:rFonts w:ascii="Arial" w:eastAsia="Arial" w:hAnsi="Arial"/>
          <w:sz w:val="19"/>
        </w:rPr>
        <w:t xml:space="preserve"> bu soru anahtar mesabesindedir.</w:t>
      </w:r>
    </w:p>
    <w:p w:rsidR="00145C1F" w:rsidRDefault="00145C1F" w:rsidP="00145C1F">
      <w:pPr>
        <w:spacing w:line="239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272" w:lineRule="auto"/>
        <w:ind w:left="1740" w:right="654" w:firstLine="267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Hz. Peygamber'in</w:t>
      </w:r>
      <w:r>
        <w:rPr>
          <w:rFonts w:ascii="Arial" w:eastAsia="Arial" w:hAnsi="Arial"/>
          <w:sz w:val="14"/>
        </w:rPr>
        <w:t>yaşadığı</w:t>
      </w:r>
      <w:r>
        <w:rPr>
          <w:rFonts w:ascii="Arial" w:eastAsia="Arial" w:hAnsi="Arial"/>
          <w:sz w:val="19"/>
        </w:rPr>
        <w:t xml:space="preserve"> dönemde hangi para sisteminin hakim </w:t>
      </w:r>
      <w:r>
        <w:rPr>
          <w:rFonts w:ascii="Arial" w:eastAsia="Arial" w:hAnsi="Arial"/>
          <w:sz w:val="14"/>
        </w:rPr>
        <w:t>olduğunu</w:t>
      </w:r>
      <w:r>
        <w:rPr>
          <w:rFonts w:ascii="Arial" w:eastAsia="Arial" w:hAnsi="Arial"/>
          <w:sz w:val="19"/>
        </w:rPr>
        <w:t xml:space="preserve"> anlamak için elimizdeki en uygun malzeme ayetler ve hadislerdir.</w:t>
      </w:r>
    </w:p>
    <w:p w:rsidR="00145C1F" w:rsidRDefault="00145C1F" w:rsidP="00145C1F">
      <w:pPr>
        <w:spacing w:line="263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285" w:lineRule="auto"/>
        <w:ind w:left="1740" w:right="654" w:firstLine="268"/>
        <w:jc w:val="both"/>
        <w:rPr>
          <w:rFonts w:ascii="Arial" w:eastAsia="Arial" w:hAnsi="Arial"/>
          <w:sz w:val="15"/>
        </w:rPr>
      </w:pPr>
      <w:r>
        <w:rPr>
          <w:rFonts w:ascii="Arial" w:eastAsia="Arial" w:hAnsi="Arial"/>
          <w:sz w:val="19"/>
        </w:rPr>
        <w:t xml:space="preserve">Her ne kadar günümüz </w:t>
      </w:r>
      <w:r>
        <w:rPr>
          <w:rFonts w:ascii="Arial" w:eastAsia="Arial" w:hAnsi="Arial"/>
          <w:sz w:val="15"/>
        </w:rPr>
        <w:t>Arapçasında</w:t>
      </w:r>
      <w:r>
        <w:rPr>
          <w:rFonts w:ascii="Arial" w:eastAsia="Arial" w:hAnsi="Arial"/>
          <w:sz w:val="19"/>
        </w:rPr>
        <w:t xml:space="preserve"> bey'"satmak", </w:t>
      </w:r>
      <w:r>
        <w:rPr>
          <w:rFonts w:ascii="Arial" w:eastAsia="Arial" w:hAnsi="Arial"/>
          <w:sz w:val="15"/>
        </w:rPr>
        <w:t>şira</w:t>
      </w:r>
      <w:r>
        <w:rPr>
          <w:rFonts w:ascii="Arial" w:eastAsia="Arial" w:hAnsi="Arial"/>
          <w:sz w:val="19"/>
        </w:rPr>
        <w:t xml:space="preserve"> ise </w:t>
      </w:r>
      <w:r>
        <w:rPr>
          <w:rFonts w:ascii="Arial" w:eastAsia="Arial" w:hAnsi="Arial"/>
          <w:sz w:val="15"/>
        </w:rPr>
        <w:t>"satın</w:t>
      </w:r>
      <w:r>
        <w:rPr>
          <w:rFonts w:ascii="Arial" w:eastAsia="Arial" w:hAnsi="Arial"/>
          <w:sz w:val="19"/>
        </w:rPr>
        <w:t xml:space="preserve"> almak" </w:t>
      </w:r>
      <w:r>
        <w:rPr>
          <w:rFonts w:ascii="Arial" w:eastAsia="Arial" w:hAnsi="Arial"/>
          <w:sz w:val="15"/>
        </w:rPr>
        <w:t xml:space="preserve">anlamına </w:t>
      </w:r>
      <w:r>
        <w:rPr>
          <w:rFonts w:ascii="Arial" w:eastAsia="Arial" w:hAnsi="Arial"/>
          <w:sz w:val="18"/>
        </w:rPr>
        <w:t>gelmekteyse de bunlar, kelimelerin sonradan</w:t>
      </w:r>
      <w:r>
        <w:rPr>
          <w:rFonts w:ascii="Arial" w:eastAsia="Arial" w:hAnsi="Arial"/>
          <w:sz w:val="15"/>
        </w:rPr>
        <w:t xml:space="preserve"> kazandığı anlamlardır. ~u </w:t>
      </w:r>
      <w:r>
        <w:rPr>
          <w:rFonts w:ascii="Arial" w:eastAsia="Arial" w:hAnsi="Arial"/>
          <w:sz w:val="18"/>
        </w:rPr>
        <w:t>iki</w:t>
      </w:r>
      <w:r>
        <w:rPr>
          <w:rFonts w:ascii="Arial" w:eastAsia="Arial" w:hAnsi="Arial"/>
          <w:sz w:val="15"/>
        </w:rPr>
        <w:t xml:space="preserve"> lafzın </w:t>
      </w:r>
      <w:r>
        <w:rPr>
          <w:rFonts w:ascii="Arial" w:eastAsia="Arial" w:hAnsi="Arial"/>
          <w:sz w:val="18"/>
        </w:rPr>
        <w:t>ortak</w:t>
      </w:r>
      <w:r>
        <w:rPr>
          <w:rFonts w:ascii="Arial" w:eastAsia="Arial" w:hAnsi="Arial"/>
          <w:sz w:val="15"/>
        </w:rPr>
        <w:t xml:space="preserve"> anlamı, </w:t>
      </w:r>
      <w:r>
        <w:rPr>
          <w:rFonts w:ascii="Arial" w:eastAsia="Arial" w:hAnsi="Arial"/>
          <w:sz w:val="18"/>
        </w:rPr>
        <w:t>"mutlak mübadele"dir. Yani her türlü mübadele bir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8"/>
        </w:rPr>
        <w:t xml:space="preserve">bey've </w:t>
      </w:r>
      <w:r>
        <w:rPr>
          <w:rFonts w:ascii="Arial" w:eastAsia="Arial" w:hAnsi="Arial"/>
          <w:sz w:val="15"/>
        </w:rPr>
        <w:t>şiradır. Başka</w:t>
      </w:r>
      <w:r>
        <w:rPr>
          <w:rFonts w:ascii="Arial" w:eastAsia="Arial" w:hAnsi="Arial"/>
          <w:sz w:val="18"/>
        </w:rPr>
        <w:t xml:space="preserve"> bir </w:t>
      </w:r>
      <w:r>
        <w:rPr>
          <w:rFonts w:ascii="Arial" w:eastAsia="Arial" w:hAnsi="Arial"/>
          <w:sz w:val="15"/>
        </w:rPr>
        <w:t>deyişle</w:t>
      </w:r>
      <w:r>
        <w:rPr>
          <w:rFonts w:ascii="Arial" w:eastAsia="Arial" w:hAnsi="Arial"/>
          <w:sz w:val="18"/>
        </w:rPr>
        <w:t xml:space="preserve"> bir </w:t>
      </w:r>
      <w:r>
        <w:rPr>
          <w:rFonts w:ascii="Arial" w:eastAsia="Arial" w:hAnsi="Arial"/>
          <w:sz w:val="15"/>
        </w:rPr>
        <w:t>değişimin</w:t>
      </w:r>
      <w:r>
        <w:rPr>
          <w:rFonts w:ascii="Arial" w:eastAsia="Arial" w:hAnsi="Arial"/>
          <w:sz w:val="18"/>
        </w:rPr>
        <w:t xml:space="preserve"> bey </w:t>
      </w:r>
      <w:r>
        <w:rPr>
          <w:rFonts w:ascii="Arial" w:eastAsia="Arial" w:hAnsi="Arial"/>
          <w:sz w:val="15"/>
        </w:rPr>
        <w:t>olması</w:t>
      </w:r>
      <w:r>
        <w:rPr>
          <w:rFonts w:ascii="Arial" w:eastAsia="Arial" w:hAnsi="Arial"/>
          <w:sz w:val="18"/>
        </w:rPr>
        <w:t xml:space="preserve"> için </w:t>
      </w:r>
      <w:r>
        <w:rPr>
          <w:rFonts w:ascii="Arial" w:eastAsia="Arial" w:hAnsi="Arial"/>
          <w:sz w:val="15"/>
        </w:rPr>
        <w:t>değişimi yapılan</w:t>
      </w:r>
    </w:p>
    <w:p w:rsidR="00145C1F" w:rsidRDefault="00145C1F" w:rsidP="00145C1F">
      <w:pPr>
        <w:spacing w:line="2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271" w:lineRule="auto"/>
        <w:ind w:left="1740" w:right="654" w:firstLine="2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5"/>
        </w:rPr>
        <w:t xml:space="preserve">şeylerden </w:t>
      </w:r>
      <w:r>
        <w:rPr>
          <w:rFonts w:ascii="Arial" w:eastAsia="Arial" w:hAnsi="Arial"/>
          <w:sz w:val="18"/>
        </w:rPr>
        <w:t>birinin para</w:t>
      </w:r>
      <w:r>
        <w:rPr>
          <w:rFonts w:ascii="Arial" w:eastAsia="Arial" w:hAnsi="Arial"/>
          <w:sz w:val="15"/>
        </w:rPr>
        <w:t xml:space="preserve"> olması şart değildir. </w:t>
      </w:r>
      <w:r>
        <w:rPr>
          <w:rFonts w:ascii="Arial" w:eastAsia="Arial" w:hAnsi="Arial"/>
          <w:sz w:val="18"/>
        </w:rPr>
        <w:t>Bu kelimelerin sülasl halleri</w:t>
      </w:r>
      <w:r>
        <w:rPr>
          <w:rFonts w:ascii="Arial" w:eastAsia="Arial" w:hAnsi="Arial"/>
          <w:sz w:val="15"/>
        </w:rPr>
        <w:t xml:space="preserve"> (El:ı </w:t>
      </w:r>
      <w:r>
        <w:rPr>
          <w:rFonts w:ascii="Arial" w:eastAsia="Arial" w:hAnsi="Arial"/>
          <w:sz w:val="18"/>
        </w:rPr>
        <w:t>ve</w:t>
      </w:r>
      <w:r>
        <w:rPr>
          <w:rFonts w:ascii="Arial" w:eastAsia="Arial" w:hAnsi="Arial"/>
          <w:sz w:val="15"/>
        </w:rPr>
        <w:t xml:space="preserve"> </w:t>
      </w:r>
      <w:r>
        <w:rPr>
          <w:rFonts w:ascii="Times New Roman" w:eastAsia="Times New Roman" w:hAnsi="Times New Roman"/>
          <w:sz w:val="19"/>
        </w:rPr>
        <w:t xml:space="preserve">cSY:.) </w:t>
      </w:r>
      <w:r>
        <w:rPr>
          <w:rFonts w:ascii="Arial" w:eastAsia="Arial" w:hAnsi="Arial"/>
          <w:sz w:val="17"/>
        </w:rPr>
        <w:t>eş anlamlıdır. Aynı şekilde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Arial" w:eastAsia="Arial" w:hAnsi="Arial"/>
          <w:sz w:val="18"/>
        </w:rPr>
        <w:t>her iki kelimenin iftial vezni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Arial" w:eastAsia="Arial" w:hAnsi="Arial"/>
          <w:sz w:val="17"/>
        </w:rPr>
        <w:t>(e.~ı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Arial" w:eastAsia="Arial" w:hAnsi="Arial"/>
          <w:sz w:val="18"/>
        </w:rPr>
        <w:t>ve</w:t>
      </w:r>
      <w:r>
        <w:rPr>
          <w:rFonts w:ascii="Times New Roman" w:eastAsia="Times New Roman" w:hAnsi="Times New Roman"/>
          <w:sz w:val="19"/>
        </w:rPr>
        <w:t xml:space="preserve"> cSJWil) </w:t>
      </w:r>
      <w:r>
        <w:rPr>
          <w:rFonts w:ascii="Arial" w:eastAsia="Arial" w:hAnsi="Arial"/>
          <w:sz w:val="18"/>
        </w:rPr>
        <w:t>de</w:t>
      </w:r>
    </w:p>
    <w:p w:rsidR="00145C1F" w:rsidRDefault="00145C1F" w:rsidP="00145C1F">
      <w:pPr>
        <w:spacing w:line="271" w:lineRule="auto"/>
        <w:ind w:left="1740" w:right="654" w:firstLine="2"/>
        <w:jc w:val="both"/>
        <w:rPr>
          <w:rFonts w:ascii="Arial" w:eastAsia="Arial" w:hAnsi="Arial"/>
          <w:sz w:val="18"/>
        </w:rPr>
        <w:sectPr w:rsidR="00145C1F">
          <w:pgSz w:w="11920" w:h="16848"/>
          <w:pgMar w:top="1440" w:right="1440" w:bottom="1440" w:left="1440" w:header="0" w:footer="0" w:gutter="0"/>
          <w:cols w:space="0" w:equalWidth="0">
            <w:col w:w="9034"/>
          </w:cols>
          <w:docGrid w:linePitch="360"/>
        </w:sectPr>
      </w:pPr>
    </w:p>
    <w:p w:rsidR="00145C1F" w:rsidRDefault="00145C1F" w:rsidP="00145C1F">
      <w:pPr>
        <w:spacing w:line="200" w:lineRule="exact"/>
        <w:rPr>
          <w:rFonts w:ascii="Times New Roman" w:eastAsia="Times New Roman" w:hAnsi="Times New Roman"/>
        </w:rPr>
      </w:pPr>
      <w:bookmarkStart w:id="2" w:name="page9"/>
      <w:bookmarkEnd w:id="2"/>
    </w:p>
    <w:p w:rsidR="00145C1F" w:rsidRDefault="00145C1F" w:rsidP="00145C1F">
      <w:pPr>
        <w:spacing w:line="200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200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350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tabs>
          <w:tab w:val="left" w:pos="3520"/>
          <w:tab w:val="left" w:pos="2640"/>
          <w:tab w:val="left" w:pos="2400"/>
          <w:tab w:val="left" w:pos="480"/>
          <w:tab w:val="left" w:pos="220"/>
        </w:tabs>
        <w:spacing w:line="0" w:lineRule="atLeast"/>
        <w:ind w:right="1114"/>
        <w:jc w:val="right"/>
        <w:rPr>
          <w:rFonts w:ascii="Times New Roman" w:eastAsia="Times New Roman" w:hAnsi="Times New Roman"/>
          <w:sz w:val="12"/>
        </w:rPr>
      </w:pPr>
      <w:r>
        <w:rPr>
          <w:rFonts w:ascii="Times New Roman" w:eastAsia="Times New Roman" w:hAnsi="Times New Roman"/>
          <w:sz w:val="12"/>
        </w:rPr>
        <w:t>I l .</w:t>
      </w:r>
      <w:r>
        <w:rPr>
          <w:rFonts w:ascii="Times New Roman" w:eastAsia="Times New Roman" w:hAnsi="Times New Roman"/>
          <w:sz w:val="12"/>
        </w:rPr>
        <w:tab/>
        <w:t xml:space="preserve">OTU?.U:·:: </w:t>
      </w:r>
      <w:r>
        <w:rPr>
          <w:rFonts w:ascii="Arial" w:eastAsia="Arial" w:hAnsi="Arial"/>
          <w:sz w:val="9"/>
        </w:rPr>
        <w:t>FAİZ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4"/>
        </w:rPr>
        <w:t>ve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0"/>
        </w:rPr>
        <w:t>rı:.tz-::ııFL.~SYOtl U.tŞY.tS!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2"/>
        </w:rPr>
        <w:t>/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2"/>
        </w:rPr>
        <w:t>117</w:t>
      </w:r>
    </w:p>
    <w:p w:rsidR="00145C1F" w:rsidRDefault="00145C1F" w:rsidP="00145C1F">
      <w:pPr>
        <w:spacing w:line="200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200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200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200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360" w:lineRule="exact"/>
        <w:rPr>
          <w:rFonts w:ascii="Times New Roman" w:eastAsia="Times New Roman" w:hAnsi="Times New Roman"/>
        </w:rPr>
      </w:pPr>
    </w:p>
    <w:p w:rsidR="00145C1F" w:rsidRDefault="00145C1F" w:rsidP="00145C1F">
      <w:pPr>
        <w:spacing w:line="291" w:lineRule="auto"/>
        <w:ind w:left="1000" w:right="1454" w:firstLine="2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eşanlamlıdır.</w:t>
      </w:r>
      <w:r>
        <w:rPr>
          <w:rFonts w:ascii="Arial" w:eastAsia="Arial" w:hAnsi="Arial"/>
          <w:sz w:val="19"/>
          <w:vertAlign w:val="superscript"/>
        </w:rPr>
        <w:t>24</w:t>
      </w:r>
      <w:r>
        <w:rPr>
          <w:rFonts w:ascii="Arial" w:eastAsia="Arial" w:hAnsi="Arial"/>
          <w:sz w:val="19"/>
        </w:rPr>
        <w:t xml:space="preserve"> Dolayısıyla bey' ve şira, asıl olarak "satmak" ya da "satın almak"tan ziyade, "mübadelede bulunmak" </w:t>
      </w:r>
      <w:r>
        <w:rPr>
          <w:rFonts w:ascii="Arial" w:eastAsia="Arial" w:hAnsi="Arial"/>
          <w:sz w:val="15"/>
        </w:rPr>
        <w:t>anlamına</w:t>
      </w:r>
      <w:r>
        <w:rPr>
          <w:rFonts w:ascii="Arial" w:eastAsia="Arial" w:hAnsi="Arial"/>
          <w:sz w:val="19"/>
        </w:rPr>
        <w:t xml:space="preserve"> gelmektedir.</w:t>
      </w:r>
    </w:p>
    <w:p w:rsidR="00D93C16" w:rsidRDefault="00145C1F"/>
    <w:sectPr w:rsidR="00D93C16" w:rsidSect="00534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hybridMultilevel"/>
    <w:tmpl w:val="614FD4A0"/>
    <w:lvl w:ilvl="0" w:tplc="FFFFFFFF">
      <w:start w:val="16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D"/>
    <w:multiLevelType w:val="hybridMultilevel"/>
    <w:tmpl w:val="419AC240"/>
    <w:lvl w:ilvl="0" w:tplc="FFFFFFFF">
      <w:start w:val="18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E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F"/>
    <w:multiLevelType w:val="hybridMultilevel"/>
    <w:tmpl w:val="440BADF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0"/>
    <w:multiLevelType w:val="hybridMultilevel"/>
    <w:tmpl w:val="05072366"/>
    <w:lvl w:ilvl="0" w:tplc="FFFFFFFF">
      <w:start w:val="1"/>
      <w:numFmt w:val="bullet"/>
      <w:lvlText w:val=":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1"/>
    <w:multiLevelType w:val="hybridMultilevel"/>
    <w:tmpl w:val="3804823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2"/>
    <w:multiLevelType w:val="hybridMultilevel"/>
    <w:tmpl w:val="77465F0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3"/>
    <w:multiLevelType w:val="hybridMultilevel"/>
    <w:tmpl w:val="7724C67E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45C1F"/>
    <w:rsid w:val="00145C1F"/>
    <w:rsid w:val="00354863"/>
    <w:rsid w:val="00402397"/>
    <w:rsid w:val="00534153"/>
    <w:rsid w:val="00680C6B"/>
    <w:rsid w:val="00CB3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C1F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1134</Words>
  <Characters>6468</Characters>
  <Application>Microsoft Office Word</Application>
  <DocSecurity>0</DocSecurity>
  <Lines>53</Lines>
  <Paragraphs>15</Paragraphs>
  <ScaleCrop>false</ScaleCrop>
  <Company/>
  <LinksUpToDate>false</LinksUpToDate>
  <CharactersWithSpaces>7587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</dc:creator>
  <cp:keywords/>
  <dc:description/>
  <cp:lastModifiedBy>Nermin</cp:lastModifiedBy>
  <cp:revision>2</cp:revision>
  <dcterms:created xsi:type="dcterms:W3CDTF">2020-07-17T16:18:00Z</dcterms:created>
  <dcterms:modified xsi:type="dcterms:W3CDTF">2020-07-17T16:18:00Z</dcterms:modified>
</cp:coreProperties>
</file>