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469" w:rsidRPr="00375E99" w:rsidRDefault="00D0574A" w:rsidP="00D0574A">
      <w:pPr>
        <w:rPr>
          <w:rFonts w:ascii="Times New Roman" w:hAnsi="Times New Roman" w:cs="Times New Roman"/>
          <w:b/>
          <w:sz w:val="28"/>
          <w:szCs w:val="28"/>
          <w:lang w:val="en-US"/>
        </w:rPr>
      </w:pPr>
      <w:r w:rsidRPr="00375E99">
        <w:rPr>
          <w:rFonts w:ascii="Times New Roman" w:hAnsi="Times New Roman" w:cs="Times New Roman"/>
          <w:b/>
          <w:sz w:val="28"/>
          <w:szCs w:val="28"/>
          <w:lang w:val="en-US"/>
        </w:rPr>
        <w:t xml:space="preserve">Ali b. </w:t>
      </w:r>
      <w:proofErr w:type="spellStart"/>
      <w:r w:rsidRPr="00375E99">
        <w:rPr>
          <w:rFonts w:ascii="Times New Roman" w:hAnsi="Times New Roman" w:cs="Times New Roman"/>
          <w:b/>
          <w:sz w:val="28"/>
          <w:szCs w:val="28"/>
          <w:lang w:val="en-US"/>
        </w:rPr>
        <w:t>Sahl</w:t>
      </w:r>
      <w:proofErr w:type="spellEnd"/>
      <w:r w:rsidRPr="00375E99">
        <w:rPr>
          <w:rFonts w:ascii="Times New Roman" w:hAnsi="Times New Roman" w:cs="Times New Roman"/>
          <w:b/>
          <w:sz w:val="28"/>
          <w:szCs w:val="28"/>
          <w:lang w:val="en-US"/>
        </w:rPr>
        <w:t xml:space="preserve"> </w:t>
      </w:r>
      <w:proofErr w:type="spellStart"/>
      <w:r w:rsidRPr="00375E99">
        <w:rPr>
          <w:rFonts w:ascii="Times New Roman" w:hAnsi="Times New Roman" w:cs="Times New Roman"/>
          <w:b/>
          <w:sz w:val="28"/>
          <w:szCs w:val="28"/>
          <w:lang w:val="en-US"/>
        </w:rPr>
        <w:t>Rabban</w:t>
      </w:r>
      <w:proofErr w:type="spellEnd"/>
      <w:r w:rsidRPr="00375E99">
        <w:rPr>
          <w:rFonts w:ascii="Times New Roman" w:hAnsi="Times New Roman" w:cs="Times New Roman"/>
          <w:b/>
          <w:sz w:val="28"/>
          <w:szCs w:val="28"/>
          <w:lang w:val="en-US"/>
        </w:rPr>
        <w:t xml:space="preserve"> al-</w:t>
      </w:r>
      <w:proofErr w:type="spellStart"/>
      <w:r w:rsidRPr="00375E99">
        <w:rPr>
          <w:rFonts w:ascii="Times New Roman" w:hAnsi="Times New Roman" w:cs="Times New Roman"/>
          <w:b/>
          <w:sz w:val="28"/>
          <w:szCs w:val="28"/>
          <w:lang w:val="en-US"/>
        </w:rPr>
        <w:t>Tabari</w:t>
      </w:r>
      <w:proofErr w:type="spellEnd"/>
    </w:p>
    <w:p w:rsidR="00D0574A" w:rsidRPr="00375E99" w:rsidRDefault="00D0574A">
      <w:pPr>
        <w:rPr>
          <w:rFonts w:ascii="Times New Roman" w:hAnsi="Times New Roman" w:cs="Times New Roman"/>
          <w:sz w:val="28"/>
          <w:szCs w:val="28"/>
          <w:lang w:val="en-US"/>
        </w:rPr>
      </w:pPr>
    </w:p>
    <w:p w:rsidR="00D0574A" w:rsidRPr="00375E99" w:rsidRDefault="00D0574A" w:rsidP="00D0574A">
      <w:pPr>
        <w:rPr>
          <w:rFonts w:ascii="Times New Roman" w:hAnsi="Times New Roman" w:cs="Times New Roman"/>
          <w:sz w:val="28"/>
          <w:szCs w:val="28"/>
          <w:lang w:val="en-US"/>
        </w:rPr>
      </w:pPr>
      <w:proofErr w:type="spellStart"/>
      <w:r w:rsidRPr="00375E99">
        <w:rPr>
          <w:rFonts w:ascii="Times New Roman" w:hAnsi="Times New Roman" w:cs="Times New Roman"/>
          <w:sz w:val="28"/>
          <w:szCs w:val="28"/>
          <w:lang w:val="en-US"/>
        </w:rPr>
        <w:t>Abū'l</w:t>
      </w:r>
      <w:proofErr w:type="spellEnd"/>
      <w:r w:rsidRPr="00375E99">
        <w:rPr>
          <w:rFonts w:ascii="Times New Roman" w:hAnsi="Times New Roman" w:cs="Times New Roman"/>
          <w:sz w:val="28"/>
          <w:szCs w:val="28"/>
          <w:lang w:val="en-US"/>
        </w:rPr>
        <w:t xml:space="preserve">-Hasan ‘Ali ibn </w:t>
      </w:r>
      <w:proofErr w:type="spellStart"/>
      <w:r w:rsidRPr="00375E99">
        <w:rPr>
          <w:rFonts w:ascii="Times New Roman" w:hAnsi="Times New Roman" w:cs="Times New Roman"/>
          <w:sz w:val="28"/>
          <w:szCs w:val="28"/>
          <w:lang w:val="en-US"/>
        </w:rPr>
        <w:t>Sahl</w:t>
      </w:r>
      <w:proofErr w:type="spellEnd"/>
      <w:r w:rsidRPr="00375E99">
        <w:rPr>
          <w:rFonts w:ascii="Times New Roman" w:hAnsi="Times New Roman" w:cs="Times New Roman"/>
          <w:sz w:val="28"/>
          <w:szCs w:val="28"/>
          <w:lang w:val="en-US"/>
        </w:rPr>
        <w:t xml:space="preserve">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(or </w:t>
      </w:r>
      <w:proofErr w:type="spellStart"/>
      <w:r w:rsidRPr="00375E99">
        <w:rPr>
          <w:rFonts w:ascii="Times New Roman" w:hAnsi="Times New Roman" w:cs="Times New Roman"/>
          <w:sz w:val="28"/>
          <w:szCs w:val="28"/>
          <w:lang w:val="en-US"/>
        </w:rPr>
        <w:t>Raban</w:t>
      </w:r>
      <w:proofErr w:type="spellEnd"/>
      <w:r w:rsidRPr="00375E99">
        <w:rPr>
          <w:rFonts w:ascii="Times New Roman" w:hAnsi="Times New Roman" w:cs="Times New Roman"/>
          <w:sz w:val="28"/>
          <w:szCs w:val="28"/>
          <w:lang w:val="en-US"/>
        </w:rPr>
        <w:t>) al-</w:t>
      </w:r>
      <w:proofErr w:type="spellStart"/>
      <w:r w:rsidRPr="00375E99">
        <w:rPr>
          <w:rFonts w:ascii="Times New Roman" w:hAnsi="Times New Roman" w:cs="Times New Roman"/>
          <w:sz w:val="28"/>
          <w:szCs w:val="28"/>
          <w:lang w:val="en-US"/>
        </w:rPr>
        <w:t>Tabarī</w:t>
      </w:r>
      <w:proofErr w:type="spellEnd"/>
      <w:r w:rsidRPr="00375E99">
        <w:rPr>
          <w:rFonts w:ascii="Times New Roman" w:hAnsi="Times New Roman" w:cs="Times New Roman"/>
          <w:sz w:val="28"/>
          <w:szCs w:val="28"/>
          <w:lang w:val="en-US"/>
        </w:rPr>
        <w:t xml:space="preserve">, son of </w:t>
      </w:r>
      <w:proofErr w:type="spellStart"/>
      <w:r w:rsidRPr="00375E99">
        <w:rPr>
          <w:rFonts w:ascii="Times New Roman" w:hAnsi="Times New Roman" w:cs="Times New Roman"/>
          <w:sz w:val="28"/>
          <w:szCs w:val="28"/>
          <w:lang w:val="en-US"/>
        </w:rPr>
        <w:t>Sahl</w:t>
      </w:r>
      <w:proofErr w:type="spellEnd"/>
      <w:r w:rsidRPr="00375E99">
        <w:rPr>
          <w:rFonts w:ascii="Times New Roman" w:hAnsi="Times New Roman" w:cs="Times New Roman"/>
          <w:sz w:val="28"/>
          <w:szCs w:val="28"/>
          <w:lang w:val="en-US"/>
        </w:rPr>
        <w:t xml:space="preserve">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Tabarī</w:t>
      </w:r>
      <w:proofErr w:type="spellEnd"/>
      <w:r w:rsidRPr="00375E99">
        <w:rPr>
          <w:rFonts w:ascii="Times New Roman" w:hAnsi="Times New Roman" w:cs="Times New Roman"/>
          <w:sz w:val="28"/>
          <w:szCs w:val="28"/>
          <w:lang w:val="en-US"/>
        </w:rPr>
        <w:t xml:space="preserve"> is a notable 9th-century Muslim physician, psychologist and one of the first scholars who studied the comparative history of religions. He also produced one of the first </w:t>
      </w:r>
      <w:proofErr w:type="spellStart"/>
      <w:r w:rsidRPr="00375E99">
        <w:rPr>
          <w:rFonts w:ascii="Times New Roman" w:hAnsi="Times New Roman" w:cs="Times New Roman"/>
          <w:sz w:val="28"/>
          <w:szCs w:val="28"/>
          <w:lang w:val="en-US"/>
        </w:rPr>
        <w:t>encyclopaedic</w:t>
      </w:r>
      <w:proofErr w:type="spellEnd"/>
      <w:r w:rsidRPr="00375E99">
        <w:rPr>
          <w:rFonts w:ascii="Times New Roman" w:hAnsi="Times New Roman" w:cs="Times New Roman"/>
          <w:sz w:val="28"/>
          <w:szCs w:val="28"/>
          <w:lang w:val="en-US"/>
        </w:rPr>
        <w:t xml:space="preserve"> works on medicine. He lived more than seventy years and met with important figures such as Muslim Caliphs, governors and eminent scholars. He is one of the most controversial of scholars due to his family's religious background and the books he composed on religious matters</w:t>
      </w:r>
    </w:p>
    <w:p w:rsidR="00D0574A" w:rsidRPr="00375E99" w:rsidRDefault="00D0574A" w:rsidP="00D0574A">
      <w:pPr>
        <w:rPr>
          <w:rFonts w:ascii="Times New Roman" w:hAnsi="Times New Roman" w:cs="Times New Roman"/>
          <w:sz w:val="28"/>
          <w:szCs w:val="28"/>
          <w:lang w:val="en-US"/>
        </w:rPr>
      </w:pPr>
      <w:r w:rsidRPr="00375E99">
        <w:rPr>
          <w:rFonts w:ascii="Times New Roman" w:hAnsi="Times New Roman" w:cs="Times New Roman"/>
          <w:noProof/>
          <w:sz w:val="28"/>
          <w:szCs w:val="28"/>
          <w:lang w:eastAsia="tr-TR"/>
        </w:rPr>
        <w:drawing>
          <wp:inline distT="0" distB="0" distL="0" distR="0">
            <wp:extent cx="4162425" cy="3606592"/>
            <wp:effectExtent l="0" t="0" r="0" b="0"/>
            <wp:docPr id="1" name="Resim 1" descr="http://www.muslimheritage.com/uploads/Ali_Sahl_Rabban_al_Tabar_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slimheritage.com/uploads/Ali_Sahl_Rabban_al_Tabar_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7385" cy="3628219"/>
                    </a:xfrm>
                    <a:prstGeom prst="rect">
                      <a:avLst/>
                    </a:prstGeom>
                    <a:noFill/>
                    <a:ln>
                      <a:noFill/>
                    </a:ln>
                  </pic:spPr>
                </pic:pic>
              </a:graphicData>
            </a:graphic>
          </wp:inline>
        </w:drawing>
      </w:r>
    </w:p>
    <w:p w:rsidR="00D0574A" w:rsidRPr="00375E99" w:rsidRDefault="00D0574A" w:rsidP="00D0574A">
      <w:pPr>
        <w:rPr>
          <w:rFonts w:ascii="Times New Roman" w:hAnsi="Times New Roman" w:cs="Times New Roman"/>
          <w:sz w:val="28"/>
          <w:szCs w:val="28"/>
          <w:lang w:val="en-US"/>
        </w:rPr>
      </w:pPr>
      <w:proofErr w:type="spellStart"/>
      <w:r w:rsidRPr="00375E99">
        <w:rPr>
          <w:rFonts w:ascii="Times New Roman" w:hAnsi="Times New Roman" w:cs="Times New Roman"/>
          <w:sz w:val="28"/>
          <w:szCs w:val="28"/>
          <w:lang w:val="en-US"/>
        </w:rPr>
        <w:t>Taberistan</w:t>
      </w:r>
      <w:proofErr w:type="spellEnd"/>
      <w:r w:rsidRPr="00375E99">
        <w:rPr>
          <w:rFonts w:ascii="Times New Roman" w:hAnsi="Times New Roman" w:cs="Times New Roman"/>
          <w:sz w:val="28"/>
          <w:szCs w:val="28"/>
          <w:lang w:val="en-US"/>
        </w:rPr>
        <w:t>, North of Iran</w:t>
      </w:r>
    </w:p>
    <w:p w:rsidR="00D0574A" w:rsidRPr="00375E99" w:rsidRDefault="00D0574A" w:rsidP="00D0574A">
      <w:pPr>
        <w:rPr>
          <w:rFonts w:ascii="Times New Roman" w:hAnsi="Times New Roman" w:cs="Times New Roman"/>
          <w:sz w:val="28"/>
          <w:szCs w:val="28"/>
          <w:lang w:val="en-US"/>
        </w:rPr>
      </w:pPr>
    </w:p>
    <w:p w:rsidR="00D0574A" w:rsidRPr="00375E99" w:rsidRDefault="00D0574A" w:rsidP="00D0574A">
      <w:pPr>
        <w:rPr>
          <w:rFonts w:ascii="Times New Roman" w:hAnsi="Times New Roman" w:cs="Times New Roman"/>
          <w:sz w:val="28"/>
          <w:szCs w:val="28"/>
          <w:lang w:val="en-US"/>
        </w:rPr>
      </w:pPr>
      <w:r w:rsidRPr="00375E99">
        <w:rPr>
          <w:rFonts w:ascii="Times New Roman" w:hAnsi="Times New Roman" w:cs="Times New Roman"/>
          <w:sz w:val="28"/>
          <w:szCs w:val="28"/>
          <w:lang w:val="en-US"/>
        </w:rPr>
        <w:t>‘</w:t>
      </w:r>
      <w:proofErr w:type="spellStart"/>
      <w:r w:rsidRPr="00375E99">
        <w:rPr>
          <w:rFonts w:ascii="Times New Roman" w:hAnsi="Times New Roman" w:cs="Times New Roman"/>
          <w:sz w:val="28"/>
          <w:szCs w:val="28"/>
          <w:lang w:val="en-US"/>
        </w:rPr>
        <w:t>Alī</w:t>
      </w:r>
      <w:proofErr w:type="spellEnd"/>
      <w:r w:rsidRPr="00375E99">
        <w:rPr>
          <w:rFonts w:ascii="Times New Roman" w:hAnsi="Times New Roman" w:cs="Times New Roman"/>
          <w:sz w:val="28"/>
          <w:szCs w:val="28"/>
          <w:lang w:val="en-US"/>
        </w:rPr>
        <w:t xml:space="preserve"> b. </w:t>
      </w:r>
      <w:proofErr w:type="spellStart"/>
      <w:r w:rsidRPr="00375E99">
        <w:rPr>
          <w:rFonts w:ascii="Times New Roman" w:hAnsi="Times New Roman" w:cs="Times New Roman"/>
          <w:sz w:val="28"/>
          <w:szCs w:val="28"/>
          <w:lang w:val="en-US"/>
        </w:rPr>
        <w:t>Sahl</w:t>
      </w:r>
      <w:proofErr w:type="spellEnd"/>
      <w:r w:rsidRPr="00375E99">
        <w:rPr>
          <w:rFonts w:ascii="Times New Roman" w:hAnsi="Times New Roman" w:cs="Times New Roman"/>
          <w:sz w:val="28"/>
          <w:szCs w:val="28"/>
          <w:lang w:val="en-US"/>
        </w:rPr>
        <w:t xml:space="preserve">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Tabarī</w:t>
      </w:r>
      <w:proofErr w:type="spellEnd"/>
      <w:r w:rsidRPr="00375E99">
        <w:rPr>
          <w:rFonts w:ascii="Times New Roman" w:hAnsi="Times New Roman" w:cs="Times New Roman"/>
          <w:sz w:val="28"/>
          <w:szCs w:val="28"/>
          <w:lang w:val="en-US"/>
        </w:rPr>
        <w:t xml:space="preserve"> was born into an intellectual </w:t>
      </w:r>
      <w:proofErr w:type="spellStart"/>
      <w:r w:rsidRPr="00375E99">
        <w:rPr>
          <w:rFonts w:ascii="Times New Roman" w:hAnsi="Times New Roman" w:cs="Times New Roman"/>
          <w:sz w:val="28"/>
          <w:szCs w:val="28"/>
          <w:lang w:val="en-US"/>
        </w:rPr>
        <w:t>Syriac</w:t>
      </w:r>
      <w:proofErr w:type="spellEnd"/>
      <w:r w:rsidRPr="00375E99">
        <w:rPr>
          <w:rFonts w:ascii="Times New Roman" w:hAnsi="Times New Roman" w:cs="Times New Roman"/>
          <w:sz w:val="28"/>
          <w:szCs w:val="28"/>
          <w:lang w:val="en-US"/>
        </w:rPr>
        <w:t xml:space="preserve"> Christian family in </w:t>
      </w:r>
      <w:proofErr w:type="spellStart"/>
      <w:r w:rsidRPr="00375E99">
        <w:rPr>
          <w:rFonts w:ascii="Times New Roman" w:hAnsi="Times New Roman" w:cs="Times New Roman"/>
          <w:sz w:val="28"/>
          <w:szCs w:val="28"/>
          <w:lang w:val="en-US"/>
        </w:rPr>
        <w:t>Marw</w:t>
      </w:r>
      <w:proofErr w:type="spellEnd"/>
      <w:r w:rsidRPr="00375E99">
        <w:rPr>
          <w:rFonts w:ascii="Times New Roman" w:hAnsi="Times New Roman" w:cs="Times New Roman"/>
          <w:sz w:val="28"/>
          <w:szCs w:val="28"/>
          <w:lang w:val="en-US"/>
        </w:rPr>
        <w:t xml:space="preserve"> in the region of </w:t>
      </w:r>
      <w:proofErr w:type="spellStart"/>
      <w:r w:rsidRPr="00375E99">
        <w:rPr>
          <w:rFonts w:ascii="Times New Roman" w:hAnsi="Times New Roman" w:cs="Times New Roman"/>
          <w:sz w:val="28"/>
          <w:szCs w:val="28"/>
          <w:lang w:val="en-US"/>
        </w:rPr>
        <w:t>Khurāsān</w:t>
      </w:r>
      <w:proofErr w:type="spellEnd"/>
      <w:r w:rsidRPr="00375E99">
        <w:rPr>
          <w:rFonts w:ascii="Times New Roman" w:hAnsi="Times New Roman" w:cs="Times New Roman"/>
          <w:sz w:val="28"/>
          <w:szCs w:val="28"/>
          <w:lang w:val="en-US"/>
        </w:rPr>
        <w:t xml:space="preserve"> (near present-day Tehran). We do not know the dates of his birth and death. His father, </w:t>
      </w:r>
      <w:proofErr w:type="spellStart"/>
      <w:r w:rsidRPr="00375E99">
        <w:rPr>
          <w:rFonts w:ascii="Times New Roman" w:hAnsi="Times New Roman" w:cs="Times New Roman"/>
          <w:sz w:val="28"/>
          <w:szCs w:val="28"/>
          <w:lang w:val="en-US"/>
        </w:rPr>
        <w:t>Sahl</w:t>
      </w:r>
      <w:proofErr w:type="spellEnd"/>
      <w:r w:rsidRPr="00375E99">
        <w:rPr>
          <w:rFonts w:ascii="Times New Roman" w:hAnsi="Times New Roman" w:cs="Times New Roman"/>
          <w:sz w:val="28"/>
          <w:szCs w:val="28"/>
          <w:lang w:val="en-US"/>
        </w:rPr>
        <w:t xml:space="preserve">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Tabarī</w:t>
      </w:r>
      <w:proofErr w:type="spellEnd"/>
      <w:r w:rsidRPr="00375E99">
        <w:rPr>
          <w:rFonts w:ascii="Times New Roman" w:hAnsi="Times New Roman" w:cs="Times New Roman"/>
          <w:sz w:val="28"/>
          <w:szCs w:val="28"/>
          <w:lang w:val="en-US"/>
        </w:rPr>
        <w:t xml:space="preserve"> (d. c. 845-850), was a highly placed state official; he was an educated and respected member of the Christian </w:t>
      </w:r>
      <w:proofErr w:type="spellStart"/>
      <w:r w:rsidRPr="00375E99">
        <w:rPr>
          <w:rFonts w:ascii="Times New Roman" w:hAnsi="Times New Roman" w:cs="Times New Roman"/>
          <w:sz w:val="28"/>
          <w:szCs w:val="28"/>
          <w:lang w:val="en-US"/>
        </w:rPr>
        <w:t>Syriac</w:t>
      </w:r>
      <w:proofErr w:type="spellEnd"/>
      <w:r w:rsidRPr="00375E99">
        <w:rPr>
          <w:rFonts w:ascii="Times New Roman" w:hAnsi="Times New Roman" w:cs="Times New Roman"/>
          <w:sz w:val="28"/>
          <w:szCs w:val="28"/>
          <w:lang w:val="en-US"/>
        </w:rPr>
        <w:t xml:space="preserve"> community. </w:t>
      </w:r>
    </w:p>
    <w:p w:rsidR="00D0574A" w:rsidRPr="00375E99" w:rsidRDefault="00D0574A" w:rsidP="00D0574A">
      <w:pPr>
        <w:rPr>
          <w:rFonts w:ascii="Times New Roman" w:hAnsi="Times New Roman" w:cs="Times New Roman"/>
          <w:sz w:val="28"/>
          <w:szCs w:val="28"/>
          <w:lang w:val="en-US"/>
        </w:rPr>
      </w:pPr>
    </w:p>
    <w:p w:rsidR="00D0574A" w:rsidRPr="00375E99" w:rsidRDefault="00D0574A" w:rsidP="00D0574A">
      <w:pPr>
        <w:rPr>
          <w:rFonts w:ascii="Times New Roman" w:hAnsi="Times New Roman" w:cs="Times New Roman"/>
          <w:sz w:val="28"/>
          <w:szCs w:val="28"/>
          <w:lang w:val="en-US"/>
        </w:rPr>
      </w:pPr>
      <w:proofErr w:type="spellStart"/>
      <w:r w:rsidRPr="00375E99">
        <w:rPr>
          <w:rFonts w:ascii="Times New Roman" w:hAnsi="Times New Roman" w:cs="Times New Roman"/>
          <w:sz w:val="28"/>
          <w:szCs w:val="28"/>
          <w:lang w:val="en-US"/>
        </w:rPr>
        <w:t>Sahl</w:t>
      </w:r>
      <w:proofErr w:type="spellEnd"/>
      <w:r w:rsidRPr="00375E99">
        <w:rPr>
          <w:rFonts w:ascii="Times New Roman" w:hAnsi="Times New Roman" w:cs="Times New Roman"/>
          <w:sz w:val="28"/>
          <w:szCs w:val="28"/>
          <w:lang w:val="en-US"/>
        </w:rPr>
        <w:t xml:space="preserve"> received the title of </w:t>
      </w:r>
      <w:proofErr w:type="spellStart"/>
      <w:r w:rsidRPr="00375E99">
        <w:rPr>
          <w:rStyle w:val="Vurgu"/>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because of his vast learning and knowledge of medicine and philosophy. Since the title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(rabbi)" was given to the Jewish religious leaders, most historians thought that this family was Jewish in </w:t>
      </w:r>
      <w:r w:rsidRPr="00375E99">
        <w:rPr>
          <w:rFonts w:ascii="Times New Roman" w:hAnsi="Times New Roman" w:cs="Times New Roman"/>
          <w:sz w:val="28"/>
          <w:szCs w:val="28"/>
          <w:lang w:val="en-US"/>
        </w:rPr>
        <w:lastRenderedPageBreak/>
        <w:t xml:space="preserve">origin. Additionally, his title is given differently in several writings. For instance, one of the oldest books of Islamic history, </w:t>
      </w:r>
      <w:r w:rsidRPr="00375E99">
        <w:rPr>
          <w:rStyle w:val="Vurgu"/>
          <w:rFonts w:ascii="Times New Roman" w:hAnsi="Times New Roman" w:cs="Times New Roman"/>
          <w:sz w:val="28"/>
          <w:szCs w:val="28"/>
          <w:lang w:val="en-US"/>
        </w:rPr>
        <w:t xml:space="preserve">The History of </w:t>
      </w:r>
      <w:proofErr w:type="spellStart"/>
      <w:r w:rsidRPr="00375E99">
        <w:rPr>
          <w:rStyle w:val="Vurgu"/>
          <w:rFonts w:ascii="Times New Roman" w:hAnsi="Times New Roman" w:cs="Times New Roman"/>
          <w:sz w:val="28"/>
          <w:szCs w:val="28"/>
          <w:lang w:val="en-US"/>
        </w:rPr>
        <w:t>Tabarī</w:t>
      </w:r>
      <w:proofErr w:type="spellEnd"/>
      <w:r w:rsidRPr="00375E99">
        <w:rPr>
          <w:rFonts w:ascii="Times New Roman" w:hAnsi="Times New Roman" w:cs="Times New Roman"/>
          <w:sz w:val="28"/>
          <w:szCs w:val="28"/>
          <w:lang w:val="en-US"/>
        </w:rPr>
        <w:t xml:space="preserve"> of al- </w:t>
      </w:r>
      <w:proofErr w:type="spellStart"/>
      <w:proofErr w:type="gramStart"/>
      <w:r w:rsidRPr="00375E99">
        <w:rPr>
          <w:rFonts w:ascii="Times New Roman" w:hAnsi="Times New Roman" w:cs="Times New Roman"/>
          <w:sz w:val="28"/>
          <w:szCs w:val="28"/>
          <w:lang w:val="en-US"/>
        </w:rPr>
        <w:t>Tabarī</w:t>
      </w:r>
      <w:proofErr w:type="spellEnd"/>
      <w:r w:rsidRPr="00375E99">
        <w:rPr>
          <w:rFonts w:ascii="Times New Roman" w:hAnsi="Times New Roman" w:cs="Times New Roman"/>
          <w:sz w:val="28"/>
          <w:szCs w:val="28"/>
          <w:lang w:val="en-US"/>
        </w:rPr>
        <w:t xml:space="preserve">  (</w:t>
      </w:r>
      <w:proofErr w:type="gramEnd"/>
      <w:r w:rsidRPr="00375E99">
        <w:rPr>
          <w:rFonts w:ascii="Times New Roman" w:hAnsi="Times New Roman" w:cs="Times New Roman"/>
          <w:sz w:val="28"/>
          <w:szCs w:val="28"/>
          <w:lang w:val="en-US"/>
        </w:rPr>
        <w:t xml:space="preserve">d. 922), while giving his name and family names as Ali b.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Nasrānī</w:t>
      </w:r>
      <w:proofErr w:type="spellEnd"/>
      <w:r w:rsidRPr="00375E99">
        <w:rPr>
          <w:rFonts w:ascii="Times New Roman" w:hAnsi="Times New Roman" w:cs="Times New Roman"/>
          <w:sz w:val="28"/>
          <w:szCs w:val="28"/>
          <w:lang w:val="en-US"/>
        </w:rPr>
        <w:t xml:space="preserve">, </w:t>
      </w:r>
      <w:proofErr w:type="spellStart"/>
      <w:r w:rsidRPr="00375E99">
        <w:rPr>
          <w:rFonts w:ascii="Times New Roman" w:hAnsi="Times New Roman" w:cs="Times New Roman"/>
          <w:sz w:val="28"/>
          <w:szCs w:val="28"/>
          <w:lang w:val="en-US"/>
        </w:rPr>
        <w:t>Mas'ūdī</w:t>
      </w:r>
      <w:proofErr w:type="spellEnd"/>
      <w:r w:rsidRPr="00375E99">
        <w:rPr>
          <w:rFonts w:ascii="Times New Roman" w:hAnsi="Times New Roman" w:cs="Times New Roman"/>
          <w:sz w:val="28"/>
          <w:szCs w:val="28"/>
          <w:lang w:val="en-US"/>
        </w:rPr>
        <w:t xml:space="preserve"> mentions him as "Ali b. </w:t>
      </w:r>
      <w:proofErr w:type="spellStart"/>
      <w:r w:rsidRPr="00375E99">
        <w:rPr>
          <w:rFonts w:ascii="Times New Roman" w:hAnsi="Times New Roman" w:cs="Times New Roman"/>
          <w:sz w:val="28"/>
          <w:szCs w:val="28"/>
          <w:lang w:val="en-US"/>
        </w:rPr>
        <w:t>Zayd</w:t>
      </w:r>
      <w:proofErr w:type="spellEnd"/>
      <w:r w:rsidRPr="00375E99">
        <w:rPr>
          <w:rFonts w:ascii="Times New Roman" w:hAnsi="Times New Roman" w:cs="Times New Roman"/>
          <w:sz w:val="28"/>
          <w:szCs w:val="28"/>
          <w:lang w:val="en-US"/>
        </w:rPr>
        <w:t>". In Ibn al-</w:t>
      </w:r>
      <w:proofErr w:type="spellStart"/>
      <w:r w:rsidRPr="00375E99">
        <w:rPr>
          <w:rFonts w:ascii="Times New Roman" w:hAnsi="Times New Roman" w:cs="Times New Roman"/>
          <w:sz w:val="28"/>
          <w:szCs w:val="28"/>
          <w:lang w:val="en-US"/>
        </w:rPr>
        <w:t>Nadīm</w:t>
      </w:r>
      <w:proofErr w:type="spellEnd"/>
      <w:r w:rsidRPr="00375E99">
        <w:rPr>
          <w:rFonts w:ascii="Times New Roman" w:hAnsi="Times New Roman" w:cs="Times New Roman"/>
          <w:sz w:val="28"/>
          <w:szCs w:val="28"/>
          <w:lang w:val="en-US"/>
        </w:rPr>
        <w:t xml:space="preserve">, he is called "Ali b. </w:t>
      </w:r>
      <w:proofErr w:type="spellStart"/>
      <w:r w:rsidRPr="00375E99">
        <w:rPr>
          <w:rFonts w:ascii="Times New Roman" w:hAnsi="Times New Roman" w:cs="Times New Roman"/>
          <w:sz w:val="28"/>
          <w:szCs w:val="28"/>
          <w:lang w:val="en-US"/>
        </w:rPr>
        <w:t>Sahl</w:t>
      </w:r>
      <w:proofErr w:type="spellEnd"/>
      <w:r w:rsidRPr="00375E99">
        <w:rPr>
          <w:rFonts w:ascii="Times New Roman" w:hAnsi="Times New Roman" w:cs="Times New Roman"/>
          <w:sz w:val="28"/>
          <w:szCs w:val="28"/>
          <w:lang w:val="en-US"/>
        </w:rPr>
        <w:t xml:space="preserve"> b. </w:t>
      </w:r>
      <w:proofErr w:type="spellStart"/>
      <w:r w:rsidRPr="00375E99">
        <w:rPr>
          <w:rFonts w:ascii="Times New Roman" w:hAnsi="Times New Roman" w:cs="Times New Roman"/>
          <w:sz w:val="28"/>
          <w:szCs w:val="28"/>
          <w:lang w:val="en-US"/>
        </w:rPr>
        <w:t>Rabbal</w:t>
      </w:r>
      <w:proofErr w:type="spellEnd"/>
      <w:proofErr w:type="gramStart"/>
      <w:r w:rsidRPr="00375E99">
        <w:rPr>
          <w:rFonts w:ascii="Times New Roman" w:hAnsi="Times New Roman" w:cs="Times New Roman"/>
          <w:sz w:val="28"/>
          <w:szCs w:val="28"/>
          <w:lang w:val="en-US"/>
        </w:rPr>
        <w:t>" ,</w:t>
      </w:r>
      <w:proofErr w:type="gramEnd"/>
      <w:r w:rsidRPr="00375E99">
        <w:rPr>
          <w:rFonts w:ascii="Times New Roman" w:hAnsi="Times New Roman" w:cs="Times New Roman"/>
          <w:sz w:val="28"/>
          <w:szCs w:val="28"/>
          <w:lang w:val="en-US"/>
        </w:rPr>
        <w:t xml:space="preserve"> whilst </w:t>
      </w:r>
      <w:proofErr w:type="spellStart"/>
      <w:r w:rsidRPr="00375E99">
        <w:rPr>
          <w:rFonts w:ascii="Times New Roman" w:hAnsi="Times New Roman" w:cs="Times New Roman"/>
          <w:sz w:val="28"/>
          <w:szCs w:val="28"/>
          <w:lang w:val="en-US"/>
        </w:rPr>
        <w:t>Yāqūt</w:t>
      </w:r>
      <w:proofErr w:type="spellEnd"/>
      <w:r w:rsidRPr="00375E99">
        <w:rPr>
          <w:rFonts w:ascii="Times New Roman" w:hAnsi="Times New Roman" w:cs="Times New Roman"/>
          <w:sz w:val="28"/>
          <w:szCs w:val="28"/>
          <w:lang w:val="en-US"/>
        </w:rPr>
        <w:t xml:space="preserve"> wr</w:t>
      </w:r>
      <w:r w:rsidR="008E4354">
        <w:rPr>
          <w:rFonts w:ascii="Times New Roman" w:hAnsi="Times New Roman" w:cs="Times New Roman"/>
          <w:sz w:val="28"/>
          <w:szCs w:val="28"/>
          <w:lang w:val="en-US"/>
        </w:rPr>
        <w:t>ites about him as "Ali b. Zayn"</w:t>
      </w:r>
      <w:r w:rsidRPr="00375E99">
        <w:rPr>
          <w:rFonts w:ascii="Times New Roman" w:hAnsi="Times New Roman" w:cs="Times New Roman"/>
          <w:sz w:val="28"/>
          <w:szCs w:val="28"/>
          <w:lang w:val="en-US"/>
        </w:rPr>
        <w:t xml:space="preserve">, and Ibn </w:t>
      </w:r>
      <w:r w:rsidR="008E4354">
        <w:rPr>
          <w:rFonts w:ascii="Times New Roman" w:hAnsi="Times New Roman" w:cs="Times New Roman"/>
          <w:sz w:val="28"/>
          <w:szCs w:val="28"/>
          <w:lang w:val="en-US"/>
        </w:rPr>
        <w:t>al-</w:t>
      </w:r>
      <w:proofErr w:type="spellStart"/>
      <w:r w:rsidR="008E4354">
        <w:rPr>
          <w:rFonts w:ascii="Times New Roman" w:hAnsi="Times New Roman" w:cs="Times New Roman"/>
          <w:sz w:val="28"/>
          <w:szCs w:val="28"/>
          <w:lang w:val="en-US"/>
        </w:rPr>
        <w:t>Qiftī</w:t>
      </w:r>
      <w:proofErr w:type="spellEnd"/>
      <w:r w:rsidR="008E4354">
        <w:rPr>
          <w:rFonts w:ascii="Times New Roman" w:hAnsi="Times New Roman" w:cs="Times New Roman"/>
          <w:sz w:val="28"/>
          <w:szCs w:val="28"/>
          <w:lang w:val="en-US"/>
        </w:rPr>
        <w:t xml:space="preserve"> as "Ali b. </w:t>
      </w:r>
      <w:proofErr w:type="spellStart"/>
      <w:r w:rsidR="008E4354">
        <w:rPr>
          <w:rFonts w:ascii="Times New Roman" w:hAnsi="Times New Roman" w:cs="Times New Roman"/>
          <w:sz w:val="28"/>
          <w:szCs w:val="28"/>
          <w:lang w:val="en-US"/>
        </w:rPr>
        <w:t>Rabbān</w:t>
      </w:r>
      <w:proofErr w:type="spellEnd"/>
      <w:r w:rsidR="008E4354">
        <w:rPr>
          <w:rFonts w:ascii="Times New Roman" w:hAnsi="Times New Roman" w:cs="Times New Roman"/>
          <w:sz w:val="28"/>
          <w:szCs w:val="28"/>
          <w:lang w:val="en-US"/>
        </w:rPr>
        <w:t>"</w:t>
      </w:r>
      <w:r w:rsidRPr="00375E99">
        <w:rPr>
          <w:rFonts w:ascii="Times New Roman" w:hAnsi="Times New Roman" w:cs="Times New Roman"/>
          <w:sz w:val="28"/>
          <w:szCs w:val="28"/>
          <w:lang w:val="en-US"/>
        </w:rPr>
        <w:t>.</w:t>
      </w:r>
    </w:p>
    <w:p w:rsidR="00D0574A" w:rsidRPr="00375E99" w:rsidRDefault="00D0574A" w:rsidP="00D0574A">
      <w:pPr>
        <w:rPr>
          <w:rFonts w:ascii="Times New Roman" w:hAnsi="Times New Roman" w:cs="Times New Roman"/>
          <w:sz w:val="28"/>
          <w:szCs w:val="28"/>
          <w:lang w:val="en-US"/>
        </w:rPr>
      </w:pPr>
    </w:p>
    <w:p w:rsidR="00D0574A" w:rsidRPr="00375E99" w:rsidRDefault="00D0574A" w:rsidP="00D0574A">
      <w:pPr>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On the other hand, Ali b.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very clearly described himself as a Christian in his book </w:t>
      </w:r>
      <w:proofErr w:type="spellStart"/>
      <w:r w:rsidRPr="00375E99">
        <w:rPr>
          <w:rStyle w:val="Vurgu"/>
          <w:rFonts w:ascii="Times New Roman" w:hAnsi="Times New Roman" w:cs="Times New Roman"/>
          <w:sz w:val="28"/>
          <w:szCs w:val="28"/>
          <w:lang w:val="en-US"/>
        </w:rPr>
        <w:t>Kitāb</w:t>
      </w:r>
      <w:proofErr w:type="spellEnd"/>
      <w:r w:rsidRPr="00375E99">
        <w:rPr>
          <w:rStyle w:val="Vurgu"/>
          <w:rFonts w:ascii="Times New Roman" w:hAnsi="Times New Roman" w:cs="Times New Roman"/>
          <w:sz w:val="28"/>
          <w:szCs w:val="28"/>
          <w:lang w:val="en-US"/>
        </w:rPr>
        <w:t xml:space="preserve"> al-</w:t>
      </w:r>
      <w:proofErr w:type="spellStart"/>
      <w:r w:rsidRPr="00375E99">
        <w:rPr>
          <w:rStyle w:val="Vurgu"/>
          <w:rFonts w:ascii="Times New Roman" w:hAnsi="Times New Roman" w:cs="Times New Roman"/>
          <w:sz w:val="28"/>
          <w:szCs w:val="28"/>
          <w:lang w:val="en-US"/>
        </w:rPr>
        <w:t>Dīn</w:t>
      </w:r>
      <w:proofErr w:type="spellEnd"/>
      <w:r w:rsidRPr="00375E99">
        <w:rPr>
          <w:rStyle w:val="Vurgu"/>
          <w:rFonts w:ascii="Times New Roman" w:hAnsi="Times New Roman" w:cs="Times New Roman"/>
          <w:sz w:val="28"/>
          <w:szCs w:val="28"/>
          <w:lang w:val="en-US"/>
        </w:rPr>
        <w:t xml:space="preserve"> </w:t>
      </w:r>
      <w:proofErr w:type="spellStart"/>
      <w:r w:rsidRPr="00375E99">
        <w:rPr>
          <w:rStyle w:val="Vurgu"/>
          <w:rFonts w:ascii="Times New Roman" w:hAnsi="Times New Roman" w:cs="Times New Roman"/>
          <w:sz w:val="28"/>
          <w:szCs w:val="28"/>
          <w:lang w:val="en-US"/>
        </w:rPr>
        <w:t>wa</w:t>
      </w:r>
      <w:proofErr w:type="spellEnd"/>
      <w:r w:rsidRPr="00375E99">
        <w:rPr>
          <w:rStyle w:val="Vurgu"/>
          <w:rFonts w:ascii="Times New Roman" w:hAnsi="Times New Roman" w:cs="Times New Roman"/>
          <w:sz w:val="28"/>
          <w:szCs w:val="28"/>
          <w:lang w:val="en-US"/>
        </w:rPr>
        <w:t xml:space="preserve"> al-</w:t>
      </w:r>
      <w:proofErr w:type="spellStart"/>
      <w:r w:rsidRPr="00375E99">
        <w:rPr>
          <w:rStyle w:val="Vurgu"/>
          <w:rFonts w:ascii="Times New Roman" w:hAnsi="Times New Roman" w:cs="Times New Roman"/>
          <w:sz w:val="28"/>
          <w:szCs w:val="28"/>
          <w:lang w:val="en-US"/>
        </w:rPr>
        <w:t>Dawla</w:t>
      </w:r>
      <w:proofErr w:type="spellEnd"/>
      <w:r w:rsidRPr="00375E99">
        <w:rPr>
          <w:rFonts w:ascii="Times New Roman" w:hAnsi="Times New Roman" w:cs="Times New Roman"/>
          <w:sz w:val="28"/>
          <w:szCs w:val="28"/>
          <w:lang w:val="en-US"/>
        </w:rPr>
        <w:t xml:space="preserve">. In </w:t>
      </w:r>
      <w:proofErr w:type="spellStart"/>
      <w:r w:rsidRPr="00375E99">
        <w:rPr>
          <w:rStyle w:val="Vurgu"/>
          <w:rFonts w:ascii="Times New Roman" w:hAnsi="Times New Roman" w:cs="Times New Roman"/>
          <w:sz w:val="28"/>
          <w:szCs w:val="28"/>
          <w:lang w:val="en-US"/>
        </w:rPr>
        <w:t>Firdaws</w:t>
      </w:r>
      <w:proofErr w:type="spellEnd"/>
      <w:r w:rsidRPr="00375E99">
        <w:rPr>
          <w:rStyle w:val="Vurgu"/>
          <w:rFonts w:ascii="Times New Roman" w:hAnsi="Times New Roman" w:cs="Times New Roman"/>
          <w:sz w:val="28"/>
          <w:szCs w:val="28"/>
          <w:lang w:val="en-US"/>
        </w:rPr>
        <w:t xml:space="preserve"> al-</w:t>
      </w:r>
      <w:proofErr w:type="spellStart"/>
      <w:r w:rsidRPr="00375E99">
        <w:rPr>
          <w:rStyle w:val="Vurgu"/>
          <w:rFonts w:ascii="Times New Roman" w:hAnsi="Times New Roman" w:cs="Times New Roman"/>
          <w:sz w:val="28"/>
          <w:szCs w:val="28"/>
          <w:lang w:val="en-US"/>
        </w:rPr>
        <w:t>hikma</w:t>
      </w:r>
      <w:proofErr w:type="spellEnd"/>
      <w:r w:rsidRPr="00375E99">
        <w:rPr>
          <w:rFonts w:ascii="Times New Roman" w:hAnsi="Times New Roman" w:cs="Times New Roman"/>
          <w:sz w:val="28"/>
          <w:szCs w:val="28"/>
          <w:lang w:val="en-US"/>
        </w:rPr>
        <w:t xml:space="preserve">, he also explains why his father got the title </w:t>
      </w:r>
      <w:proofErr w:type="spellStart"/>
      <w:r w:rsidRPr="00375E99">
        <w:rPr>
          <w:rStyle w:val="Vurgu"/>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and the meaning of it: "My father was one of scribes of </w:t>
      </w:r>
      <w:proofErr w:type="spellStart"/>
      <w:r w:rsidRPr="00375E99">
        <w:rPr>
          <w:rFonts w:ascii="Times New Roman" w:hAnsi="Times New Roman" w:cs="Times New Roman"/>
          <w:sz w:val="28"/>
          <w:szCs w:val="28"/>
          <w:lang w:val="en-US"/>
        </w:rPr>
        <w:t>Marw</w:t>
      </w:r>
      <w:proofErr w:type="spellEnd"/>
      <w:r w:rsidRPr="00375E99">
        <w:rPr>
          <w:rFonts w:ascii="Times New Roman" w:hAnsi="Times New Roman" w:cs="Times New Roman"/>
          <w:sz w:val="28"/>
          <w:szCs w:val="28"/>
          <w:lang w:val="en-US"/>
        </w:rPr>
        <w:t xml:space="preserve">, noble, intelligent, kind, very good on the books of medicine and the philosophy. Medicine, as his family field has the priority. The aim of this was spiritual and religious satisfaction, not boasting and getting benefit from it. This is why he got the title </w:t>
      </w:r>
      <w:proofErr w:type="spellStart"/>
      <w:r w:rsidRPr="00375E99">
        <w:rPr>
          <w:rStyle w:val="Vurgu"/>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The word </w:t>
      </w:r>
      <w:proofErr w:type="spellStart"/>
      <w:r w:rsidRPr="00375E99">
        <w:rPr>
          <w:rFonts w:ascii="Times New Roman" w:hAnsi="Times New Roman" w:cs="Times New Roman"/>
          <w:sz w:val="28"/>
          <w:szCs w:val="28"/>
          <w:lang w:val="en-US"/>
        </w:rPr>
        <w:t>Rabbān</w:t>
      </w:r>
      <w:proofErr w:type="spellEnd"/>
      <w:r w:rsidRPr="00375E99">
        <w:rPr>
          <w:rFonts w:ascii="Times New Roman" w:hAnsi="Times New Roman" w:cs="Times New Roman"/>
          <w:sz w:val="28"/>
          <w:szCs w:val="28"/>
          <w:lang w:val="en-US"/>
        </w:rPr>
        <w:t xml:space="preserve"> implies "our leader, our</w:t>
      </w:r>
      <w:r w:rsidR="008E4354">
        <w:rPr>
          <w:rFonts w:ascii="Times New Roman" w:hAnsi="Times New Roman" w:cs="Times New Roman"/>
          <w:sz w:val="28"/>
          <w:szCs w:val="28"/>
          <w:lang w:val="en-US"/>
        </w:rPr>
        <w:t xml:space="preserve"> senior person and our teacher"</w:t>
      </w:r>
      <w:r w:rsidRPr="00375E99">
        <w:rPr>
          <w:rFonts w:ascii="Times New Roman" w:hAnsi="Times New Roman" w:cs="Times New Roman"/>
          <w:sz w:val="28"/>
          <w:szCs w:val="28"/>
          <w:lang w:val="en-US"/>
        </w:rPr>
        <w:t xml:space="preserve">. In his other book </w:t>
      </w:r>
      <w:r w:rsidRPr="00375E99">
        <w:rPr>
          <w:rStyle w:val="Vurgu"/>
          <w:rFonts w:ascii="Times New Roman" w:hAnsi="Times New Roman" w:cs="Times New Roman"/>
          <w:sz w:val="28"/>
          <w:szCs w:val="28"/>
          <w:lang w:val="en-US"/>
        </w:rPr>
        <w:t>Al-</w:t>
      </w:r>
      <w:proofErr w:type="spellStart"/>
      <w:r w:rsidRPr="00375E99">
        <w:rPr>
          <w:rStyle w:val="Vurgu"/>
          <w:rFonts w:ascii="Times New Roman" w:hAnsi="Times New Roman" w:cs="Times New Roman"/>
          <w:sz w:val="28"/>
          <w:szCs w:val="28"/>
          <w:lang w:val="en-US"/>
        </w:rPr>
        <w:t>Radd</w:t>
      </w:r>
      <w:proofErr w:type="spellEnd"/>
      <w:r w:rsidRPr="00375E99">
        <w:rPr>
          <w:rStyle w:val="Vurgu"/>
          <w:rFonts w:ascii="Times New Roman" w:hAnsi="Times New Roman" w:cs="Times New Roman"/>
          <w:sz w:val="28"/>
          <w:szCs w:val="28"/>
          <w:lang w:val="en-US"/>
        </w:rPr>
        <w:t xml:space="preserve"> ‘</w:t>
      </w:r>
      <w:proofErr w:type="spellStart"/>
      <w:r w:rsidRPr="00375E99">
        <w:rPr>
          <w:rStyle w:val="Vurgu"/>
          <w:rFonts w:ascii="Times New Roman" w:hAnsi="Times New Roman" w:cs="Times New Roman"/>
          <w:sz w:val="28"/>
          <w:szCs w:val="28"/>
          <w:lang w:val="en-US"/>
        </w:rPr>
        <w:t>alā</w:t>
      </w:r>
      <w:proofErr w:type="spellEnd"/>
      <w:r w:rsidRPr="00375E99">
        <w:rPr>
          <w:rStyle w:val="Vurgu"/>
          <w:rFonts w:ascii="Times New Roman" w:hAnsi="Times New Roman" w:cs="Times New Roman"/>
          <w:sz w:val="28"/>
          <w:szCs w:val="28"/>
          <w:lang w:val="en-US"/>
        </w:rPr>
        <w:t xml:space="preserve"> al-</w:t>
      </w:r>
      <w:proofErr w:type="spellStart"/>
      <w:r w:rsidRPr="00375E99">
        <w:rPr>
          <w:rStyle w:val="Vurgu"/>
          <w:rFonts w:ascii="Times New Roman" w:hAnsi="Times New Roman" w:cs="Times New Roman"/>
          <w:sz w:val="28"/>
          <w:szCs w:val="28"/>
          <w:lang w:val="en-US"/>
        </w:rPr>
        <w:t>Nāsārā</w:t>
      </w:r>
      <w:proofErr w:type="spellEnd"/>
      <w:r w:rsidRPr="00375E99">
        <w:rPr>
          <w:rFonts w:ascii="Times New Roman" w:hAnsi="Times New Roman" w:cs="Times New Roman"/>
          <w:sz w:val="28"/>
          <w:szCs w:val="28"/>
          <w:lang w:val="en-US"/>
        </w:rPr>
        <w:t xml:space="preserve"> he says that he lived as a Christian until the age of seventy when converted to Islam. In spite of the fact that some scholars mention him as a Jewish physician who wrote in Arabic, and some of them as just a Jewish scholar, when his known treatises were published, all these claims became academically invalidated.</w:t>
      </w:r>
    </w:p>
    <w:p w:rsidR="00D0574A" w:rsidRPr="00375E99" w:rsidRDefault="00D0574A" w:rsidP="00D0574A">
      <w:pPr>
        <w:rPr>
          <w:rFonts w:ascii="Times New Roman" w:hAnsi="Times New Roman" w:cs="Times New Roman"/>
          <w:sz w:val="28"/>
          <w:szCs w:val="28"/>
          <w:lang w:val="en-US"/>
        </w:rPr>
      </w:pPr>
    </w:p>
    <w:p w:rsidR="00D0574A" w:rsidRPr="00375E99" w:rsidRDefault="00D0574A" w:rsidP="00D0574A">
      <w:pPr>
        <w:rPr>
          <w:rFonts w:ascii="Times New Roman" w:hAnsi="Times New Roman" w:cs="Times New Roman"/>
          <w:sz w:val="28"/>
          <w:szCs w:val="28"/>
          <w:lang w:val="en-US"/>
        </w:rPr>
      </w:pPr>
      <w:r w:rsidRPr="00375E99">
        <w:rPr>
          <w:rFonts w:ascii="Times New Roman" w:hAnsi="Times New Roman" w:cs="Times New Roman"/>
          <w:noProof/>
          <w:sz w:val="28"/>
          <w:szCs w:val="28"/>
          <w:lang w:eastAsia="tr-TR"/>
        </w:rPr>
        <w:drawing>
          <wp:inline distT="0" distB="0" distL="0" distR="0">
            <wp:extent cx="5257800" cy="3619158"/>
            <wp:effectExtent l="0" t="0" r="0" b="635"/>
            <wp:docPr id="2" name="Resim 2" descr="http://www.muslimheritage.com/uploads/Ali_Sahl_Rabban_al_Taba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uslimheritage.com/uploads/Ali_Sahl_Rabban_al_Tabar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3474" cy="3643714"/>
                    </a:xfrm>
                    <a:prstGeom prst="rect">
                      <a:avLst/>
                    </a:prstGeom>
                    <a:noFill/>
                    <a:ln>
                      <a:noFill/>
                    </a:ln>
                  </pic:spPr>
                </pic:pic>
              </a:graphicData>
            </a:graphic>
          </wp:inline>
        </w:drawing>
      </w:r>
    </w:p>
    <w:p w:rsidR="00D0574A" w:rsidRPr="00375E99" w:rsidRDefault="00D0574A" w:rsidP="00D0574A">
      <w:pPr>
        <w:rPr>
          <w:rFonts w:ascii="Times New Roman" w:hAnsi="Times New Roman" w:cs="Times New Roman"/>
          <w:sz w:val="24"/>
          <w:szCs w:val="28"/>
          <w:lang w:val="en-US"/>
        </w:rPr>
      </w:pPr>
      <w:r w:rsidRPr="00375E99">
        <w:rPr>
          <w:rFonts w:ascii="Times New Roman" w:hAnsi="Times New Roman" w:cs="Times New Roman"/>
          <w:sz w:val="24"/>
          <w:szCs w:val="28"/>
          <w:lang w:val="en-US"/>
        </w:rPr>
        <w:lastRenderedPageBreak/>
        <w:t>the cover page of al-</w:t>
      </w:r>
      <w:proofErr w:type="spellStart"/>
      <w:r w:rsidRPr="00375E99">
        <w:rPr>
          <w:rFonts w:ascii="Times New Roman" w:hAnsi="Times New Roman" w:cs="Times New Roman"/>
          <w:sz w:val="24"/>
          <w:szCs w:val="28"/>
          <w:lang w:val="en-US"/>
        </w:rPr>
        <w:t>Tabarī's</w:t>
      </w:r>
      <w:proofErr w:type="spellEnd"/>
      <w:r w:rsidRPr="00375E99">
        <w:rPr>
          <w:rFonts w:ascii="Times New Roman" w:hAnsi="Times New Roman" w:cs="Times New Roman"/>
          <w:sz w:val="24"/>
          <w:szCs w:val="28"/>
          <w:lang w:val="en-US"/>
        </w:rPr>
        <w:t xml:space="preserve"> book </w:t>
      </w:r>
      <w:proofErr w:type="spellStart"/>
      <w:r w:rsidRPr="00375E99">
        <w:rPr>
          <w:rFonts w:ascii="Times New Roman" w:hAnsi="Times New Roman" w:cs="Times New Roman"/>
          <w:sz w:val="24"/>
          <w:szCs w:val="28"/>
          <w:lang w:val="en-US"/>
        </w:rPr>
        <w:t>Firdausu'l-Hikmat</w:t>
      </w:r>
      <w:proofErr w:type="spellEnd"/>
      <w:r w:rsidRPr="00375E99">
        <w:rPr>
          <w:rFonts w:ascii="Times New Roman" w:hAnsi="Times New Roman" w:cs="Times New Roman"/>
          <w:sz w:val="24"/>
          <w:szCs w:val="28"/>
          <w:lang w:val="en-US"/>
        </w:rPr>
        <w:t xml:space="preserve"> with Latin letters, published in Berlin in 1928 by M. Z. </w:t>
      </w:r>
      <w:proofErr w:type="spellStart"/>
      <w:r w:rsidRPr="00375E99">
        <w:rPr>
          <w:rFonts w:ascii="Times New Roman" w:hAnsi="Times New Roman" w:cs="Times New Roman"/>
          <w:sz w:val="24"/>
          <w:szCs w:val="28"/>
          <w:lang w:val="en-US"/>
        </w:rPr>
        <w:t>Siddqi</w:t>
      </w:r>
      <w:proofErr w:type="spellEnd"/>
    </w:p>
    <w:p w:rsidR="00D0574A" w:rsidRPr="00375E99" w:rsidRDefault="00D0574A" w:rsidP="00D0574A">
      <w:pPr>
        <w:rPr>
          <w:rFonts w:ascii="Times New Roman" w:hAnsi="Times New Roman" w:cs="Times New Roman"/>
          <w:sz w:val="28"/>
          <w:szCs w:val="28"/>
          <w:lang w:val="en-US"/>
        </w:rPr>
      </w:pPr>
    </w:p>
    <w:p w:rsidR="00D0574A" w:rsidRPr="00375E99" w:rsidRDefault="00D0574A" w:rsidP="00D0574A">
      <w:pPr>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Besides giving him a good education, his father, </w:t>
      </w:r>
      <w:proofErr w:type="spellStart"/>
      <w:r w:rsidRPr="00375E99">
        <w:rPr>
          <w:rFonts w:ascii="Times New Roman" w:hAnsi="Times New Roman" w:cs="Times New Roman"/>
          <w:sz w:val="28"/>
          <w:szCs w:val="28"/>
          <w:lang w:val="en-US"/>
        </w:rPr>
        <w:t>Sahl</w:t>
      </w:r>
      <w:proofErr w:type="spellEnd"/>
      <w:r w:rsidRPr="00375E99">
        <w:rPr>
          <w:rFonts w:ascii="Times New Roman" w:hAnsi="Times New Roman" w:cs="Times New Roman"/>
          <w:sz w:val="28"/>
          <w:szCs w:val="28"/>
          <w:lang w:val="en-US"/>
        </w:rPr>
        <w:t xml:space="preserve">, taught him religion and philosophy. As one can understand through his works, in addition to Arabic, Persian and </w:t>
      </w:r>
      <w:proofErr w:type="spellStart"/>
      <w:r w:rsidRPr="00375E99">
        <w:rPr>
          <w:rFonts w:ascii="Times New Roman" w:hAnsi="Times New Roman" w:cs="Times New Roman"/>
          <w:sz w:val="28"/>
          <w:szCs w:val="28"/>
          <w:lang w:val="en-US"/>
        </w:rPr>
        <w:t>Syriac</w:t>
      </w:r>
      <w:proofErr w:type="spellEnd"/>
      <w:r w:rsidRPr="00375E99">
        <w:rPr>
          <w:rFonts w:ascii="Times New Roman" w:hAnsi="Times New Roman" w:cs="Times New Roman"/>
          <w:sz w:val="28"/>
          <w:szCs w:val="28"/>
          <w:lang w:val="en-US"/>
        </w:rPr>
        <w:t xml:space="preserve">, he had also mastered the Hebrew and Greek languages to a high degree of proficiency. For example, he translated his own book </w:t>
      </w:r>
      <w:proofErr w:type="spellStart"/>
      <w:r w:rsidRPr="00375E99">
        <w:rPr>
          <w:rStyle w:val="Vurgu"/>
          <w:rFonts w:ascii="Times New Roman" w:hAnsi="Times New Roman" w:cs="Times New Roman"/>
          <w:sz w:val="28"/>
          <w:szCs w:val="28"/>
          <w:lang w:val="en-US"/>
        </w:rPr>
        <w:t>Firdaws</w:t>
      </w:r>
      <w:proofErr w:type="spellEnd"/>
      <w:r w:rsidRPr="00375E99">
        <w:rPr>
          <w:rStyle w:val="Vurgu"/>
          <w:rFonts w:ascii="Times New Roman" w:hAnsi="Times New Roman" w:cs="Times New Roman"/>
          <w:sz w:val="28"/>
          <w:szCs w:val="28"/>
          <w:lang w:val="en-US"/>
        </w:rPr>
        <w:t xml:space="preserve"> al-</w:t>
      </w:r>
      <w:proofErr w:type="spellStart"/>
      <w:r w:rsidRPr="00375E99">
        <w:rPr>
          <w:rStyle w:val="Vurgu"/>
          <w:rFonts w:ascii="Times New Roman" w:hAnsi="Times New Roman" w:cs="Times New Roman"/>
          <w:sz w:val="28"/>
          <w:szCs w:val="28"/>
          <w:lang w:val="en-US"/>
        </w:rPr>
        <w:t>hikma</w:t>
      </w:r>
      <w:proofErr w:type="spellEnd"/>
      <w:r w:rsidRPr="00375E99">
        <w:rPr>
          <w:rFonts w:ascii="Times New Roman" w:hAnsi="Times New Roman" w:cs="Times New Roman"/>
          <w:sz w:val="28"/>
          <w:szCs w:val="28"/>
          <w:lang w:val="en-US"/>
        </w:rPr>
        <w:t xml:space="preserve"> written in Arabic into the </w:t>
      </w:r>
      <w:proofErr w:type="spellStart"/>
      <w:r w:rsidRPr="00375E99">
        <w:rPr>
          <w:rFonts w:ascii="Times New Roman" w:hAnsi="Times New Roman" w:cs="Times New Roman"/>
          <w:sz w:val="28"/>
          <w:szCs w:val="28"/>
          <w:lang w:val="en-US"/>
        </w:rPr>
        <w:t>Syriac</w:t>
      </w:r>
      <w:proofErr w:type="spellEnd"/>
      <w:r w:rsidRPr="00375E99">
        <w:rPr>
          <w:rFonts w:ascii="Times New Roman" w:hAnsi="Times New Roman" w:cs="Times New Roman"/>
          <w:sz w:val="28"/>
          <w:szCs w:val="28"/>
          <w:lang w:val="en-US"/>
        </w:rPr>
        <w:t xml:space="preserve"> language.</w:t>
      </w:r>
    </w:p>
    <w:p w:rsidR="00D0574A" w:rsidRPr="00375E99" w:rsidRDefault="00D0574A" w:rsidP="00D0574A">
      <w:pPr>
        <w:pStyle w:val="NormalWeb"/>
        <w:rPr>
          <w:sz w:val="28"/>
          <w:szCs w:val="28"/>
          <w:lang w:val="en-US"/>
        </w:rPr>
      </w:pPr>
      <w:r w:rsidRPr="00375E99">
        <w:rPr>
          <w:sz w:val="28"/>
          <w:szCs w:val="28"/>
          <w:lang w:val="en-US"/>
        </w:rPr>
        <w:t xml:space="preserve">When he was ten years old, he was taken to </w:t>
      </w:r>
      <w:proofErr w:type="spellStart"/>
      <w:r w:rsidRPr="00375E99">
        <w:rPr>
          <w:sz w:val="28"/>
          <w:szCs w:val="28"/>
          <w:lang w:val="en-US"/>
        </w:rPr>
        <w:t>Tabarīstān</w:t>
      </w:r>
      <w:proofErr w:type="spellEnd"/>
      <w:r w:rsidRPr="00375E99">
        <w:rPr>
          <w:sz w:val="28"/>
          <w:szCs w:val="28"/>
          <w:lang w:val="en-US"/>
        </w:rPr>
        <w:t xml:space="preserve"> (henceforth al-</w:t>
      </w:r>
      <w:proofErr w:type="spellStart"/>
      <w:r w:rsidRPr="00375E99">
        <w:rPr>
          <w:sz w:val="28"/>
          <w:szCs w:val="28"/>
          <w:lang w:val="en-US"/>
        </w:rPr>
        <w:t>Tabarī</w:t>
      </w:r>
      <w:proofErr w:type="spellEnd"/>
      <w:r w:rsidRPr="00375E99">
        <w:rPr>
          <w:sz w:val="28"/>
          <w:szCs w:val="28"/>
          <w:lang w:val="en-US"/>
        </w:rPr>
        <w:t xml:space="preserve">) by his father and he spent his early youth in </w:t>
      </w:r>
      <w:proofErr w:type="spellStart"/>
      <w:r w:rsidRPr="00375E99">
        <w:rPr>
          <w:sz w:val="28"/>
          <w:szCs w:val="28"/>
          <w:lang w:val="en-US"/>
        </w:rPr>
        <w:t>Tabarīstān</w:t>
      </w:r>
      <w:proofErr w:type="spellEnd"/>
      <w:r w:rsidRPr="00375E99">
        <w:rPr>
          <w:sz w:val="28"/>
          <w:szCs w:val="28"/>
          <w:lang w:val="en-US"/>
        </w:rPr>
        <w:t xml:space="preserve">. The intellectual and pleasant atmosphere enabled him to devote his time to the study of a range of subjects including philosophy, medicine and religious, as well as various aspects of natural sciences. After he had completed his education in </w:t>
      </w:r>
      <w:proofErr w:type="spellStart"/>
      <w:r w:rsidRPr="00375E99">
        <w:rPr>
          <w:sz w:val="28"/>
          <w:szCs w:val="28"/>
          <w:lang w:val="en-US"/>
        </w:rPr>
        <w:t>Tabarīstān</w:t>
      </w:r>
      <w:proofErr w:type="spellEnd"/>
      <w:r w:rsidRPr="00375E99">
        <w:rPr>
          <w:sz w:val="28"/>
          <w:szCs w:val="28"/>
          <w:lang w:val="en-US"/>
        </w:rPr>
        <w:t xml:space="preserve">, he moved to Iraq in 813 when he was thirty years old. Because he had lived in </w:t>
      </w:r>
      <w:proofErr w:type="spellStart"/>
      <w:r w:rsidRPr="00375E99">
        <w:rPr>
          <w:sz w:val="28"/>
          <w:szCs w:val="28"/>
          <w:lang w:val="en-US"/>
        </w:rPr>
        <w:t>Tabarīstān</w:t>
      </w:r>
      <w:proofErr w:type="spellEnd"/>
      <w:r w:rsidRPr="00375E99">
        <w:rPr>
          <w:sz w:val="28"/>
          <w:szCs w:val="28"/>
          <w:lang w:val="en-US"/>
        </w:rPr>
        <w:t>, he became known as al-</w:t>
      </w:r>
      <w:proofErr w:type="spellStart"/>
      <w:r w:rsidRPr="00375E99">
        <w:rPr>
          <w:sz w:val="28"/>
          <w:szCs w:val="28"/>
          <w:lang w:val="en-US"/>
        </w:rPr>
        <w:t>Tabarī</w:t>
      </w:r>
      <w:proofErr w:type="spellEnd"/>
      <w:r w:rsidR="00226B28" w:rsidRPr="00375E99">
        <w:rPr>
          <w:sz w:val="28"/>
          <w:szCs w:val="28"/>
          <w:lang w:val="en-US"/>
        </w:rPr>
        <w:t>.</w:t>
      </w:r>
    </w:p>
    <w:p w:rsidR="00226B28" w:rsidRPr="00375E99" w:rsidRDefault="00226B28" w:rsidP="00D0574A">
      <w:pPr>
        <w:pStyle w:val="NormalWeb"/>
        <w:rPr>
          <w:sz w:val="28"/>
          <w:szCs w:val="28"/>
          <w:lang w:val="en-US"/>
        </w:rPr>
      </w:pPr>
      <w:r w:rsidRPr="00375E99">
        <w:rPr>
          <w:sz w:val="28"/>
          <w:szCs w:val="28"/>
          <w:lang w:val="en-US"/>
        </w:rPr>
        <w:t>Having been highly recommended to the caliph as a man of wisdom and intellectual and administrative ability, he was summoned by the ‘Abbasid Caliph al-</w:t>
      </w:r>
      <w:proofErr w:type="spellStart"/>
      <w:r w:rsidRPr="00375E99">
        <w:rPr>
          <w:sz w:val="28"/>
          <w:szCs w:val="28"/>
          <w:lang w:val="en-US"/>
        </w:rPr>
        <w:t>Mu'tasim</w:t>
      </w:r>
      <w:proofErr w:type="spellEnd"/>
      <w:r w:rsidRPr="00375E99">
        <w:rPr>
          <w:sz w:val="28"/>
          <w:szCs w:val="28"/>
          <w:lang w:val="en-US"/>
        </w:rPr>
        <w:t xml:space="preserve"> (833–842) to Baghdad to serve at the court. In a short time, Ali became one of the close friends of the Caliph, and became his </w:t>
      </w:r>
      <w:proofErr w:type="spellStart"/>
      <w:r w:rsidRPr="00375E99">
        <w:rPr>
          <w:rStyle w:val="Vurgu"/>
          <w:sz w:val="28"/>
          <w:szCs w:val="28"/>
          <w:lang w:val="en-US"/>
        </w:rPr>
        <w:t>diwān</w:t>
      </w:r>
      <w:proofErr w:type="spellEnd"/>
      <w:r w:rsidRPr="00375E99">
        <w:rPr>
          <w:sz w:val="28"/>
          <w:szCs w:val="28"/>
          <w:lang w:val="en-US"/>
        </w:rPr>
        <w:t xml:space="preserve"> scribe. He continued in this job until the Caliph's death in 842 and upon his death.</w:t>
      </w:r>
    </w:p>
    <w:p w:rsidR="00226B28" w:rsidRPr="00375E99" w:rsidRDefault="00226B28" w:rsidP="00D0574A">
      <w:pPr>
        <w:pStyle w:val="NormalWeb"/>
        <w:rPr>
          <w:sz w:val="28"/>
          <w:szCs w:val="28"/>
          <w:lang w:val="en-US"/>
        </w:rPr>
      </w:pPr>
      <w:r w:rsidRPr="00375E99">
        <w:rPr>
          <w:sz w:val="28"/>
          <w:szCs w:val="28"/>
          <w:lang w:val="en-US"/>
        </w:rPr>
        <w:t>He returned to Baghdad and continued in court service again as a private physician and courtier under the new Caliph al-</w:t>
      </w:r>
      <w:proofErr w:type="spellStart"/>
      <w:r w:rsidRPr="00375E99">
        <w:rPr>
          <w:sz w:val="28"/>
          <w:szCs w:val="28"/>
          <w:lang w:val="en-US"/>
        </w:rPr>
        <w:t>Mutawakkil</w:t>
      </w:r>
      <w:proofErr w:type="spellEnd"/>
      <w:r w:rsidRPr="00375E99">
        <w:rPr>
          <w:sz w:val="28"/>
          <w:szCs w:val="28"/>
          <w:lang w:val="en-US"/>
        </w:rPr>
        <w:t xml:space="preserve"> (847-861). It was in his reign; however, that al-</w:t>
      </w:r>
      <w:proofErr w:type="spellStart"/>
      <w:r w:rsidRPr="00375E99">
        <w:rPr>
          <w:sz w:val="28"/>
          <w:szCs w:val="28"/>
          <w:lang w:val="en-US"/>
        </w:rPr>
        <w:t>Tabarī</w:t>
      </w:r>
      <w:proofErr w:type="spellEnd"/>
      <w:r w:rsidRPr="00375E99">
        <w:rPr>
          <w:sz w:val="28"/>
          <w:szCs w:val="28"/>
          <w:lang w:val="en-US"/>
        </w:rPr>
        <w:t xml:space="preserve"> was promoted to that of companion to the caliph and lasting fame was assured. Caliph al-</w:t>
      </w:r>
      <w:proofErr w:type="spellStart"/>
      <w:r w:rsidRPr="00375E99">
        <w:rPr>
          <w:sz w:val="28"/>
          <w:szCs w:val="28"/>
          <w:lang w:val="en-US"/>
        </w:rPr>
        <w:t>Mutawakkil</w:t>
      </w:r>
      <w:proofErr w:type="spellEnd"/>
      <w:r w:rsidRPr="00375E99">
        <w:rPr>
          <w:sz w:val="28"/>
          <w:szCs w:val="28"/>
          <w:lang w:val="en-US"/>
        </w:rPr>
        <w:t xml:space="preserve"> urged and encouraged him to embrace Islam and confess his faith openly. Hence he converted to Islam around 849-850, and was given a title as </w:t>
      </w:r>
      <w:r w:rsidRPr="00375E99">
        <w:rPr>
          <w:rStyle w:val="Vurgu"/>
          <w:sz w:val="28"/>
          <w:szCs w:val="28"/>
          <w:lang w:val="en-US"/>
        </w:rPr>
        <w:t>"</w:t>
      </w:r>
      <w:proofErr w:type="spellStart"/>
      <w:r w:rsidRPr="00375E99">
        <w:rPr>
          <w:rStyle w:val="Vurgu"/>
          <w:sz w:val="28"/>
          <w:szCs w:val="28"/>
          <w:lang w:val="en-US"/>
        </w:rPr>
        <w:t>Mawlā</w:t>
      </w:r>
      <w:proofErr w:type="spellEnd"/>
      <w:r w:rsidRPr="00375E99">
        <w:rPr>
          <w:rStyle w:val="Vurgu"/>
          <w:sz w:val="28"/>
          <w:szCs w:val="28"/>
          <w:lang w:val="en-US"/>
        </w:rPr>
        <w:t xml:space="preserve"> </w:t>
      </w:r>
      <w:proofErr w:type="spellStart"/>
      <w:r w:rsidRPr="00375E99">
        <w:rPr>
          <w:rStyle w:val="Vurgu"/>
          <w:sz w:val="28"/>
          <w:szCs w:val="28"/>
          <w:lang w:val="en-US"/>
        </w:rPr>
        <w:t>amīr</w:t>
      </w:r>
      <w:proofErr w:type="spellEnd"/>
      <w:r w:rsidRPr="00375E99">
        <w:rPr>
          <w:rStyle w:val="Vurgu"/>
          <w:sz w:val="28"/>
          <w:szCs w:val="28"/>
          <w:lang w:val="en-US"/>
        </w:rPr>
        <w:t xml:space="preserve"> al-</w:t>
      </w:r>
      <w:proofErr w:type="spellStart"/>
      <w:r w:rsidRPr="00375E99">
        <w:rPr>
          <w:rStyle w:val="Vurgu"/>
          <w:sz w:val="28"/>
          <w:szCs w:val="28"/>
          <w:lang w:val="en-US"/>
        </w:rPr>
        <w:t>mu'minīn</w:t>
      </w:r>
      <w:proofErr w:type="spellEnd"/>
      <w:r w:rsidRPr="00375E99">
        <w:rPr>
          <w:rStyle w:val="Vurgu"/>
          <w:sz w:val="28"/>
          <w:szCs w:val="28"/>
          <w:lang w:val="en-US"/>
        </w:rPr>
        <w:t>"</w:t>
      </w:r>
      <w:r w:rsidRPr="00375E99">
        <w:rPr>
          <w:sz w:val="28"/>
          <w:szCs w:val="28"/>
          <w:lang w:val="en-US"/>
        </w:rPr>
        <w:t xml:space="preserve"> by the caliph. He praises the Caliph at the end of his book </w:t>
      </w:r>
      <w:proofErr w:type="spellStart"/>
      <w:r w:rsidRPr="00375E99">
        <w:rPr>
          <w:rStyle w:val="Vurgu"/>
          <w:sz w:val="28"/>
          <w:szCs w:val="28"/>
          <w:lang w:val="en-US"/>
        </w:rPr>
        <w:t>Kitāb</w:t>
      </w:r>
      <w:proofErr w:type="spellEnd"/>
      <w:r w:rsidRPr="00375E99">
        <w:rPr>
          <w:rStyle w:val="Vurgu"/>
          <w:sz w:val="28"/>
          <w:szCs w:val="28"/>
          <w:lang w:val="en-US"/>
        </w:rPr>
        <w:t xml:space="preserve"> al-</w:t>
      </w:r>
      <w:proofErr w:type="spellStart"/>
      <w:r w:rsidRPr="00375E99">
        <w:rPr>
          <w:rStyle w:val="Vurgu"/>
          <w:sz w:val="28"/>
          <w:szCs w:val="28"/>
          <w:lang w:val="en-US"/>
        </w:rPr>
        <w:t>Dīn</w:t>
      </w:r>
      <w:proofErr w:type="spellEnd"/>
      <w:r w:rsidRPr="00375E99">
        <w:rPr>
          <w:rStyle w:val="Vurgu"/>
          <w:sz w:val="28"/>
          <w:szCs w:val="28"/>
          <w:lang w:val="en-US"/>
        </w:rPr>
        <w:t xml:space="preserve"> </w:t>
      </w:r>
      <w:proofErr w:type="spellStart"/>
      <w:r w:rsidRPr="00375E99">
        <w:rPr>
          <w:rStyle w:val="Vurgu"/>
          <w:sz w:val="28"/>
          <w:szCs w:val="28"/>
          <w:lang w:val="en-US"/>
        </w:rPr>
        <w:t>wa</w:t>
      </w:r>
      <w:proofErr w:type="spellEnd"/>
      <w:r w:rsidRPr="00375E99">
        <w:rPr>
          <w:rStyle w:val="Vurgu"/>
          <w:sz w:val="28"/>
          <w:szCs w:val="28"/>
          <w:lang w:val="en-US"/>
        </w:rPr>
        <w:t xml:space="preserve"> al-</w:t>
      </w:r>
      <w:proofErr w:type="spellStart"/>
      <w:r w:rsidRPr="00375E99">
        <w:rPr>
          <w:rStyle w:val="Vurgu"/>
          <w:sz w:val="28"/>
          <w:szCs w:val="28"/>
          <w:lang w:val="en-US"/>
        </w:rPr>
        <w:t>Dawla</w:t>
      </w:r>
      <w:proofErr w:type="spellEnd"/>
      <w:r w:rsidRPr="00375E99">
        <w:rPr>
          <w:sz w:val="28"/>
          <w:szCs w:val="28"/>
          <w:lang w:val="en-US"/>
        </w:rPr>
        <w:t xml:space="preserve">. When he converted to Islam, his cultured and highly respected uncle, </w:t>
      </w:r>
      <w:proofErr w:type="spellStart"/>
      <w:r w:rsidRPr="00375E99">
        <w:rPr>
          <w:sz w:val="28"/>
          <w:szCs w:val="28"/>
          <w:lang w:val="en-US"/>
        </w:rPr>
        <w:t>Abū</w:t>
      </w:r>
      <w:proofErr w:type="spellEnd"/>
      <w:r w:rsidRPr="00375E99">
        <w:rPr>
          <w:sz w:val="28"/>
          <w:szCs w:val="28"/>
          <w:lang w:val="en-US"/>
        </w:rPr>
        <w:t xml:space="preserve"> </w:t>
      </w:r>
      <w:proofErr w:type="spellStart"/>
      <w:r w:rsidRPr="00375E99">
        <w:rPr>
          <w:sz w:val="28"/>
          <w:szCs w:val="28"/>
          <w:lang w:val="en-US"/>
        </w:rPr>
        <w:t>Zakkār</w:t>
      </w:r>
      <w:proofErr w:type="spellEnd"/>
      <w:r w:rsidRPr="00375E99">
        <w:rPr>
          <w:sz w:val="28"/>
          <w:szCs w:val="28"/>
          <w:lang w:val="en-US"/>
        </w:rPr>
        <w:t xml:space="preserve"> </w:t>
      </w:r>
      <w:proofErr w:type="spellStart"/>
      <w:r w:rsidRPr="00375E99">
        <w:rPr>
          <w:sz w:val="28"/>
          <w:szCs w:val="28"/>
          <w:lang w:val="en-US"/>
        </w:rPr>
        <w:t>Yahya</w:t>
      </w:r>
      <w:proofErr w:type="spellEnd"/>
      <w:r w:rsidRPr="00375E99">
        <w:rPr>
          <w:sz w:val="28"/>
          <w:szCs w:val="28"/>
          <w:lang w:val="en-US"/>
        </w:rPr>
        <w:t xml:space="preserve"> b. al-</w:t>
      </w:r>
      <w:proofErr w:type="spellStart"/>
      <w:r w:rsidRPr="00375E99">
        <w:rPr>
          <w:sz w:val="28"/>
          <w:szCs w:val="28"/>
          <w:lang w:val="en-US"/>
        </w:rPr>
        <w:t>Nu'man</w:t>
      </w:r>
      <w:proofErr w:type="spellEnd"/>
      <w:r w:rsidRPr="00375E99">
        <w:rPr>
          <w:sz w:val="28"/>
          <w:szCs w:val="28"/>
          <w:lang w:val="en-US"/>
        </w:rPr>
        <w:t xml:space="preserve"> tried repeatedly, but in vain, to persuade al-</w:t>
      </w:r>
      <w:proofErr w:type="spellStart"/>
      <w:r w:rsidRPr="00375E99">
        <w:rPr>
          <w:sz w:val="28"/>
          <w:szCs w:val="28"/>
          <w:lang w:val="en-US"/>
        </w:rPr>
        <w:t>Tabarī</w:t>
      </w:r>
      <w:proofErr w:type="spellEnd"/>
      <w:r w:rsidRPr="00375E99">
        <w:rPr>
          <w:sz w:val="28"/>
          <w:szCs w:val="28"/>
          <w:lang w:val="en-US"/>
        </w:rPr>
        <w:t xml:space="preserve"> to renounce his new faith and return to Christianity.</w:t>
      </w:r>
    </w:p>
    <w:p w:rsidR="00226B28" w:rsidRPr="00375E99" w:rsidRDefault="00226B28" w:rsidP="00D0574A">
      <w:pPr>
        <w:pStyle w:val="NormalWeb"/>
        <w:rPr>
          <w:sz w:val="28"/>
          <w:szCs w:val="28"/>
          <w:lang w:val="en-US"/>
        </w:rPr>
      </w:pPr>
      <w:r w:rsidRPr="00375E99">
        <w:rPr>
          <w:sz w:val="28"/>
          <w:szCs w:val="28"/>
          <w:lang w:val="en-US"/>
        </w:rPr>
        <w:t>The date of al-</w:t>
      </w:r>
      <w:proofErr w:type="spellStart"/>
      <w:r w:rsidRPr="00375E99">
        <w:rPr>
          <w:sz w:val="28"/>
          <w:szCs w:val="28"/>
          <w:lang w:val="en-US"/>
        </w:rPr>
        <w:t>Tabarī's</w:t>
      </w:r>
      <w:proofErr w:type="spellEnd"/>
      <w:r w:rsidRPr="00375E99">
        <w:rPr>
          <w:sz w:val="28"/>
          <w:szCs w:val="28"/>
          <w:lang w:val="en-US"/>
        </w:rPr>
        <w:t xml:space="preserve"> death is not cited. However, as he converted to Islam when he was seventy years old, during the reign of Caliph al-</w:t>
      </w:r>
      <w:proofErr w:type="spellStart"/>
      <w:r w:rsidRPr="00375E99">
        <w:rPr>
          <w:sz w:val="28"/>
          <w:szCs w:val="28"/>
          <w:lang w:val="en-US"/>
        </w:rPr>
        <w:t>Mutawakkil</w:t>
      </w:r>
      <w:proofErr w:type="spellEnd"/>
      <w:r w:rsidRPr="00375E99">
        <w:rPr>
          <w:sz w:val="28"/>
          <w:szCs w:val="28"/>
          <w:lang w:val="en-US"/>
        </w:rPr>
        <w:t>, and he composed few books after that time, it can be deduced that he passed away after 864 in either Baghdad or Samarra</w:t>
      </w:r>
      <w:r w:rsidR="00B612E4" w:rsidRPr="00375E99">
        <w:rPr>
          <w:sz w:val="28"/>
          <w:szCs w:val="28"/>
          <w:lang w:val="en-US"/>
        </w:rPr>
        <w:t>.</w:t>
      </w:r>
    </w:p>
    <w:p w:rsidR="00B612E4" w:rsidRPr="00375E99" w:rsidRDefault="00B612E4" w:rsidP="00D0574A">
      <w:pPr>
        <w:pStyle w:val="NormalWeb"/>
        <w:rPr>
          <w:sz w:val="28"/>
          <w:szCs w:val="28"/>
          <w:lang w:val="en-US"/>
        </w:rPr>
      </w:pPr>
      <w:r w:rsidRPr="00375E99">
        <w:rPr>
          <w:noProof/>
          <w:sz w:val="28"/>
          <w:szCs w:val="28"/>
        </w:rPr>
        <w:lastRenderedPageBreak/>
        <w:drawing>
          <wp:inline distT="0" distB="0" distL="0" distR="0">
            <wp:extent cx="2409825" cy="4168774"/>
            <wp:effectExtent l="0" t="0" r="0" b="3810"/>
            <wp:docPr id="3" name="Resim 3" descr="http://www.muslimheritage.com/uploads/Ali_Sahl_Rabban_al_Tabar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slimheritage.com/uploads/Ali_Sahl_Rabban_al_Tabar_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7426" cy="4181923"/>
                    </a:xfrm>
                    <a:prstGeom prst="rect">
                      <a:avLst/>
                    </a:prstGeom>
                    <a:noFill/>
                    <a:ln>
                      <a:noFill/>
                    </a:ln>
                  </pic:spPr>
                </pic:pic>
              </a:graphicData>
            </a:graphic>
          </wp:inline>
        </w:drawing>
      </w:r>
      <w:r w:rsidR="00375E99" w:rsidRPr="00375E99">
        <w:rPr>
          <w:noProof/>
          <w:sz w:val="28"/>
          <w:szCs w:val="28"/>
        </w:rPr>
        <w:drawing>
          <wp:inline distT="0" distB="0" distL="0" distR="0" wp14:anchorId="411C0341" wp14:editId="6AB5AD2D">
            <wp:extent cx="3228340" cy="4180056"/>
            <wp:effectExtent l="0" t="0" r="0" b="0"/>
            <wp:docPr id="4" name="Resim 4" descr="http://www.muslimheritage.com/uploads/Ali_Sahl_Rabban_al_Tabar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uslimheritage.com/uploads/Ali_Sahl_Rabban_al_Tabar_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9541" cy="4194560"/>
                    </a:xfrm>
                    <a:prstGeom prst="rect">
                      <a:avLst/>
                    </a:prstGeom>
                    <a:noFill/>
                    <a:ln>
                      <a:noFill/>
                    </a:ln>
                  </pic:spPr>
                </pic:pic>
              </a:graphicData>
            </a:graphic>
          </wp:inline>
        </w:drawing>
      </w:r>
    </w:p>
    <w:p w:rsidR="00375E99" w:rsidRPr="00375E99" w:rsidRDefault="00375E99" w:rsidP="00375E99">
      <w:pPr>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the cover page of the book </w:t>
      </w:r>
      <w:r w:rsidRPr="00375E99">
        <w:rPr>
          <w:rStyle w:val="Vurgu"/>
          <w:rFonts w:ascii="Times New Roman" w:hAnsi="Times New Roman" w:cs="Times New Roman"/>
          <w:sz w:val="28"/>
          <w:szCs w:val="28"/>
          <w:lang w:val="en-US"/>
        </w:rPr>
        <w:t>Al-Rad ‘ala al-</w:t>
      </w:r>
      <w:proofErr w:type="spellStart"/>
      <w:r w:rsidRPr="00375E99">
        <w:rPr>
          <w:rStyle w:val="Vurgu"/>
          <w:rFonts w:ascii="Times New Roman" w:hAnsi="Times New Roman" w:cs="Times New Roman"/>
          <w:sz w:val="28"/>
          <w:szCs w:val="28"/>
          <w:lang w:val="en-US"/>
        </w:rPr>
        <w:t>Nasara</w:t>
      </w:r>
      <w:proofErr w:type="spellEnd"/>
      <w:r w:rsidRPr="00375E99">
        <w:rPr>
          <w:rFonts w:ascii="Times New Roman" w:hAnsi="Times New Roman" w:cs="Times New Roman"/>
          <w:sz w:val="28"/>
          <w:szCs w:val="28"/>
          <w:lang w:val="en-US"/>
        </w:rPr>
        <w:t xml:space="preserve"> by al-</w:t>
      </w:r>
      <w:proofErr w:type="spellStart"/>
      <w:r w:rsidRPr="00375E99">
        <w:rPr>
          <w:rFonts w:ascii="Times New Roman" w:hAnsi="Times New Roman" w:cs="Times New Roman"/>
          <w:sz w:val="28"/>
          <w:szCs w:val="28"/>
          <w:lang w:val="en-US"/>
        </w:rPr>
        <w:t>Tabarī</w:t>
      </w:r>
      <w:proofErr w:type="spellEnd"/>
      <w:r w:rsidRPr="00375E99">
        <w:rPr>
          <w:rFonts w:ascii="Times New Roman" w:hAnsi="Times New Roman" w:cs="Times New Roman"/>
          <w:sz w:val="28"/>
          <w:szCs w:val="28"/>
          <w:lang w:val="en-US"/>
        </w:rPr>
        <w:t xml:space="preserve"> edited by </w:t>
      </w:r>
      <w:proofErr w:type="spellStart"/>
      <w:r w:rsidRPr="00375E99">
        <w:rPr>
          <w:rFonts w:ascii="Times New Roman" w:hAnsi="Times New Roman" w:cs="Times New Roman"/>
          <w:sz w:val="28"/>
          <w:szCs w:val="28"/>
          <w:lang w:val="en-US"/>
        </w:rPr>
        <w:t>Khalifa</w:t>
      </w:r>
      <w:proofErr w:type="spellEnd"/>
      <w:r w:rsidRPr="00375E99">
        <w:rPr>
          <w:rFonts w:ascii="Times New Roman" w:hAnsi="Times New Roman" w:cs="Times New Roman"/>
          <w:sz w:val="28"/>
          <w:szCs w:val="28"/>
          <w:lang w:val="en-US"/>
        </w:rPr>
        <w:t xml:space="preserve"> and </w:t>
      </w:r>
      <w:proofErr w:type="spellStart"/>
      <w:r w:rsidRPr="00375E99">
        <w:rPr>
          <w:rFonts w:ascii="Times New Roman" w:hAnsi="Times New Roman" w:cs="Times New Roman"/>
          <w:sz w:val="28"/>
          <w:szCs w:val="28"/>
          <w:lang w:val="en-US"/>
        </w:rPr>
        <w:t>Kutsch</w:t>
      </w:r>
      <w:proofErr w:type="spellEnd"/>
      <w:r w:rsidRPr="00375E99">
        <w:rPr>
          <w:rFonts w:ascii="Times New Roman" w:hAnsi="Times New Roman" w:cs="Times New Roman"/>
          <w:sz w:val="28"/>
          <w:szCs w:val="28"/>
          <w:lang w:val="en-US"/>
        </w:rPr>
        <w:t>. </w:t>
      </w:r>
    </w:p>
    <w:p w:rsidR="00B612E4" w:rsidRPr="00375E99" w:rsidRDefault="00B612E4" w:rsidP="00D0574A">
      <w:pPr>
        <w:pStyle w:val="NormalWeb"/>
        <w:rPr>
          <w:sz w:val="28"/>
          <w:szCs w:val="28"/>
          <w:lang w:val="en-US"/>
        </w:rPr>
      </w:pPr>
    </w:p>
    <w:p w:rsidR="00B612E4" w:rsidRPr="00375E99" w:rsidRDefault="00B612E4" w:rsidP="00D0574A">
      <w:pPr>
        <w:pStyle w:val="NormalWeb"/>
        <w:rPr>
          <w:sz w:val="28"/>
          <w:szCs w:val="28"/>
          <w:lang w:val="en-US"/>
        </w:rPr>
      </w:pPr>
      <w:r w:rsidRPr="00375E99">
        <w:rPr>
          <w:rStyle w:val="Vurgu"/>
          <w:b/>
          <w:bCs/>
          <w:sz w:val="28"/>
          <w:szCs w:val="28"/>
          <w:lang w:val="en-US"/>
        </w:rPr>
        <w:t>Al-</w:t>
      </w:r>
      <w:proofErr w:type="spellStart"/>
      <w:r w:rsidRPr="00375E99">
        <w:rPr>
          <w:rStyle w:val="Vurgu"/>
          <w:b/>
          <w:bCs/>
          <w:sz w:val="28"/>
          <w:szCs w:val="28"/>
          <w:lang w:val="en-US"/>
        </w:rPr>
        <w:t>Radd</w:t>
      </w:r>
      <w:proofErr w:type="spellEnd"/>
      <w:r w:rsidRPr="00375E99">
        <w:rPr>
          <w:rStyle w:val="Vurgu"/>
          <w:b/>
          <w:bCs/>
          <w:sz w:val="28"/>
          <w:szCs w:val="28"/>
          <w:lang w:val="en-US"/>
        </w:rPr>
        <w:t xml:space="preserve"> ‘</w:t>
      </w:r>
      <w:proofErr w:type="spellStart"/>
      <w:r w:rsidRPr="00375E99">
        <w:rPr>
          <w:rStyle w:val="Vurgu"/>
          <w:b/>
          <w:bCs/>
          <w:sz w:val="28"/>
          <w:szCs w:val="28"/>
          <w:lang w:val="en-US"/>
        </w:rPr>
        <w:t>alā</w:t>
      </w:r>
      <w:proofErr w:type="spellEnd"/>
      <w:r w:rsidRPr="00375E99">
        <w:rPr>
          <w:rStyle w:val="Vurgu"/>
          <w:b/>
          <w:bCs/>
          <w:sz w:val="28"/>
          <w:szCs w:val="28"/>
          <w:lang w:val="en-US"/>
        </w:rPr>
        <w:t xml:space="preserve"> al-</w:t>
      </w:r>
      <w:proofErr w:type="spellStart"/>
      <w:r w:rsidRPr="00375E99">
        <w:rPr>
          <w:rStyle w:val="Vurgu"/>
          <w:b/>
          <w:bCs/>
          <w:sz w:val="28"/>
          <w:szCs w:val="28"/>
          <w:lang w:val="en-US"/>
        </w:rPr>
        <w:t>Nāsārā</w:t>
      </w:r>
      <w:proofErr w:type="spellEnd"/>
      <w:r w:rsidRPr="00375E99">
        <w:rPr>
          <w:sz w:val="28"/>
          <w:szCs w:val="28"/>
          <w:lang w:val="en-US"/>
        </w:rPr>
        <w:t xml:space="preserve"> (Refutation of Christians), known also as </w:t>
      </w:r>
      <w:r w:rsidRPr="00375E99">
        <w:rPr>
          <w:rStyle w:val="Vurgu"/>
          <w:sz w:val="28"/>
          <w:szCs w:val="28"/>
          <w:lang w:val="en-US"/>
        </w:rPr>
        <w:t>al-</w:t>
      </w:r>
      <w:proofErr w:type="spellStart"/>
      <w:r w:rsidRPr="00375E99">
        <w:rPr>
          <w:rStyle w:val="Vurgu"/>
          <w:sz w:val="28"/>
          <w:szCs w:val="28"/>
          <w:lang w:val="en-US"/>
        </w:rPr>
        <w:t>Radd</w:t>
      </w:r>
      <w:proofErr w:type="spellEnd"/>
      <w:r w:rsidRPr="00375E99">
        <w:rPr>
          <w:rStyle w:val="Vurgu"/>
          <w:sz w:val="28"/>
          <w:szCs w:val="28"/>
          <w:lang w:val="en-US"/>
        </w:rPr>
        <w:t xml:space="preserve"> ‘</w:t>
      </w:r>
      <w:proofErr w:type="spellStart"/>
      <w:r w:rsidRPr="00375E99">
        <w:rPr>
          <w:rStyle w:val="Vurgu"/>
          <w:sz w:val="28"/>
          <w:szCs w:val="28"/>
          <w:lang w:val="en-US"/>
        </w:rPr>
        <w:t>alā</w:t>
      </w:r>
      <w:proofErr w:type="spellEnd"/>
      <w:r w:rsidRPr="00375E99">
        <w:rPr>
          <w:rStyle w:val="Vurgu"/>
          <w:sz w:val="28"/>
          <w:szCs w:val="28"/>
          <w:lang w:val="en-US"/>
        </w:rPr>
        <w:t xml:space="preserve"> </w:t>
      </w:r>
      <w:proofErr w:type="spellStart"/>
      <w:r w:rsidRPr="00375E99">
        <w:rPr>
          <w:rStyle w:val="Vurgu"/>
          <w:sz w:val="28"/>
          <w:szCs w:val="28"/>
          <w:lang w:val="en-US"/>
        </w:rPr>
        <w:t>asnāf</w:t>
      </w:r>
      <w:proofErr w:type="spellEnd"/>
      <w:r w:rsidRPr="00375E99">
        <w:rPr>
          <w:rStyle w:val="Vurgu"/>
          <w:sz w:val="28"/>
          <w:szCs w:val="28"/>
          <w:lang w:val="en-US"/>
        </w:rPr>
        <w:t xml:space="preserve"> al-</w:t>
      </w:r>
      <w:proofErr w:type="spellStart"/>
      <w:r w:rsidRPr="00375E99">
        <w:rPr>
          <w:rStyle w:val="Vurgu"/>
          <w:sz w:val="28"/>
          <w:szCs w:val="28"/>
          <w:lang w:val="en-US"/>
        </w:rPr>
        <w:t>Nāsārā</w:t>
      </w:r>
      <w:proofErr w:type="spellEnd"/>
      <w:r w:rsidRPr="00375E99">
        <w:rPr>
          <w:sz w:val="28"/>
          <w:szCs w:val="28"/>
          <w:lang w:val="en-US"/>
        </w:rPr>
        <w:t xml:space="preserve"> and as </w:t>
      </w:r>
      <w:r w:rsidRPr="00375E99">
        <w:rPr>
          <w:rStyle w:val="Vurgu"/>
          <w:sz w:val="28"/>
          <w:szCs w:val="28"/>
          <w:lang w:val="en-US"/>
        </w:rPr>
        <w:t>al-</w:t>
      </w:r>
      <w:proofErr w:type="spellStart"/>
      <w:r w:rsidRPr="00375E99">
        <w:rPr>
          <w:rStyle w:val="Vurgu"/>
          <w:sz w:val="28"/>
          <w:szCs w:val="28"/>
          <w:lang w:val="en-US"/>
        </w:rPr>
        <w:t>Nasāyikh</w:t>
      </w:r>
      <w:proofErr w:type="spellEnd"/>
      <w:r w:rsidRPr="00375E99">
        <w:rPr>
          <w:sz w:val="28"/>
          <w:szCs w:val="28"/>
          <w:lang w:val="en-US"/>
        </w:rPr>
        <w:t>). (Arabic) (</w:t>
      </w:r>
      <w:proofErr w:type="spellStart"/>
      <w:r w:rsidRPr="00375E99">
        <w:rPr>
          <w:sz w:val="28"/>
          <w:szCs w:val="28"/>
          <w:lang w:val="en-US"/>
        </w:rPr>
        <w:t>Suleymaniye</w:t>
      </w:r>
      <w:proofErr w:type="spellEnd"/>
      <w:r w:rsidRPr="00375E99">
        <w:rPr>
          <w:sz w:val="28"/>
          <w:szCs w:val="28"/>
          <w:lang w:val="en-US"/>
        </w:rPr>
        <w:t xml:space="preserve"> Library, </w:t>
      </w:r>
      <w:proofErr w:type="spellStart"/>
      <w:r w:rsidRPr="00375E99">
        <w:rPr>
          <w:sz w:val="28"/>
          <w:szCs w:val="28"/>
          <w:lang w:val="en-US"/>
        </w:rPr>
        <w:t>Sehid</w:t>
      </w:r>
      <w:proofErr w:type="spellEnd"/>
      <w:r w:rsidRPr="00375E99">
        <w:rPr>
          <w:sz w:val="28"/>
          <w:szCs w:val="28"/>
          <w:lang w:val="en-US"/>
        </w:rPr>
        <w:t xml:space="preserve"> Ali </w:t>
      </w:r>
      <w:proofErr w:type="spellStart"/>
      <w:r w:rsidRPr="00375E99">
        <w:rPr>
          <w:sz w:val="28"/>
          <w:szCs w:val="28"/>
          <w:lang w:val="en-US"/>
        </w:rPr>
        <w:t>Pasa</w:t>
      </w:r>
      <w:proofErr w:type="spellEnd"/>
      <w:r w:rsidRPr="00375E99">
        <w:rPr>
          <w:sz w:val="28"/>
          <w:szCs w:val="28"/>
          <w:lang w:val="en-US"/>
        </w:rPr>
        <w:t xml:space="preserve">, MS 1628). In the prologue of the book, the author says that he was born and used to live as a Christian and converted to Islam when he was seventy. It was written between 850 and 855. He explains why he composed this book saying that his </w:t>
      </w:r>
      <w:r w:rsidRPr="00CD0593">
        <w:rPr>
          <w:b/>
          <w:sz w:val="28"/>
          <w:szCs w:val="28"/>
          <w:u w:val="single"/>
          <w:lang w:val="en-US"/>
        </w:rPr>
        <w:t>only aim was</w:t>
      </w:r>
      <w:r w:rsidRPr="00375E99">
        <w:rPr>
          <w:sz w:val="28"/>
          <w:szCs w:val="28"/>
          <w:lang w:val="en-US"/>
        </w:rPr>
        <w:t xml:space="preserve"> to gain Allah's consent and to warn the Christians. Because of his Christian roots, and as a Christian </w:t>
      </w:r>
      <w:proofErr w:type="gramStart"/>
      <w:r w:rsidRPr="00375E99">
        <w:rPr>
          <w:sz w:val="28"/>
          <w:szCs w:val="28"/>
          <w:lang w:val="en-US"/>
        </w:rPr>
        <w:t>theologian ,</w:t>
      </w:r>
      <w:proofErr w:type="gramEnd"/>
      <w:r w:rsidRPr="00375E99">
        <w:rPr>
          <w:sz w:val="28"/>
          <w:szCs w:val="28"/>
          <w:lang w:val="en-US"/>
        </w:rPr>
        <w:t xml:space="preserve"> who can compare al-Qur'an and other divine books, his book has been accepted as the most successful of the books refuting the Christianity. This book was divided into five chapters.</w:t>
      </w:r>
    </w:p>
    <w:p w:rsidR="00B612E4" w:rsidRPr="00375E99" w:rsidRDefault="00B612E4" w:rsidP="00D0574A">
      <w:pPr>
        <w:pStyle w:val="NormalWeb"/>
        <w:rPr>
          <w:sz w:val="28"/>
          <w:szCs w:val="28"/>
          <w:lang w:val="en-US"/>
        </w:rPr>
      </w:pPr>
      <w:r w:rsidRPr="00375E99">
        <w:rPr>
          <w:sz w:val="28"/>
          <w:szCs w:val="28"/>
          <w:lang w:val="en-US"/>
        </w:rPr>
        <w:t xml:space="preserve"> </w:t>
      </w:r>
    </w:p>
    <w:p w:rsidR="00B612E4" w:rsidRDefault="00B612E4" w:rsidP="00D0574A">
      <w:pPr>
        <w:rPr>
          <w:rFonts w:ascii="Times New Roman" w:hAnsi="Times New Roman" w:cs="Times New Roman"/>
          <w:sz w:val="28"/>
          <w:szCs w:val="28"/>
          <w:lang w:val="en-US"/>
        </w:rPr>
      </w:pPr>
    </w:p>
    <w:p w:rsidR="00375E99" w:rsidRDefault="00375E99" w:rsidP="00D0574A">
      <w:pPr>
        <w:rPr>
          <w:rFonts w:ascii="Times New Roman" w:hAnsi="Times New Roman" w:cs="Times New Roman"/>
          <w:sz w:val="28"/>
          <w:szCs w:val="28"/>
          <w:lang w:val="en-US"/>
        </w:rPr>
      </w:pPr>
    </w:p>
    <w:p w:rsidR="00375E99" w:rsidRPr="00375E99" w:rsidRDefault="00375E99" w:rsidP="00D0574A">
      <w:pPr>
        <w:rPr>
          <w:rFonts w:ascii="Times New Roman" w:hAnsi="Times New Roman" w:cs="Times New Roman"/>
          <w:sz w:val="28"/>
          <w:szCs w:val="28"/>
          <w:lang w:val="en-US"/>
        </w:rPr>
      </w:pPr>
    </w:p>
    <w:p w:rsidR="00A137D8" w:rsidRPr="00375E99" w:rsidRDefault="001217A0" w:rsidP="00D0574A">
      <w:pPr>
        <w:rPr>
          <w:rFonts w:ascii="Times New Roman" w:hAnsi="Times New Roman" w:cs="Times New Roman"/>
          <w:b/>
          <w:color w:val="FF0000"/>
          <w:sz w:val="32"/>
          <w:szCs w:val="28"/>
          <w:lang w:val="en-US"/>
        </w:rPr>
      </w:pPr>
      <w:r w:rsidRPr="00375E99">
        <w:rPr>
          <w:rFonts w:ascii="Times New Roman" w:hAnsi="Times New Roman" w:cs="Times New Roman"/>
          <w:b/>
          <w:color w:val="FF0000"/>
          <w:sz w:val="32"/>
          <w:szCs w:val="28"/>
          <w:lang w:val="en-US"/>
        </w:rPr>
        <w:lastRenderedPageBreak/>
        <w:t>Main objective:</w:t>
      </w:r>
    </w:p>
    <w:p w:rsidR="001217A0" w:rsidRPr="00B939EC" w:rsidRDefault="00B939EC" w:rsidP="00B939EC">
      <w:pPr>
        <w:rPr>
          <w:rFonts w:ascii="Times New Roman" w:hAnsi="Times New Roman" w:cs="Times New Roman"/>
          <w:i/>
          <w:sz w:val="28"/>
          <w:szCs w:val="28"/>
          <w:lang w:val="en-US"/>
        </w:rPr>
      </w:pPr>
      <w:proofErr w:type="spellStart"/>
      <w:r w:rsidRPr="00B939EC">
        <w:rPr>
          <w:rFonts w:ascii="Times New Roman" w:hAnsi="Times New Roman" w:cs="Times New Roman"/>
          <w:i/>
          <w:sz w:val="28"/>
          <w:szCs w:val="28"/>
          <w:lang w:val="en-US"/>
        </w:rPr>
        <w:t>Alī</w:t>
      </w:r>
      <w:proofErr w:type="spellEnd"/>
      <w:r w:rsidRPr="00B939EC">
        <w:rPr>
          <w:rFonts w:ascii="Times New Roman" w:hAnsi="Times New Roman" w:cs="Times New Roman"/>
          <w:i/>
          <w:sz w:val="28"/>
          <w:szCs w:val="28"/>
          <w:lang w:val="en-US"/>
        </w:rPr>
        <w:t xml:space="preserve"> b. </w:t>
      </w:r>
      <w:proofErr w:type="spellStart"/>
      <w:r w:rsidRPr="00B939EC">
        <w:rPr>
          <w:rFonts w:ascii="Times New Roman" w:hAnsi="Times New Roman" w:cs="Times New Roman"/>
          <w:i/>
          <w:sz w:val="28"/>
          <w:szCs w:val="28"/>
          <w:lang w:val="en-US"/>
        </w:rPr>
        <w:t>Sahl</w:t>
      </w:r>
      <w:proofErr w:type="spellEnd"/>
      <w:r w:rsidRPr="00B939EC">
        <w:rPr>
          <w:rFonts w:ascii="Times New Roman" w:hAnsi="Times New Roman" w:cs="Times New Roman"/>
          <w:i/>
          <w:sz w:val="28"/>
          <w:szCs w:val="28"/>
          <w:lang w:val="en-US"/>
        </w:rPr>
        <w:t xml:space="preserve"> </w:t>
      </w:r>
      <w:proofErr w:type="spellStart"/>
      <w:r w:rsidRPr="00B939EC">
        <w:rPr>
          <w:rFonts w:ascii="Times New Roman" w:hAnsi="Times New Roman" w:cs="Times New Roman"/>
          <w:i/>
          <w:sz w:val="28"/>
          <w:szCs w:val="28"/>
          <w:lang w:val="en-US"/>
        </w:rPr>
        <w:t>Rabbān</w:t>
      </w:r>
      <w:proofErr w:type="spellEnd"/>
      <w:r w:rsidRPr="00B939EC">
        <w:rPr>
          <w:rFonts w:ascii="Times New Roman" w:hAnsi="Times New Roman" w:cs="Times New Roman"/>
          <w:i/>
          <w:sz w:val="28"/>
          <w:szCs w:val="28"/>
          <w:lang w:val="en-US"/>
        </w:rPr>
        <w:t xml:space="preserve"> al-</w:t>
      </w:r>
      <w:proofErr w:type="spellStart"/>
      <w:r w:rsidRPr="00B939EC">
        <w:rPr>
          <w:rFonts w:ascii="Times New Roman" w:hAnsi="Times New Roman" w:cs="Times New Roman"/>
          <w:i/>
          <w:sz w:val="28"/>
          <w:szCs w:val="28"/>
          <w:lang w:val="en-US"/>
        </w:rPr>
        <w:t>Tabarī</w:t>
      </w:r>
      <w:proofErr w:type="spellEnd"/>
      <w:r w:rsidRPr="00B939EC">
        <w:rPr>
          <w:rFonts w:ascii="Times New Roman" w:hAnsi="Times New Roman" w:cs="Times New Roman"/>
          <w:i/>
          <w:sz w:val="28"/>
          <w:szCs w:val="28"/>
          <w:lang w:val="en-US"/>
        </w:rPr>
        <w:t xml:space="preserve"> was born into an intellectual </w:t>
      </w:r>
      <w:proofErr w:type="spellStart"/>
      <w:r w:rsidRPr="00B939EC">
        <w:rPr>
          <w:rFonts w:ascii="Times New Roman" w:hAnsi="Times New Roman" w:cs="Times New Roman"/>
          <w:i/>
          <w:sz w:val="28"/>
          <w:szCs w:val="28"/>
          <w:lang w:val="en-US"/>
        </w:rPr>
        <w:t>Syriac</w:t>
      </w:r>
      <w:proofErr w:type="spellEnd"/>
      <w:r w:rsidRPr="00B939EC">
        <w:rPr>
          <w:rFonts w:ascii="Times New Roman" w:hAnsi="Times New Roman" w:cs="Times New Roman"/>
          <w:i/>
          <w:sz w:val="28"/>
          <w:szCs w:val="28"/>
          <w:lang w:val="en-US"/>
        </w:rPr>
        <w:t xml:space="preserve"> Christian family in </w:t>
      </w:r>
      <w:proofErr w:type="spellStart"/>
      <w:r w:rsidRPr="00B939EC">
        <w:rPr>
          <w:rFonts w:ascii="Times New Roman" w:hAnsi="Times New Roman" w:cs="Times New Roman"/>
          <w:i/>
          <w:sz w:val="28"/>
          <w:szCs w:val="28"/>
          <w:lang w:val="en-US"/>
        </w:rPr>
        <w:t>Marw</w:t>
      </w:r>
      <w:proofErr w:type="spellEnd"/>
      <w:r w:rsidRPr="00B939EC">
        <w:rPr>
          <w:rFonts w:ascii="Times New Roman" w:hAnsi="Times New Roman" w:cs="Times New Roman"/>
          <w:i/>
          <w:sz w:val="28"/>
          <w:szCs w:val="28"/>
          <w:lang w:val="en-US"/>
        </w:rPr>
        <w:t xml:space="preserve"> in the region of </w:t>
      </w:r>
      <w:proofErr w:type="spellStart"/>
      <w:r w:rsidRPr="00B939EC">
        <w:rPr>
          <w:rFonts w:ascii="Times New Roman" w:hAnsi="Times New Roman" w:cs="Times New Roman"/>
          <w:i/>
          <w:sz w:val="28"/>
          <w:szCs w:val="28"/>
          <w:lang w:val="en-US"/>
        </w:rPr>
        <w:t>Khurāsān</w:t>
      </w:r>
      <w:proofErr w:type="spellEnd"/>
      <w:r w:rsidRPr="00B939EC">
        <w:rPr>
          <w:rFonts w:ascii="Times New Roman" w:hAnsi="Times New Roman" w:cs="Times New Roman"/>
          <w:i/>
          <w:sz w:val="28"/>
          <w:szCs w:val="28"/>
          <w:lang w:val="en-US"/>
        </w:rPr>
        <w:t xml:space="preserve"> (near present-day Tehran). We do not know the dates of his birth and death. His father, </w:t>
      </w:r>
      <w:proofErr w:type="spellStart"/>
      <w:r w:rsidRPr="00B939EC">
        <w:rPr>
          <w:rFonts w:ascii="Times New Roman" w:hAnsi="Times New Roman" w:cs="Times New Roman"/>
          <w:i/>
          <w:sz w:val="28"/>
          <w:szCs w:val="28"/>
          <w:lang w:val="en-US"/>
        </w:rPr>
        <w:t>Sahl</w:t>
      </w:r>
      <w:proofErr w:type="spellEnd"/>
      <w:r w:rsidRPr="00B939EC">
        <w:rPr>
          <w:rFonts w:ascii="Times New Roman" w:hAnsi="Times New Roman" w:cs="Times New Roman"/>
          <w:i/>
          <w:sz w:val="28"/>
          <w:szCs w:val="28"/>
          <w:lang w:val="en-US"/>
        </w:rPr>
        <w:t xml:space="preserve"> </w:t>
      </w:r>
      <w:proofErr w:type="spellStart"/>
      <w:r w:rsidRPr="00B939EC">
        <w:rPr>
          <w:rFonts w:ascii="Times New Roman" w:hAnsi="Times New Roman" w:cs="Times New Roman"/>
          <w:i/>
          <w:sz w:val="28"/>
          <w:szCs w:val="28"/>
          <w:lang w:val="en-US"/>
        </w:rPr>
        <w:t>Rabbān</w:t>
      </w:r>
      <w:proofErr w:type="spellEnd"/>
      <w:r w:rsidRPr="00B939EC">
        <w:rPr>
          <w:rFonts w:ascii="Times New Roman" w:hAnsi="Times New Roman" w:cs="Times New Roman"/>
          <w:i/>
          <w:sz w:val="28"/>
          <w:szCs w:val="28"/>
          <w:lang w:val="en-US"/>
        </w:rPr>
        <w:t xml:space="preserve"> al-</w:t>
      </w:r>
      <w:proofErr w:type="spellStart"/>
      <w:r w:rsidRPr="00B939EC">
        <w:rPr>
          <w:rFonts w:ascii="Times New Roman" w:hAnsi="Times New Roman" w:cs="Times New Roman"/>
          <w:i/>
          <w:sz w:val="28"/>
          <w:szCs w:val="28"/>
          <w:lang w:val="en-US"/>
        </w:rPr>
        <w:t>Tabarī</w:t>
      </w:r>
      <w:proofErr w:type="spellEnd"/>
      <w:r w:rsidRPr="00B939EC">
        <w:rPr>
          <w:rFonts w:ascii="Times New Roman" w:hAnsi="Times New Roman" w:cs="Times New Roman"/>
          <w:i/>
          <w:sz w:val="28"/>
          <w:szCs w:val="28"/>
          <w:lang w:val="en-US"/>
        </w:rPr>
        <w:t xml:space="preserve"> (d. c. 845-850), was a highly placed state official; he was an educated and respected member of the Christian </w:t>
      </w:r>
      <w:proofErr w:type="spellStart"/>
      <w:r w:rsidRPr="00B939EC">
        <w:rPr>
          <w:rFonts w:ascii="Times New Roman" w:hAnsi="Times New Roman" w:cs="Times New Roman"/>
          <w:i/>
          <w:sz w:val="28"/>
          <w:szCs w:val="28"/>
          <w:lang w:val="en-US"/>
        </w:rPr>
        <w:t>Syriac</w:t>
      </w:r>
      <w:proofErr w:type="spellEnd"/>
      <w:r w:rsidRPr="00B939EC">
        <w:rPr>
          <w:rFonts w:ascii="Times New Roman" w:hAnsi="Times New Roman" w:cs="Times New Roman"/>
          <w:i/>
          <w:sz w:val="28"/>
          <w:szCs w:val="28"/>
          <w:lang w:val="en-US"/>
        </w:rPr>
        <w:t xml:space="preserve"> community.</w:t>
      </w: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The main objective </w:t>
      </w:r>
      <w:r w:rsidR="00375E99">
        <w:rPr>
          <w:rFonts w:ascii="Times New Roman" w:hAnsi="Times New Roman" w:cs="Times New Roman"/>
          <w:sz w:val="28"/>
          <w:szCs w:val="28"/>
          <w:lang w:val="en-US"/>
        </w:rPr>
        <w:t xml:space="preserve">of his work was a forthright </w:t>
      </w:r>
      <w:r w:rsidRPr="00375E99">
        <w:rPr>
          <w:rFonts w:ascii="Times New Roman" w:hAnsi="Times New Roman" w:cs="Times New Roman"/>
          <w:sz w:val="28"/>
          <w:szCs w:val="28"/>
          <w:lang w:val="en-US"/>
        </w:rPr>
        <w:t xml:space="preserve">critique of what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Ṭabarī</w:t>
      </w:r>
      <w:proofErr w:type="spellEnd"/>
      <w:r w:rsidRPr="00375E99">
        <w:rPr>
          <w:rFonts w:ascii="Times New Roman" w:hAnsi="Times New Roman" w:cs="Times New Roman"/>
          <w:sz w:val="28"/>
          <w:szCs w:val="28"/>
          <w:lang w:val="en-US"/>
        </w:rPr>
        <w:t xml:space="preserve"> believed to be contrived and falsified Christian doctrines.</w:t>
      </w: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Although he was convinced of the unquestionable utility an</w:t>
      </w:r>
      <w:r w:rsidR="00375E99">
        <w:rPr>
          <w:rFonts w:ascii="Times New Roman" w:hAnsi="Times New Roman" w:cs="Times New Roman"/>
          <w:sz w:val="28"/>
          <w:szCs w:val="28"/>
          <w:lang w:val="en-US"/>
        </w:rPr>
        <w:t xml:space="preserve">d clarity of his refutation, he </w:t>
      </w:r>
      <w:r w:rsidRPr="00375E99">
        <w:rPr>
          <w:rFonts w:ascii="Times New Roman" w:hAnsi="Times New Roman" w:cs="Times New Roman"/>
          <w:sz w:val="28"/>
          <w:szCs w:val="28"/>
          <w:lang w:val="en-US"/>
        </w:rPr>
        <w:t xml:space="preserve">nevertheless anticipated a disheartening Christian response.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w:t>
      </w:r>
      <w:r w:rsidR="00375E99">
        <w:rPr>
          <w:rFonts w:ascii="Times New Roman" w:hAnsi="Times New Roman" w:cs="Times New Roman"/>
          <w:sz w:val="28"/>
          <w:szCs w:val="28"/>
          <w:lang w:val="en-US"/>
        </w:rPr>
        <w:t>abarī</w:t>
      </w:r>
      <w:proofErr w:type="spellEnd"/>
      <w:r w:rsidR="00375E99">
        <w:rPr>
          <w:rFonts w:ascii="Times New Roman" w:hAnsi="Times New Roman" w:cs="Times New Roman"/>
          <w:sz w:val="28"/>
          <w:szCs w:val="28"/>
          <w:lang w:val="en-US"/>
        </w:rPr>
        <w:t xml:space="preserve"> believed </w:t>
      </w:r>
      <w:r w:rsidRPr="00375E99">
        <w:rPr>
          <w:rFonts w:ascii="Times New Roman" w:hAnsi="Times New Roman" w:cs="Times New Roman"/>
          <w:sz w:val="28"/>
          <w:szCs w:val="28"/>
          <w:lang w:val="en-US"/>
        </w:rPr>
        <w:t xml:space="preserve">Christians would “turn away their faces and their ears” from his warnings, </w:t>
      </w:r>
      <w:r w:rsidR="00375E99">
        <w:rPr>
          <w:rFonts w:ascii="Times New Roman" w:hAnsi="Times New Roman" w:cs="Times New Roman"/>
          <w:sz w:val="28"/>
          <w:szCs w:val="28"/>
          <w:lang w:val="en-US"/>
        </w:rPr>
        <w:t xml:space="preserve">an </w:t>
      </w:r>
      <w:r w:rsidRPr="00375E99">
        <w:rPr>
          <w:rFonts w:ascii="Times New Roman" w:hAnsi="Times New Roman" w:cs="Times New Roman"/>
          <w:sz w:val="28"/>
          <w:szCs w:val="28"/>
          <w:lang w:val="en-US"/>
        </w:rPr>
        <w:t xml:space="preserve">expression alluding to </w:t>
      </w:r>
      <w:proofErr w:type="spellStart"/>
      <w:r w:rsidRPr="00375E99">
        <w:rPr>
          <w:rFonts w:ascii="Times New Roman" w:hAnsi="Times New Roman" w:cs="Times New Roman"/>
          <w:i/>
          <w:iCs/>
          <w:sz w:val="28"/>
          <w:szCs w:val="28"/>
          <w:lang w:val="en-US"/>
        </w:rPr>
        <w:t>Sūrat</w:t>
      </w:r>
      <w:proofErr w:type="spellEnd"/>
      <w:r w:rsidRPr="00375E99">
        <w:rPr>
          <w:rFonts w:ascii="Times New Roman" w:hAnsi="Times New Roman" w:cs="Times New Roman"/>
          <w:i/>
          <w:iCs/>
          <w:sz w:val="28"/>
          <w:szCs w:val="28"/>
          <w:lang w:val="en-US"/>
        </w:rPr>
        <w:t xml:space="preserve"> al-</w:t>
      </w:r>
      <w:proofErr w:type="spellStart"/>
      <w:r w:rsidRPr="00375E99">
        <w:rPr>
          <w:rFonts w:ascii="Times New Roman" w:hAnsi="Times New Roman" w:cs="Times New Roman"/>
          <w:i/>
          <w:iCs/>
          <w:sz w:val="28"/>
          <w:szCs w:val="28"/>
          <w:lang w:val="en-US"/>
        </w:rPr>
        <w:t>Aʿrāf</w:t>
      </w:r>
      <w:proofErr w:type="spellEnd"/>
      <w:r w:rsidRPr="00375E99">
        <w:rPr>
          <w:rFonts w:ascii="Times New Roman" w:hAnsi="Times New Roman" w:cs="Times New Roman"/>
          <w:i/>
          <w:iCs/>
          <w:sz w:val="28"/>
          <w:szCs w:val="28"/>
          <w:lang w:val="en-US"/>
        </w:rPr>
        <w:t xml:space="preserve"> </w:t>
      </w:r>
      <w:r w:rsidRPr="00375E99">
        <w:rPr>
          <w:rFonts w:ascii="Times New Roman" w:hAnsi="Times New Roman" w:cs="Times New Roman"/>
          <w:sz w:val="28"/>
          <w:szCs w:val="28"/>
          <w:lang w:val="en-US"/>
        </w:rPr>
        <w:t>(7:179):</w:t>
      </w: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We have created for </w:t>
      </w:r>
      <w:proofErr w:type="spellStart"/>
      <w:r w:rsidRPr="00375E99">
        <w:rPr>
          <w:rFonts w:ascii="Times New Roman" w:hAnsi="Times New Roman" w:cs="Times New Roman"/>
          <w:sz w:val="28"/>
          <w:szCs w:val="28"/>
          <w:lang w:val="en-US"/>
        </w:rPr>
        <w:t>Gehenna</w:t>
      </w:r>
      <w:proofErr w:type="spellEnd"/>
      <w:r w:rsidRPr="00375E99">
        <w:rPr>
          <w:rFonts w:ascii="Times New Roman" w:hAnsi="Times New Roman" w:cs="Times New Roman"/>
          <w:sz w:val="28"/>
          <w:szCs w:val="28"/>
          <w:lang w:val="en-US"/>
        </w:rPr>
        <w:t xml:space="preserve"> many jinn and men; they</w:t>
      </w:r>
      <w:r w:rsidR="00B939EC">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have hearts, but understand not with them; they have eyes,</w:t>
      </w:r>
      <w:r w:rsidR="00B939EC">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but perceive not with them; they have ears, but they hear</w:t>
      </w:r>
      <w:r w:rsidR="00B939EC">
        <w:rPr>
          <w:rFonts w:ascii="Times New Roman" w:hAnsi="Times New Roman" w:cs="Times New Roman"/>
          <w:sz w:val="28"/>
          <w:szCs w:val="28"/>
          <w:lang w:val="en-US"/>
        </w:rPr>
        <w:t xml:space="preserve"> </w:t>
      </w:r>
      <w:bookmarkStart w:id="0" w:name="_GoBack"/>
      <w:bookmarkEnd w:id="0"/>
      <w:r w:rsidRPr="00375E99">
        <w:rPr>
          <w:rFonts w:ascii="Times New Roman" w:hAnsi="Times New Roman" w:cs="Times New Roman"/>
          <w:sz w:val="28"/>
          <w:szCs w:val="28"/>
          <w:lang w:val="en-US"/>
        </w:rPr>
        <w:t>not with them. They are like cattle; nay, rather they are</w:t>
      </w: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further astray. Those–they are the heedless.</w:t>
      </w:r>
    </w:p>
    <w:p w:rsidR="00375E99" w:rsidRDefault="00375E99" w:rsidP="001217A0">
      <w:pPr>
        <w:autoSpaceDE w:val="0"/>
        <w:autoSpaceDN w:val="0"/>
        <w:adjustRightInd w:val="0"/>
        <w:spacing w:after="0" w:line="240" w:lineRule="auto"/>
        <w:rPr>
          <w:rFonts w:ascii="Times New Roman" w:hAnsi="Times New Roman" w:cs="Times New Roman"/>
          <w:sz w:val="28"/>
          <w:szCs w:val="28"/>
          <w:lang w:val="en-US"/>
        </w:rPr>
      </w:pPr>
    </w:p>
    <w:p w:rsidR="00CD0593" w:rsidRDefault="001217A0" w:rsidP="00375E99">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In the opening lines of his </w:t>
      </w:r>
      <w:r w:rsidRPr="00375E99">
        <w:rPr>
          <w:rFonts w:ascii="Times New Roman" w:hAnsi="Times New Roman" w:cs="Times New Roman"/>
          <w:i/>
          <w:iCs/>
          <w:sz w:val="28"/>
          <w:szCs w:val="28"/>
          <w:lang w:val="en-US"/>
        </w:rPr>
        <w:t>al-</w:t>
      </w:r>
      <w:proofErr w:type="spellStart"/>
      <w:r w:rsidRPr="00375E99">
        <w:rPr>
          <w:rFonts w:ascii="Times New Roman" w:hAnsi="Times New Roman" w:cs="Times New Roman"/>
          <w:i/>
          <w:iCs/>
          <w:sz w:val="28"/>
          <w:szCs w:val="28"/>
          <w:lang w:val="en-US"/>
        </w:rPr>
        <w:t>Radd</w:t>
      </w:r>
      <w:proofErr w:type="spellEnd"/>
      <w:r w:rsidRPr="00375E99">
        <w:rPr>
          <w:rFonts w:ascii="Times New Roman" w:hAnsi="Times New Roman" w:cs="Times New Roman"/>
          <w:i/>
          <w:iCs/>
          <w:sz w:val="28"/>
          <w:szCs w:val="28"/>
          <w:lang w:val="en-US"/>
        </w:rPr>
        <w:t xml:space="preserve"> </w:t>
      </w:r>
      <w:proofErr w:type="spellStart"/>
      <w:r w:rsidRPr="00375E99">
        <w:rPr>
          <w:rFonts w:ascii="Times New Roman" w:hAnsi="Times New Roman" w:cs="Times New Roman"/>
          <w:i/>
          <w:iCs/>
          <w:sz w:val="28"/>
          <w:szCs w:val="28"/>
          <w:lang w:val="en-US"/>
        </w:rPr>
        <w:t>ʿalā</w:t>
      </w:r>
      <w:proofErr w:type="spellEnd"/>
      <w:r w:rsidRPr="00375E99">
        <w:rPr>
          <w:rFonts w:ascii="Times New Roman" w:hAnsi="Times New Roman" w:cs="Times New Roman"/>
          <w:i/>
          <w:iCs/>
          <w:sz w:val="28"/>
          <w:szCs w:val="28"/>
          <w:lang w:val="en-US"/>
        </w:rPr>
        <w:t xml:space="preserve"> l-</w:t>
      </w:r>
      <w:proofErr w:type="spellStart"/>
      <w:r w:rsidRPr="00375E99">
        <w:rPr>
          <w:rFonts w:ascii="Times New Roman" w:hAnsi="Times New Roman" w:cs="Times New Roman"/>
          <w:i/>
          <w:iCs/>
          <w:sz w:val="28"/>
          <w:szCs w:val="28"/>
          <w:lang w:val="en-US"/>
        </w:rPr>
        <w:t>Nāṣārā</w:t>
      </w:r>
      <w:proofErr w:type="spellEnd"/>
      <w:r w:rsidRPr="00375E99">
        <w:rPr>
          <w:rFonts w:ascii="Times New Roman" w:hAnsi="Times New Roman" w:cs="Times New Roman"/>
          <w:sz w:val="28"/>
          <w:szCs w:val="28"/>
          <w:lang w:val="en-US"/>
        </w:rPr>
        <w:t xml:space="preserve">,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w:t>
      </w:r>
      <w:r w:rsidR="00375E99">
        <w:rPr>
          <w:rFonts w:ascii="Times New Roman" w:hAnsi="Times New Roman" w:cs="Times New Roman"/>
          <w:sz w:val="28"/>
          <w:szCs w:val="28"/>
          <w:lang w:val="en-US"/>
        </w:rPr>
        <w:t>abarī</w:t>
      </w:r>
      <w:proofErr w:type="spellEnd"/>
      <w:r w:rsidR="00375E99">
        <w:rPr>
          <w:rFonts w:ascii="Times New Roman" w:hAnsi="Times New Roman" w:cs="Times New Roman"/>
          <w:sz w:val="28"/>
          <w:szCs w:val="28"/>
          <w:lang w:val="en-US"/>
        </w:rPr>
        <w:t xml:space="preserve"> details the primary </w:t>
      </w:r>
      <w:r w:rsidRPr="00375E99">
        <w:rPr>
          <w:rFonts w:ascii="Times New Roman" w:hAnsi="Times New Roman" w:cs="Times New Roman"/>
          <w:sz w:val="28"/>
          <w:szCs w:val="28"/>
          <w:lang w:val="en-US"/>
        </w:rPr>
        <w:t>goals of his work. Here, he emphasizes that his intention i</w:t>
      </w:r>
      <w:r w:rsidR="00375E99">
        <w:rPr>
          <w:rFonts w:ascii="Times New Roman" w:hAnsi="Times New Roman" w:cs="Times New Roman"/>
          <w:sz w:val="28"/>
          <w:szCs w:val="28"/>
          <w:lang w:val="en-US"/>
        </w:rPr>
        <w:t xml:space="preserve">n writing such a refutation was </w:t>
      </w:r>
      <w:r w:rsidRPr="00375E99">
        <w:rPr>
          <w:rFonts w:ascii="Times New Roman" w:hAnsi="Times New Roman" w:cs="Times New Roman"/>
          <w:sz w:val="28"/>
          <w:szCs w:val="28"/>
          <w:lang w:val="en-US"/>
        </w:rPr>
        <w:t>not to refute Christ or the people of truth, but to ref</w:t>
      </w:r>
      <w:r w:rsidR="00375E99">
        <w:rPr>
          <w:rFonts w:ascii="Times New Roman" w:hAnsi="Times New Roman" w:cs="Times New Roman"/>
          <w:sz w:val="28"/>
          <w:szCs w:val="28"/>
          <w:lang w:val="en-US"/>
        </w:rPr>
        <w:t xml:space="preserve">ute </w:t>
      </w:r>
      <w:r w:rsidR="00375E99" w:rsidRPr="00CD0593">
        <w:rPr>
          <w:rFonts w:ascii="Times New Roman" w:hAnsi="Times New Roman" w:cs="Times New Roman"/>
          <w:sz w:val="28"/>
          <w:szCs w:val="28"/>
          <w:u w:val="single"/>
          <w:lang w:val="en-US"/>
        </w:rPr>
        <w:t>contemporary</w:t>
      </w:r>
      <w:r w:rsidR="00375E99">
        <w:rPr>
          <w:rFonts w:ascii="Times New Roman" w:hAnsi="Times New Roman" w:cs="Times New Roman"/>
          <w:sz w:val="28"/>
          <w:szCs w:val="28"/>
          <w:lang w:val="en-US"/>
        </w:rPr>
        <w:t xml:space="preserve"> Christians who </w:t>
      </w:r>
      <w:r w:rsidRPr="00375E99">
        <w:rPr>
          <w:rFonts w:ascii="Times New Roman" w:hAnsi="Times New Roman" w:cs="Times New Roman"/>
          <w:sz w:val="28"/>
          <w:szCs w:val="28"/>
          <w:lang w:val="en-US"/>
        </w:rPr>
        <w:t>oppose and distort the words of Christ and the Gospels.177 The phrase “people of truth”</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can be understood as Christians who have understood the t</w:t>
      </w:r>
      <w:r w:rsidR="00375E99">
        <w:rPr>
          <w:rFonts w:ascii="Times New Roman" w:hAnsi="Times New Roman" w:cs="Times New Roman"/>
          <w:sz w:val="28"/>
          <w:szCs w:val="28"/>
          <w:lang w:val="en-US"/>
        </w:rPr>
        <w:t xml:space="preserve">rue message of the Bible, i.e., </w:t>
      </w:r>
      <w:r w:rsidRPr="00375E99">
        <w:rPr>
          <w:rFonts w:ascii="Times New Roman" w:hAnsi="Times New Roman" w:cs="Times New Roman"/>
          <w:sz w:val="28"/>
          <w:szCs w:val="28"/>
          <w:lang w:val="en-US"/>
        </w:rPr>
        <w:t xml:space="preserve">Muslims. </w:t>
      </w:r>
    </w:p>
    <w:p w:rsidR="001217A0" w:rsidRPr="00375E99" w:rsidRDefault="001217A0" w:rsidP="00375E99">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The “people of the truth” are contrasted with “t</w:t>
      </w:r>
      <w:r w:rsidR="00375E99">
        <w:rPr>
          <w:rFonts w:ascii="Times New Roman" w:hAnsi="Times New Roman" w:cs="Times New Roman"/>
          <w:sz w:val="28"/>
          <w:szCs w:val="28"/>
          <w:lang w:val="en-US"/>
        </w:rPr>
        <w:t xml:space="preserve">he sects of the Christians” who </w:t>
      </w:r>
      <w:r w:rsidRPr="00375E99">
        <w:rPr>
          <w:rFonts w:ascii="Times New Roman" w:hAnsi="Times New Roman" w:cs="Times New Roman"/>
          <w:sz w:val="28"/>
          <w:szCs w:val="28"/>
          <w:lang w:val="en-US"/>
        </w:rPr>
        <w:t xml:space="preserve">have </w:t>
      </w:r>
      <w:r w:rsidRPr="00CD0593">
        <w:rPr>
          <w:rFonts w:ascii="Times New Roman" w:hAnsi="Times New Roman" w:cs="Times New Roman"/>
          <w:sz w:val="28"/>
          <w:szCs w:val="28"/>
          <w:u w:val="single"/>
          <w:lang w:val="en-US"/>
        </w:rPr>
        <w:t>altered</w:t>
      </w:r>
      <w:r w:rsidRPr="00375E99">
        <w:rPr>
          <w:rFonts w:ascii="Times New Roman" w:hAnsi="Times New Roman" w:cs="Times New Roman"/>
          <w:sz w:val="28"/>
          <w:szCs w:val="28"/>
          <w:lang w:val="en-US"/>
        </w:rPr>
        <w:t xml:space="preserve"> the words of the Bible, that is to say, con</w:t>
      </w:r>
      <w:r w:rsidR="00375E99">
        <w:rPr>
          <w:rFonts w:ascii="Times New Roman" w:hAnsi="Times New Roman" w:cs="Times New Roman"/>
          <w:sz w:val="28"/>
          <w:szCs w:val="28"/>
          <w:lang w:val="en-US"/>
        </w:rPr>
        <w:t xml:space="preserve">temporary Christians: Melkites, </w:t>
      </w:r>
      <w:proofErr w:type="spellStart"/>
      <w:r w:rsidRPr="00375E99">
        <w:rPr>
          <w:rFonts w:ascii="Times New Roman" w:hAnsi="Times New Roman" w:cs="Times New Roman"/>
          <w:sz w:val="28"/>
          <w:szCs w:val="28"/>
          <w:lang w:val="en-US"/>
        </w:rPr>
        <w:t>Jacobites</w:t>
      </w:r>
      <w:proofErr w:type="spellEnd"/>
      <w:r w:rsidRPr="00375E99">
        <w:rPr>
          <w:rFonts w:ascii="Times New Roman" w:hAnsi="Times New Roman" w:cs="Times New Roman"/>
          <w:sz w:val="28"/>
          <w:szCs w:val="28"/>
          <w:lang w:val="en-US"/>
        </w:rPr>
        <w:t>, and Nestorians. Much like earlier Islamic literature and the various works of his</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 xml:space="preserve">contemporaries,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Ṭabarī</w:t>
      </w:r>
      <w:proofErr w:type="spellEnd"/>
      <w:r w:rsidRPr="00375E99">
        <w:rPr>
          <w:rFonts w:ascii="Times New Roman" w:hAnsi="Times New Roman" w:cs="Times New Roman"/>
          <w:sz w:val="28"/>
          <w:szCs w:val="28"/>
          <w:lang w:val="en-US"/>
        </w:rPr>
        <w:t xml:space="preserve"> drew a sharp distinctio</w:t>
      </w:r>
      <w:r w:rsidR="00375E99">
        <w:rPr>
          <w:rFonts w:ascii="Times New Roman" w:hAnsi="Times New Roman" w:cs="Times New Roman"/>
          <w:sz w:val="28"/>
          <w:szCs w:val="28"/>
          <w:lang w:val="en-US"/>
        </w:rPr>
        <w:t xml:space="preserve">n between “true Christians” and </w:t>
      </w:r>
      <w:proofErr w:type="spellStart"/>
      <w:r w:rsidRPr="00375E99">
        <w:rPr>
          <w:rFonts w:ascii="Times New Roman" w:hAnsi="Times New Roman" w:cs="Times New Roman"/>
          <w:sz w:val="28"/>
          <w:szCs w:val="28"/>
          <w:lang w:val="en-US"/>
        </w:rPr>
        <w:t>trinitarian</w:t>
      </w:r>
      <w:proofErr w:type="spellEnd"/>
      <w:r w:rsidRPr="00375E99">
        <w:rPr>
          <w:rFonts w:ascii="Times New Roman" w:hAnsi="Times New Roman" w:cs="Times New Roman"/>
          <w:sz w:val="28"/>
          <w:szCs w:val="28"/>
          <w:lang w:val="en-US"/>
        </w:rPr>
        <w:t xml:space="preserve"> Christians. After establishing the intended recipients of his polemic,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 </w:t>
      </w:r>
      <w:proofErr w:type="spellStart"/>
      <w:r w:rsidRPr="00375E99">
        <w:rPr>
          <w:rFonts w:ascii="Times New Roman" w:hAnsi="Times New Roman" w:cs="Times New Roman"/>
          <w:sz w:val="28"/>
          <w:szCs w:val="28"/>
          <w:lang w:val="en-US"/>
        </w:rPr>
        <w:t>Ṭabarī</w:t>
      </w:r>
      <w:proofErr w:type="spellEnd"/>
      <w:r w:rsidRPr="00375E99">
        <w:rPr>
          <w:rFonts w:ascii="Times New Roman" w:hAnsi="Times New Roman" w:cs="Times New Roman"/>
          <w:sz w:val="28"/>
          <w:szCs w:val="28"/>
          <w:lang w:val="en-US"/>
        </w:rPr>
        <w:t xml:space="preserve"> begins with a declaration of faith, a short, but quite important, definition of</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 xml:space="preserve">Islam. In this regard, the purpose in writing his </w:t>
      </w:r>
      <w:r w:rsidRPr="00375E99">
        <w:rPr>
          <w:rFonts w:ascii="Times New Roman" w:hAnsi="Times New Roman" w:cs="Times New Roman"/>
          <w:i/>
          <w:iCs/>
          <w:sz w:val="28"/>
          <w:szCs w:val="28"/>
          <w:lang w:val="en-US"/>
        </w:rPr>
        <w:t>al-</w:t>
      </w:r>
      <w:proofErr w:type="spellStart"/>
      <w:r w:rsidRPr="00375E99">
        <w:rPr>
          <w:rFonts w:ascii="Times New Roman" w:hAnsi="Times New Roman" w:cs="Times New Roman"/>
          <w:i/>
          <w:iCs/>
          <w:sz w:val="28"/>
          <w:szCs w:val="28"/>
          <w:lang w:val="en-US"/>
        </w:rPr>
        <w:t>Radd</w:t>
      </w:r>
      <w:proofErr w:type="spellEnd"/>
      <w:r w:rsidRPr="00375E99">
        <w:rPr>
          <w:rFonts w:ascii="Times New Roman" w:hAnsi="Times New Roman" w:cs="Times New Roman"/>
          <w:i/>
          <w:iCs/>
          <w:sz w:val="28"/>
          <w:szCs w:val="28"/>
          <w:lang w:val="en-US"/>
        </w:rPr>
        <w:t xml:space="preserve"> </w:t>
      </w:r>
      <w:proofErr w:type="spellStart"/>
      <w:r w:rsidRPr="00375E99">
        <w:rPr>
          <w:rFonts w:ascii="Times New Roman" w:hAnsi="Times New Roman" w:cs="Times New Roman"/>
          <w:i/>
          <w:iCs/>
          <w:sz w:val="28"/>
          <w:szCs w:val="28"/>
          <w:lang w:val="en-US"/>
        </w:rPr>
        <w:t>ʿalā</w:t>
      </w:r>
      <w:proofErr w:type="spellEnd"/>
      <w:r w:rsidRPr="00375E99">
        <w:rPr>
          <w:rFonts w:ascii="Times New Roman" w:hAnsi="Times New Roman" w:cs="Times New Roman"/>
          <w:i/>
          <w:iCs/>
          <w:sz w:val="28"/>
          <w:szCs w:val="28"/>
          <w:lang w:val="en-US"/>
        </w:rPr>
        <w:t xml:space="preserve"> l-</w:t>
      </w:r>
      <w:proofErr w:type="spellStart"/>
      <w:r w:rsidRPr="00375E99">
        <w:rPr>
          <w:rFonts w:ascii="Times New Roman" w:hAnsi="Times New Roman" w:cs="Times New Roman"/>
          <w:i/>
          <w:iCs/>
          <w:sz w:val="28"/>
          <w:szCs w:val="28"/>
          <w:lang w:val="en-US"/>
        </w:rPr>
        <w:t>Nāṣārā</w:t>
      </w:r>
      <w:proofErr w:type="spellEnd"/>
      <w:r w:rsidRPr="00375E99">
        <w:rPr>
          <w:rFonts w:ascii="Times New Roman" w:hAnsi="Times New Roman" w:cs="Times New Roman"/>
          <w:i/>
          <w:iCs/>
          <w:sz w:val="28"/>
          <w:szCs w:val="28"/>
          <w:lang w:val="en-US"/>
        </w:rPr>
        <w:t xml:space="preserve"> </w:t>
      </w:r>
      <w:r w:rsidR="00375E99">
        <w:rPr>
          <w:rFonts w:ascii="Times New Roman" w:hAnsi="Times New Roman" w:cs="Times New Roman"/>
          <w:sz w:val="28"/>
          <w:szCs w:val="28"/>
          <w:lang w:val="en-US"/>
        </w:rPr>
        <w:t xml:space="preserve">was not solely to </w:t>
      </w:r>
      <w:r w:rsidRPr="00375E99">
        <w:rPr>
          <w:rFonts w:ascii="Times New Roman" w:hAnsi="Times New Roman" w:cs="Times New Roman"/>
          <w:sz w:val="28"/>
          <w:szCs w:val="28"/>
          <w:lang w:val="en-US"/>
        </w:rPr>
        <w:t>refute Christianity but also to defend Islam</w:t>
      </w:r>
    </w:p>
    <w:p w:rsidR="001217A0" w:rsidRPr="00375E99" w:rsidRDefault="001217A0" w:rsidP="001217A0">
      <w:pPr>
        <w:rPr>
          <w:rFonts w:ascii="Times New Roman" w:hAnsi="Times New Roman" w:cs="Times New Roman"/>
          <w:sz w:val="28"/>
          <w:szCs w:val="28"/>
          <w:lang w:val="en-US"/>
        </w:rPr>
      </w:pPr>
    </w:p>
    <w:p w:rsidR="001217A0" w:rsidRPr="00375E99" w:rsidRDefault="001217A0" w:rsidP="00375E99">
      <w:pPr>
        <w:autoSpaceDE w:val="0"/>
        <w:autoSpaceDN w:val="0"/>
        <w:adjustRightInd w:val="0"/>
        <w:spacing w:after="0" w:line="240" w:lineRule="auto"/>
        <w:rPr>
          <w:rFonts w:ascii="Times New Roman" w:hAnsi="Times New Roman" w:cs="Times New Roman"/>
          <w:sz w:val="28"/>
          <w:szCs w:val="28"/>
          <w:lang w:val="en-US"/>
        </w:rPr>
      </w:pPr>
      <w:proofErr w:type="spellStart"/>
      <w:r w:rsidRPr="00375E99">
        <w:rPr>
          <w:rFonts w:ascii="Times New Roman" w:hAnsi="Times New Roman" w:cs="Times New Roman"/>
          <w:sz w:val="28"/>
          <w:szCs w:val="28"/>
          <w:lang w:val="en-US"/>
        </w:rPr>
        <w:t>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w:t>
      </w:r>
      <w:r w:rsidR="00375E99">
        <w:rPr>
          <w:rFonts w:ascii="Times New Roman" w:hAnsi="Times New Roman" w:cs="Times New Roman"/>
          <w:sz w:val="28"/>
          <w:szCs w:val="28"/>
          <w:lang w:val="en-US"/>
        </w:rPr>
        <w:t>abarī</w:t>
      </w:r>
      <w:proofErr w:type="spellEnd"/>
      <w:r w:rsidR="00375E99">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 xml:space="preserve">calls this summary of Islamic belief </w:t>
      </w:r>
      <w:proofErr w:type="spellStart"/>
      <w:r w:rsidRPr="00375E99">
        <w:rPr>
          <w:rFonts w:ascii="Times New Roman" w:hAnsi="Times New Roman" w:cs="Times New Roman"/>
          <w:i/>
          <w:iCs/>
          <w:sz w:val="28"/>
          <w:szCs w:val="28"/>
          <w:lang w:val="en-US"/>
        </w:rPr>
        <w:t>sharīʿat</w:t>
      </w:r>
      <w:proofErr w:type="spellEnd"/>
      <w:r w:rsidRPr="00375E99">
        <w:rPr>
          <w:rFonts w:ascii="Times New Roman" w:hAnsi="Times New Roman" w:cs="Times New Roman"/>
          <w:i/>
          <w:iCs/>
          <w:sz w:val="28"/>
          <w:szCs w:val="28"/>
          <w:lang w:val="en-US"/>
        </w:rPr>
        <w:t xml:space="preserve"> </w:t>
      </w:r>
      <w:proofErr w:type="spellStart"/>
      <w:r w:rsidRPr="00375E99">
        <w:rPr>
          <w:rFonts w:ascii="Times New Roman" w:hAnsi="Times New Roman" w:cs="Times New Roman"/>
          <w:i/>
          <w:iCs/>
          <w:sz w:val="28"/>
          <w:szCs w:val="28"/>
          <w:lang w:val="en-US"/>
        </w:rPr>
        <w:t>ahl</w:t>
      </w:r>
      <w:proofErr w:type="spellEnd"/>
      <w:r w:rsidRPr="00375E99">
        <w:rPr>
          <w:rFonts w:ascii="Times New Roman" w:hAnsi="Times New Roman" w:cs="Times New Roman"/>
          <w:i/>
          <w:iCs/>
          <w:sz w:val="28"/>
          <w:szCs w:val="28"/>
          <w:lang w:val="en-US"/>
        </w:rPr>
        <w:t xml:space="preserve"> al-</w:t>
      </w:r>
      <w:proofErr w:type="spellStart"/>
      <w:proofErr w:type="gramStart"/>
      <w:r w:rsidRPr="00375E99">
        <w:rPr>
          <w:rFonts w:ascii="Times New Roman" w:hAnsi="Times New Roman" w:cs="Times New Roman"/>
          <w:i/>
          <w:iCs/>
          <w:sz w:val="28"/>
          <w:szCs w:val="28"/>
          <w:lang w:val="en-US"/>
        </w:rPr>
        <w:t>Islām</w:t>
      </w:r>
      <w:proofErr w:type="spellEnd"/>
      <w:r w:rsidRPr="00375E99">
        <w:rPr>
          <w:rFonts w:ascii="Times New Roman" w:hAnsi="Times New Roman" w:cs="Times New Roman"/>
          <w:i/>
          <w:iCs/>
          <w:sz w:val="28"/>
          <w:szCs w:val="28"/>
          <w:lang w:val="en-US"/>
        </w:rPr>
        <w:t xml:space="preserve"> </w:t>
      </w:r>
      <w:r w:rsidRPr="00375E99">
        <w:rPr>
          <w:rFonts w:ascii="Times New Roman" w:hAnsi="Times New Roman" w:cs="Times New Roman"/>
          <w:sz w:val="28"/>
          <w:szCs w:val="28"/>
          <w:lang w:val="en-US"/>
        </w:rPr>
        <w:t xml:space="preserve"> whereas</w:t>
      </w:r>
      <w:proofErr w:type="gramEnd"/>
      <w:r w:rsidRPr="00375E99">
        <w:rPr>
          <w:rFonts w:ascii="Times New Roman" w:hAnsi="Times New Roman" w:cs="Times New Roman"/>
          <w:sz w:val="28"/>
          <w:szCs w:val="28"/>
          <w:lang w:val="en-US"/>
        </w:rPr>
        <w:t xml:space="preserve"> he calls the Nicene Creed </w:t>
      </w:r>
      <w:proofErr w:type="spellStart"/>
      <w:r w:rsidRPr="00375E99">
        <w:rPr>
          <w:rFonts w:ascii="Times New Roman" w:hAnsi="Times New Roman" w:cs="Times New Roman"/>
          <w:i/>
          <w:iCs/>
          <w:sz w:val="28"/>
          <w:szCs w:val="28"/>
          <w:lang w:val="en-US"/>
        </w:rPr>
        <w:t>sharīʿat</w:t>
      </w:r>
      <w:proofErr w:type="spellEnd"/>
      <w:r w:rsidRPr="00375E99">
        <w:rPr>
          <w:rFonts w:ascii="Times New Roman" w:hAnsi="Times New Roman" w:cs="Times New Roman"/>
          <w:i/>
          <w:iCs/>
          <w:sz w:val="28"/>
          <w:szCs w:val="28"/>
          <w:lang w:val="en-US"/>
        </w:rPr>
        <w:t xml:space="preserve"> </w:t>
      </w:r>
      <w:proofErr w:type="spellStart"/>
      <w:r w:rsidRPr="00375E99">
        <w:rPr>
          <w:rFonts w:ascii="Times New Roman" w:hAnsi="Times New Roman" w:cs="Times New Roman"/>
          <w:i/>
          <w:iCs/>
          <w:sz w:val="28"/>
          <w:szCs w:val="28"/>
          <w:lang w:val="en-US"/>
        </w:rPr>
        <w:t>īmānihim</w:t>
      </w:r>
      <w:proofErr w:type="spellEnd"/>
      <w:r w:rsidRPr="00375E99">
        <w:rPr>
          <w:rFonts w:ascii="Times New Roman" w:hAnsi="Times New Roman" w:cs="Times New Roman"/>
          <w:sz w:val="28"/>
          <w:szCs w:val="28"/>
          <w:lang w:val="en-US"/>
        </w:rPr>
        <w:t>. In his credo,</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 xml:space="preserve">he emphasizes the oneness of God as well as the </w:t>
      </w:r>
      <w:r w:rsidR="00375E99">
        <w:rPr>
          <w:rFonts w:ascii="Times New Roman" w:hAnsi="Times New Roman" w:cs="Times New Roman"/>
          <w:sz w:val="28"/>
          <w:szCs w:val="28"/>
          <w:lang w:val="en-US"/>
        </w:rPr>
        <w:t xml:space="preserve">continuity of God’s message and </w:t>
      </w:r>
      <w:r w:rsidRPr="00375E99">
        <w:rPr>
          <w:rFonts w:ascii="Times New Roman" w:hAnsi="Times New Roman" w:cs="Times New Roman"/>
          <w:sz w:val="28"/>
          <w:szCs w:val="28"/>
          <w:lang w:val="en-US"/>
        </w:rPr>
        <w:t>messengers.</w:t>
      </w: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proofErr w:type="spellStart"/>
      <w:r w:rsidRPr="00375E99">
        <w:rPr>
          <w:rFonts w:ascii="Times New Roman" w:hAnsi="Times New Roman" w:cs="Times New Roman"/>
          <w:sz w:val="28"/>
          <w:szCs w:val="28"/>
          <w:lang w:val="en-US"/>
        </w:rPr>
        <w:t>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Ṭabarī</w:t>
      </w:r>
      <w:proofErr w:type="spellEnd"/>
      <w:r w:rsidRPr="00375E99">
        <w:rPr>
          <w:rFonts w:ascii="Times New Roman" w:hAnsi="Times New Roman" w:cs="Times New Roman"/>
          <w:sz w:val="28"/>
          <w:szCs w:val="28"/>
          <w:lang w:val="en-US"/>
        </w:rPr>
        <w:t xml:space="preserve"> po</w:t>
      </w:r>
      <w:r w:rsidR="00375E99">
        <w:rPr>
          <w:rFonts w:ascii="Times New Roman" w:hAnsi="Times New Roman" w:cs="Times New Roman"/>
          <w:sz w:val="28"/>
          <w:szCs w:val="28"/>
          <w:lang w:val="en-US"/>
        </w:rPr>
        <w:t xml:space="preserve">sed seven </w:t>
      </w:r>
      <w:proofErr w:type="spellStart"/>
      <w:r w:rsidR="00375E99">
        <w:rPr>
          <w:rFonts w:ascii="Times New Roman" w:hAnsi="Times New Roman" w:cs="Times New Roman"/>
          <w:sz w:val="28"/>
          <w:szCs w:val="28"/>
          <w:lang w:val="en-US"/>
        </w:rPr>
        <w:t>hypophoric</w:t>
      </w:r>
      <w:proofErr w:type="spellEnd"/>
      <w:r w:rsidR="00375E99">
        <w:rPr>
          <w:rFonts w:ascii="Times New Roman" w:hAnsi="Times New Roman" w:cs="Times New Roman"/>
          <w:sz w:val="28"/>
          <w:szCs w:val="28"/>
          <w:lang w:val="en-US"/>
        </w:rPr>
        <w:t xml:space="preserve"> questions, </w:t>
      </w:r>
      <w:r w:rsidRPr="00375E99">
        <w:rPr>
          <w:rFonts w:ascii="Times New Roman" w:hAnsi="Times New Roman" w:cs="Times New Roman"/>
          <w:sz w:val="28"/>
          <w:szCs w:val="28"/>
          <w:lang w:val="en-US"/>
        </w:rPr>
        <w:t xml:space="preserve">which he called </w:t>
      </w:r>
      <w:r w:rsidRPr="00375E99">
        <w:rPr>
          <w:rFonts w:ascii="Times New Roman" w:hAnsi="Times New Roman" w:cs="Times New Roman"/>
          <w:i/>
          <w:iCs/>
          <w:sz w:val="28"/>
          <w:szCs w:val="28"/>
          <w:lang w:val="en-US"/>
        </w:rPr>
        <w:t>al-</w:t>
      </w:r>
      <w:proofErr w:type="spellStart"/>
      <w:r w:rsidRPr="00375E99">
        <w:rPr>
          <w:rFonts w:ascii="Times New Roman" w:hAnsi="Times New Roman" w:cs="Times New Roman"/>
          <w:i/>
          <w:iCs/>
          <w:sz w:val="28"/>
          <w:szCs w:val="28"/>
          <w:lang w:val="en-US"/>
        </w:rPr>
        <w:t>muskitāt</w:t>
      </w:r>
      <w:proofErr w:type="spellEnd"/>
      <w:r w:rsidRPr="00375E99">
        <w:rPr>
          <w:rFonts w:ascii="Times New Roman" w:hAnsi="Times New Roman" w:cs="Times New Roman"/>
          <w:i/>
          <w:iCs/>
          <w:sz w:val="28"/>
          <w:szCs w:val="28"/>
          <w:lang w:val="en-US"/>
        </w:rPr>
        <w:t xml:space="preserve"> </w:t>
      </w:r>
      <w:r w:rsidRPr="00375E99">
        <w:rPr>
          <w:rFonts w:ascii="Times New Roman" w:hAnsi="Times New Roman" w:cs="Times New Roman"/>
          <w:sz w:val="28"/>
          <w:szCs w:val="28"/>
          <w:lang w:val="en-US"/>
        </w:rPr>
        <w:t>(the silencers), in hopes to pla</w:t>
      </w:r>
      <w:r w:rsidR="00375E99">
        <w:rPr>
          <w:rFonts w:ascii="Times New Roman" w:hAnsi="Times New Roman" w:cs="Times New Roman"/>
          <w:sz w:val="28"/>
          <w:szCs w:val="28"/>
          <w:lang w:val="en-US"/>
        </w:rPr>
        <w:t xml:space="preserve">ce Christians in an inescapable </w:t>
      </w:r>
      <w:r w:rsidRPr="00375E99">
        <w:rPr>
          <w:rFonts w:ascii="Times New Roman" w:hAnsi="Times New Roman" w:cs="Times New Roman"/>
          <w:sz w:val="28"/>
          <w:szCs w:val="28"/>
          <w:lang w:val="en-US"/>
        </w:rPr>
        <w:t>theological quagmire. He explains, “And the Christians, if they are of my opinion,</w:t>
      </w:r>
    </w:p>
    <w:p w:rsidR="00CD0593"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then they are outside of this religion which they profess (Christianity); and if they</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contradict me, then they contradict the Torah and the Gospel.”</w:t>
      </w: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 For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w:t>
      </w:r>
      <w:r w:rsidR="00375E99">
        <w:rPr>
          <w:rFonts w:ascii="Times New Roman" w:hAnsi="Times New Roman" w:cs="Times New Roman"/>
          <w:sz w:val="28"/>
          <w:szCs w:val="28"/>
          <w:lang w:val="en-US"/>
        </w:rPr>
        <w:t>abarī</w:t>
      </w:r>
      <w:proofErr w:type="spellEnd"/>
      <w:r w:rsidR="00375E99">
        <w:rPr>
          <w:rFonts w:ascii="Times New Roman" w:hAnsi="Times New Roman" w:cs="Times New Roman"/>
          <w:sz w:val="28"/>
          <w:szCs w:val="28"/>
          <w:lang w:val="en-US"/>
        </w:rPr>
        <w:t xml:space="preserve">, </w:t>
      </w:r>
      <w:proofErr w:type="spellStart"/>
      <w:r w:rsidRPr="00375E99">
        <w:rPr>
          <w:rFonts w:ascii="Times New Roman" w:hAnsi="Times New Roman" w:cs="Times New Roman"/>
          <w:sz w:val="28"/>
          <w:szCs w:val="28"/>
          <w:lang w:val="en-US"/>
        </w:rPr>
        <w:t>trinitarian</w:t>
      </w:r>
      <w:proofErr w:type="spellEnd"/>
      <w:r w:rsidRPr="00375E99">
        <w:rPr>
          <w:rFonts w:ascii="Times New Roman" w:hAnsi="Times New Roman" w:cs="Times New Roman"/>
          <w:sz w:val="28"/>
          <w:szCs w:val="28"/>
          <w:lang w:val="en-US"/>
        </w:rPr>
        <w:t xml:space="preserve"> Christianity could not be reconciled with the t</w:t>
      </w:r>
      <w:r w:rsidR="00375E99">
        <w:rPr>
          <w:rFonts w:ascii="Times New Roman" w:hAnsi="Times New Roman" w:cs="Times New Roman"/>
          <w:sz w:val="28"/>
          <w:szCs w:val="28"/>
          <w:lang w:val="en-US"/>
        </w:rPr>
        <w:t xml:space="preserve">eachings of the Bible, a stance </w:t>
      </w:r>
      <w:r w:rsidRPr="00375E99">
        <w:rPr>
          <w:rFonts w:ascii="Times New Roman" w:hAnsi="Times New Roman" w:cs="Times New Roman"/>
          <w:sz w:val="28"/>
          <w:szCs w:val="28"/>
          <w:lang w:val="en-US"/>
        </w:rPr>
        <w:t xml:space="preserve">that he would elaborate upon in his </w:t>
      </w:r>
      <w:proofErr w:type="spellStart"/>
      <w:r w:rsidRPr="00375E99">
        <w:rPr>
          <w:rFonts w:ascii="Times New Roman" w:hAnsi="Times New Roman" w:cs="Times New Roman"/>
          <w:i/>
          <w:iCs/>
          <w:sz w:val="28"/>
          <w:szCs w:val="28"/>
          <w:lang w:val="en-US"/>
        </w:rPr>
        <w:t>Kitāb</w:t>
      </w:r>
      <w:proofErr w:type="spellEnd"/>
      <w:r w:rsidRPr="00375E99">
        <w:rPr>
          <w:rFonts w:ascii="Times New Roman" w:hAnsi="Times New Roman" w:cs="Times New Roman"/>
          <w:i/>
          <w:iCs/>
          <w:sz w:val="28"/>
          <w:szCs w:val="28"/>
          <w:lang w:val="en-US"/>
        </w:rPr>
        <w:t xml:space="preserve"> al-</w:t>
      </w:r>
      <w:proofErr w:type="spellStart"/>
      <w:r w:rsidRPr="00375E99">
        <w:rPr>
          <w:rFonts w:ascii="Times New Roman" w:hAnsi="Times New Roman" w:cs="Times New Roman"/>
          <w:i/>
          <w:iCs/>
          <w:sz w:val="28"/>
          <w:szCs w:val="28"/>
          <w:lang w:val="en-US"/>
        </w:rPr>
        <w:t>dīn</w:t>
      </w:r>
      <w:proofErr w:type="spellEnd"/>
      <w:r w:rsidRPr="00375E99">
        <w:rPr>
          <w:rFonts w:ascii="Times New Roman" w:hAnsi="Times New Roman" w:cs="Times New Roman"/>
          <w:i/>
          <w:iCs/>
          <w:sz w:val="28"/>
          <w:szCs w:val="28"/>
          <w:lang w:val="en-US"/>
        </w:rPr>
        <w:t xml:space="preserve"> </w:t>
      </w:r>
      <w:proofErr w:type="spellStart"/>
      <w:r w:rsidRPr="00375E99">
        <w:rPr>
          <w:rFonts w:ascii="Times New Roman" w:hAnsi="Times New Roman" w:cs="Times New Roman"/>
          <w:i/>
          <w:iCs/>
          <w:sz w:val="28"/>
          <w:szCs w:val="28"/>
          <w:lang w:val="en-US"/>
        </w:rPr>
        <w:t>wa</w:t>
      </w:r>
      <w:proofErr w:type="spellEnd"/>
      <w:r w:rsidRPr="00375E99">
        <w:rPr>
          <w:rFonts w:ascii="Times New Roman" w:hAnsi="Times New Roman" w:cs="Times New Roman"/>
          <w:i/>
          <w:iCs/>
          <w:sz w:val="28"/>
          <w:szCs w:val="28"/>
          <w:lang w:val="en-US"/>
        </w:rPr>
        <w:t>-l-</w:t>
      </w:r>
      <w:proofErr w:type="spellStart"/>
      <w:r w:rsidRPr="00375E99">
        <w:rPr>
          <w:rFonts w:ascii="Times New Roman" w:hAnsi="Times New Roman" w:cs="Times New Roman"/>
          <w:i/>
          <w:iCs/>
          <w:sz w:val="28"/>
          <w:szCs w:val="28"/>
          <w:lang w:val="en-US"/>
        </w:rPr>
        <w:t>dawla</w:t>
      </w:r>
      <w:proofErr w:type="spellEnd"/>
      <w:r w:rsidRPr="00375E99">
        <w:rPr>
          <w:rFonts w:ascii="Times New Roman" w:hAnsi="Times New Roman" w:cs="Times New Roman"/>
          <w:i/>
          <w:iCs/>
          <w:sz w:val="28"/>
          <w:szCs w:val="28"/>
          <w:lang w:val="en-US"/>
        </w:rPr>
        <w:t xml:space="preserve"> </w:t>
      </w:r>
      <w:r w:rsidRPr="00375E99">
        <w:rPr>
          <w:rFonts w:ascii="Times New Roman" w:hAnsi="Times New Roman" w:cs="Times New Roman"/>
          <w:sz w:val="28"/>
          <w:szCs w:val="28"/>
          <w:lang w:val="en-US"/>
        </w:rPr>
        <w:t>as</w:t>
      </w:r>
      <w:r w:rsidR="00375E99">
        <w:rPr>
          <w:rFonts w:ascii="Times New Roman" w:hAnsi="Times New Roman" w:cs="Times New Roman"/>
          <w:sz w:val="28"/>
          <w:szCs w:val="28"/>
          <w:lang w:val="en-US"/>
        </w:rPr>
        <w:t xml:space="preserve"> well. A significant portion of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Ṭabarī’s</w:t>
      </w:r>
      <w:proofErr w:type="spellEnd"/>
      <w:r w:rsidRPr="00375E99">
        <w:rPr>
          <w:rFonts w:ascii="Times New Roman" w:hAnsi="Times New Roman" w:cs="Times New Roman"/>
          <w:sz w:val="28"/>
          <w:szCs w:val="28"/>
          <w:lang w:val="en-US"/>
        </w:rPr>
        <w:t xml:space="preserve"> refutation revolves around the following seven questions:</w:t>
      </w:r>
    </w:p>
    <w:p w:rsidR="00375E99" w:rsidRDefault="00375E99" w:rsidP="001217A0">
      <w:pPr>
        <w:autoSpaceDE w:val="0"/>
        <w:autoSpaceDN w:val="0"/>
        <w:adjustRightInd w:val="0"/>
        <w:spacing w:after="0" w:line="240" w:lineRule="auto"/>
        <w:rPr>
          <w:rFonts w:ascii="Times New Roman" w:hAnsi="Times New Roman" w:cs="Times New Roman"/>
          <w:sz w:val="28"/>
          <w:szCs w:val="28"/>
          <w:lang w:val="en-US"/>
        </w:rPr>
      </w:pPr>
    </w:p>
    <w:p w:rsid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(1) We ask Christians about this monotheism (Islam) which</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we have explained and this faith which we have described:</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 xml:space="preserve">Is it the truth or is it error? </w:t>
      </w: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(2) We ask them about that</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which Christ said about himself: Is it, in part, truth, and, in</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 xml:space="preserve">part, false? </w:t>
      </w: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CD0593"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(3) We ask them about the Eternal Creator: Is the state of His eternality and his substance (</w:t>
      </w:r>
      <w:proofErr w:type="spellStart"/>
      <w:r w:rsidRPr="00375E99">
        <w:rPr>
          <w:rFonts w:ascii="Times New Roman" w:hAnsi="Times New Roman" w:cs="Times New Roman"/>
          <w:i/>
          <w:iCs/>
          <w:sz w:val="28"/>
          <w:szCs w:val="28"/>
          <w:lang w:val="en-US"/>
        </w:rPr>
        <w:t>jawhar</w:t>
      </w:r>
      <w:proofErr w:type="spellEnd"/>
      <w:r w:rsidR="00375E99">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changeable? Is He, or is H</w:t>
      </w:r>
      <w:r w:rsidR="00375E99">
        <w:rPr>
          <w:rFonts w:ascii="Times New Roman" w:hAnsi="Times New Roman" w:cs="Times New Roman"/>
          <w:sz w:val="28"/>
          <w:szCs w:val="28"/>
          <w:lang w:val="en-US"/>
        </w:rPr>
        <w:t xml:space="preserve">e not, susceptible to accidents </w:t>
      </w:r>
      <w:r w:rsidRPr="00375E99">
        <w:rPr>
          <w:rFonts w:ascii="Times New Roman" w:hAnsi="Times New Roman" w:cs="Times New Roman"/>
          <w:sz w:val="28"/>
          <w:szCs w:val="28"/>
          <w:lang w:val="en-US"/>
        </w:rPr>
        <w:t>(</w:t>
      </w:r>
      <w:proofErr w:type="spellStart"/>
      <w:r w:rsidRPr="00375E99">
        <w:rPr>
          <w:rFonts w:ascii="Times New Roman" w:hAnsi="Times New Roman" w:cs="Times New Roman"/>
          <w:i/>
          <w:iCs/>
          <w:sz w:val="28"/>
          <w:szCs w:val="28"/>
          <w:lang w:val="en-US"/>
        </w:rPr>
        <w:t>ʾamrāḍ</w:t>
      </w:r>
      <w:proofErr w:type="spellEnd"/>
      <w:r w:rsidRPr="00375E99">
        <w:rPr>
          <w:rFonts w:ascii="Times New Roman" w:hAnsi="Times New Roman" w:cs="Times New Roman"/>
          <w:sz w:val="28"/>
          <w:szCs w:val="28"/>
          <w:lang w:val="en-US"/>
        </w:rPr>
        <w:t xml:space="preserve">) and death? </w:t>
      </w: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(4) We ask them about this creed (</w:t>
      </w:r>
      <w:proofErr w:type="spellStart"/>
      <w:r w:rsidRPr="00375E99">
        <w:rPr>
          <w:rFonts w:ascii="Times New Roman" w:hAnsi="Times New Roman" w:cs="Times New Roman"/>
          <w:i/>
          <w:iCs/>
          <w:sz w:val="28"/>
          <w:szCs w:val="28"/>
          <w:lang w:val="en-US"/>
        </w:rPr>
        <w:t>sharīʿa</w:t>
      </w:r>
      <w:proofErr w:type="spellEnd"/>
      <w:r w:rsidRPr="00375E99">
        <w:rPr>
          <w:rFonts w:ascii="Times New Roman" w:hAnsi="Times New Roman" w:cs="Times New Roman"/>
          <w:sz w:val="28"/>
          <w:szCs w:val="28"/>
          <w:lang w:val="en-US"/>
        </w:rPr>
        <w:t>)</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of which there is no distinction between them regarding it.</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They do not complete a mass without it. Is it true from</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beginning to end? Is it entirely false? Or is some of it true</w:t>
      </w:r>
    </w:p>
    <w:p w:rsid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 xml:space="preserve">and some of it false? </w:t>
      </w: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(5) We ask about the Messiah: Is he the</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Eternal Creator as in their creed (</w:t>
      </w:r>
      <w:proofErr w:type="spellStart"/>
      <w:r w:rsidRPr="00375E99">
        <w:rPr>
          <w:rFonts w:ascii="Times New Roman" w:hAnsi="Times New Roman" w:cs="Times New Roman"/>
          <w:i/>
          <w:iCs/>
          <w:sz w:val="28"/>
          <w:szCs w:val="28"/>
          <w:lang w:val="en-US"/>
        </w:rPr>
        <w:t>sharīʿat</w:t>
      </w:r>
      <w:proofErr w:type="spellEnd"/>
      <w:r w:rsidRPr="00375E99">
        <w:rPr>
          <w:rFonts w:ascii="Times New Roman" w:hAnsi="Times New Roman" w:cs="Times New Roman"/>
          <w:i/>
          <w:iCs/>
          <w:sz w:val="28"/>
          <w:szCs w:val="28"/>
          <w:lang w:val="en-US"/>
        </w:rPr>
        <w:t xml:space="preserve"> </w:t>
      </w:r>
      <w:proofErr w:type="spellStart"/>
      <w:r w:rsidRPr="00375E99">
        <w:rPr>
          <w:rFonts w:ascii="Times New Roman" w:hAnsi="Times New Roman" w:cs="Times New Roman"/>
          <w:i/>
          <w:iCs/>
          <w:sz w:val="28"/>
          <w:szCs w:val="28"/>
          <w:lang w:val="en-US"/>
        </w:rPr>
        <w:t>īmānihim</w:t>
      </w:r>
      <w:proofErr w:type="spellEnd"/>
      <w:r w:rsidRPr="00375E99">
        <w:rPr>
          <w:rFonts w:ascii="Times New Roman" w:hAnsi="Times New Roman" w:cs="Times New Roman"/>
          <w:sz w:val="28"/>
          <w:szCs w:val="28"/>
          <w:lang w:val="en-US"/>
        </w:rPr>
        <w:t>)? Is he a</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chosen man as in our creed (</w:t>
      </w:r>
      <w:proofErr w:type="spellStart"/>
      <w:r w:rsidRPr="00375E99">
        <w:rPr>
          <w:rFonts w:ascii="Times New Roman" w:hAnsi="Times New Roman" w:cs="Times New Roman"/>
          <w:i/>
          <w:iCs/>
          <w:sz w:val="28"/>
          <w:szCs w:val="28"/>
          <w:lang w:val="en-US"/>
        </w:rPr>
        <w:t>sharīʿat</w:t>
      </w:r>
      <w:proofErr w:type="spellEnd"/>
      <w:r w:rsidRPr="00375E99">
        <w:rPr>
          <w:rFonts w:ascii="Times New Roman" w:hAnsi="Times New Roman" w:cs="Times New Roman"/>
          <w:i/>
          <w:iCs/>
          <w:sz w:val="28"/>
          <w:szCs w:val="28"/>
          <w:lang w:val="en-US"/>
        </w:rPr>
        <w:t xml:space="preserve"> </w:t>
      </w:r>
      <w:proofErr w:type="spellStart"/>
      <w:r w:rsidRPr="00375E99">
        <w:rPr>
          <w:rFonts w:ascii="Times New Roman" w:hAnsi="Times New Roman" w:cs="Times New Roman"/>
          <w:i/>
          <w:iCs/>
          <w:sz w:val="28"/>
          <w:szCs w:val="28"/>
          <w:lang w:val="en-US"/>
        </w:rPr>
        <w:t>īmāninā</w:t>
      </w:r>
      <w:proofErr w:type="spellEnd"/>
      <w:r w:rsidRPr="00375E99">
        <w:rPr>
          <w:rFonts w:ascii="Times New Roman" w:hAnsi="Times New Roman" w:cs="Times New Roman"/>
          <w:sz w:val="28"/>
          <w:szCs w:val="28"/>
          <w:lang w:val="en-US"/>
        </w:rPr>
        <w:t>)? Or is he god</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 xml:space="preserve">and man as certain sects of them say? </w:t>
      </w: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r w:rsidRPr="00375E99">
        <w:rPr>
          <w:rFonts w:ascii="Times New Roman" w:hAnsi="Times New Roman" w:cs="Times New Roman"/>
          <w:sz w:val="28"/>
          <w:szCs w:val="28"/>
          <w:lang w:val="en-US"/>
        </w:rPr>
        <w:t>(6) We ask about the</w:t>
      </w:r>
      <w:r w:rsidR="00CD0593">
        <w:rPr>
          <w:rFonts w:ascii="Times New Roman" w:hAnsi="Times New Roman" w:cs="Times New Roman"/>
          <w:sz w:val="28"/>
          <w:szCs w:val="28"/>
          <w:lang w:val="en-US"/>
        </w:rPr>
        <w:t xml:space="preserve"> </w:t>
      </w:r>
      <w:r w:rsidRPr="00375E99">
        <w:rPr>
          <w:rFonts w:ascii="Times New Roman" w:hAnsi="Times New Roman" w:cs="Times New Roman"/>
          <w:sz w:val="28"/>
          <w:szCs w:val="28"/>
          <w:lang w:val="en-US"/>
        </w:rPr>
        <w:t>Messiah: Did he live in a specific country and during a</w:t>
      </w:r>
    </w:p>
    <w:p w:rsidR="001217A0" w:rsidRPr="00375E99" w:rsidRDefault="00E3532D" w:rsidP="00CD0593">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specific time? </w:t>
      </w:r>
      <w:proofErr w:type="gramStart"/>
      <w:r>
        <w:rPr>
          <w:rFonts w:ascii="Times New Roman" w:hAnsi="Times New Roman" w:cs="Times New Roman"/>
          <w:sz w:val="28"/>
          <w:szCs w:val="28"/>
          <w:lang w:val="en-US"/>
        </w:rPr>
        <w:t>Yes</w:t>
      </w:r>
      <w:proofErr w:type="gramEnd"/>
      <w:r>
        <w:rPr>
          <w:rFonts w:ascii="Times New Roman" w:hAnsi="Times New Roman" w:cs="Times New Roman"/>
          <w:sz w:val="28"/>
          <w:szCs w:val="28"/>
          <w:lang w:val="en-US"/>
        </w:rPr>
        <w:t xml:space="preserve"> or no? </w:t>
      </w:r>
      <w:r w:rsidR="001217A0" w:rsidRPr="00375E99">
        <w:rPr>
          <w:rFonts w:ascii="Times New Roman" w:hAnsi="Times New Roman" w:cs="Times New Roman"/>
          <w:sz w:val="28"/>
          <w:szCs w:val="28"/>
          <w:lang w:val="en-US"/>
        </w:rPr>
        <w:t>Surely I have found that the</w:t>
      </w:r>
      <w:r w:rsidR="00CD0593">
        <w:rPr>
          <w:rFonts w:ascii="Times New Roman" w:hAnsi="Times New Roman" w:cs="Times New Roman"/>
          <w:sz w:val="28"/>
          <w:szCs w:val="28"/>
          <w:lang w:val="en-US"/>
        </w:rPr>
        <w:t xml:space="preserve"> </w:t>
      </w:r>
      <w:r w:rsidR="001217A0" w:rsidRPr="00375E99">
        <w:rPr>
          <w:rFonts w:ascii="Times New Roman" w:hAnsi="Times New Roman" w:cs="Times New Roman"/>
          <w:sz w:val="28"/>
          <w:szCs w:val="28"/>
          <w:lang w:val="en-US"/>
        </w:rPr>
        <w:t>disciple John says in chapter five of his Gospel that ‘the</w:t>
      </w:r>
      <w:r w:rsidR="00CD0593">
        <w:rPr>
          <w:rFonts w:ascii="Times New Roman" w:hAnsi="Times New Roman" w:cs="Times New Roman"/>
          <w:sz w:val="28"/>
          <w:szCs w:val="28"/>
          <w:lang w:val="en-US"/>
        </w:rPr>
        <w:t xml:space="preserve"> </w:t>
      </w:r>
      <w:r w:rsidR="001217A0" w:rsidRPr="00375E99">
        <w:rPr>
          <w:rFonts w:ascii="Times New Roman" w:hAnsi="Times New Roman" w:cs="Times New Roman"/>
          <w:sz w:val="28"/>
          <w:szCs w:val="28"/>
          <w:lang w:val="en-US"/>
        </w:rPr>
        <w:t>Father was life in his essence, so therefore He gave the son</w:t>
      </w:r>
      <w:r w:rsidR="00CD0593">
        <w:rPr>
          <w:rFonts w:ascii="Times New Roman" w:hAnsi="Times New Roman" w:cs="Times New Roman"/>
          <w:sz w:val="28"/>
          <w:szCs w:val="28"/>
          <w:lang w:val="en-US"/>
        </w:rPr>
        <w:t xml:space="preserve"> </w:t>
      </w:r>
      <w:r w:rsidR="001217A0" w:rsidRPr="00375E99">
        <w:rPr>
          <w:rFonts w:ascii="Times New Roman" w:hAnsi="Times New Roman" w:cs="Times New Roman"/>
          <w:sz w:val="28"/>
          <w:szCs w:val="28"/>
          <w:lang w:val="en-US"/>
        </w:rPr>
        <w:t>life by means of his power.’</w:t>
      </w:r>
    </w:p>
    <w:p w:rsidR="00CD0593" w:rsidRDefault="00CD0593" w:rsidP="001217A0">
      <w:pPr>
        <w:autoSpaceDE w:val="0"/>
        <w:autoSpaceDN w:val="0"/>
        <w:adjustRightInd w:val="0"/>
        <w:spacing w:after="0" w:line="240" w:lineRule="auto"/>
        <w:rPr>
          <w:rFonts w:ascii="Times New Roman" w:hAnsi="Times New Roman" w:cs="Times New Roman"/>
          <w:sz w:val="28"/>
          <w:szCs w:val="28"/>
          <w:lang w:val="en-US"/>
        </w:rPr>
      </w:pPr>
    </w:p>
    <w:p w:rsidR="001217A0" w:rsidRPr="00375E99" w:rsidRDefault="001217A0" w:rsidP="001217A0">
      <w:pPr>
        <w:autoSpaceDE w:val="0"/>
        <w:autoSpaceDN w:val="0"/>
        <w:adjustRightInd w:val="0"/>
        <w:spacing w:after="0" w:line="240" w:lineRule="auto"/>
        <w:rPr>
          <w:rFonts w:ascii="Times New Roman" w:hAnsi="Times New Roman" w:cs="Times New Roman"/>
          <w:sz w:val="28"/>
          <w:szCs w:val="28"/>
          <w:lang w:val="en-US"/>
        </w:rPr>
      </w:pPr>
      <w:proofErr w:type="spellStart"/>
      <w:r w:rsidRPr="00375E99">
        <w:rPr>
          <w:rFonts w:ascii="Times New Roman" w:hAnsi="Times New Roman" w:cs="Times New Roman"/>
          <w:sz w:val="28"/>
          <w:szCs w:val="28"/>
          <w:lang w:val="en-US"/>
        </w:rPr>
        <w:t>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Ṭabarī</w:t>
      </w:r>
      <w:proofErr w:type="spellEnd"/>
      <w:r w:rsidRPr="00375E99">
        <w:rPr>
          <w:rFonts w:ascii="Times New Roman" w:hAnsi="Times New Roman" w:cs="Times New Roman"/>
          <w:sz w:val="28"/>
          <w:szCs w:val="28"/>
          <w:lang w:val="en-US"/>
        </w:rPr>
        <w:t xml:space="preserve"> continues his discussion of Christ’</w:t>
      </w:r>
      <w:r w:rsidR="00E3532D">
        <w:rPr>
          <w:rFonts w:ascii="Times New Roman" w:hAnsi="Times New Roman" w:cs="Times New Roman"/>
          <w:sz w:val="28"/>
          <w:szCs w:val="28"/>
          <w:lang w:val="en-US"/>
        </w:rPr>
        <w:t xml:space="preserve">s personhood by mentioning Luke </w:t>
      </w:r>
      <w:r w:rsidRPr="00375E99">
        <w:rPr>
          <w:rFonts w:ascii="Times New Roman" w:hAnsi="Times New Roman" w:cs="Times New Roman"/>
          <w:sz w:val="28"/>
          <w:szCs w:val="28"/>
          <w:lang w:val="en-US"/>
        </w:rPr>
        <w:t>2:40, “And the child grew and became strong, filled wi</w:t>
      </w:r>
      <w:r w:rsidR="00E3532D">
        <w:rPr>
          <w:rFonts w:ascii="Times New Roman" w:hAnsi="Times New Roman" w:cs="Times New Roman"/>
          <w:sz w:val="28"/>
          <w:szCs w:val="28"/>
          <w:lang w:val="en-US"/>
        </w:rPr>
        <w:t xml:space="preserve">th wisdom. And the favor of God </w:t>
      </w:r>
      <w:r w:rsidRPr="00375E99">
        <w:rPr>
          <w:rFonts w:ascii="Times New Roman" w:hAnsi="Times New Roman" w:cs="Times New Roman"/>
          <w:sz w:val="28"/>
          <w:szCs w:val="28"/>
          <w:lang w:val="en-US"/>
        </w:rPr>
        <w:t>was upon him.”225 If Christ were God (again discounting a</w:t>
      </w:r>
      <w:r w:rsidR="00E3532D">
        <w:rPr>
          <w:rFonts w:ascii="Times New Roman" w:hAnsi="Times New Roman" w:cs="Times New Roman"/>
          <w:sz w:val="28"/>
          <w:szCs w:val="28"/>
          <w:lang w:val="en-US"/>
        </w:rPr>
        <w:t xml:space="preserve">ny duality in his nature), this </w:t>
      </w:r>
      <w:r w:rsidRPr="00375E99">
        <w:rPr>
          <w:rFonts w:ascii="Times New Roman" w:hAnsi="Times New Roman" w:cs="Times New Roman"/>
          <w:sz w:val="28"/>
          <w:szCs w:val="28"/>
          <w:lang w:val="en-US"/>
        </w:rPr>
        <w:t>would create multiple deficiencies in God’s nature. But</w:t>
      </w:r>
      <w:r w:rsidR="00E3532D">
        <w:rPr>
          <w:rFonts w:ascii="Times New Roman" w:hAnsi="Times New Roman" w:cs="Times New Roman"/>
          <w:sz w:val="28"/>
          <w:szCs w:val="28"/>
          <w:lang w:val="en-US"/>
        </w:rPr>
        <w:t xml:space="preserve"> how can God grow in stature or </w:t>
      </w:r>
      <w:r w:rsidRPr="00375E99">
        <w:rPr>
          <w:rFonts w:ascii="Times New Roman" w:hAnsi="Times New Roman" w:cs="Times New Roman"/>
          <w:sz w:val="28"/>
          <w:szCs w:val="28"/>
          <w:lang w:val="en-US"/>
        </w:rPr>
        <w:t xml:space="preserve">wisdom, wonders </w:t>
      </w:r>
      <w:proofErr w:type="spellStart"/>
      <w:r w:rsidRPr="00375E99">
        <w:rPr>
          <w:rFonts w:ascii="Times New Roman" w:hAnsi="Times New Roman" w:cs="Times New Roman"/>
          <w:sz w:val="28"/>
          <w:szCs w:val="28"/>
          <w:lang w:val="en-US"/>
        </w:rPr>
        <w:t>ʿAlī</w:t>
      </w:r>
      <w:proofErr w:type="spellEnd"/>
      <w:r w:rsidRPr="00375E99">
        <w:rPr>
          <w:rFonts w:ascii="Times New Roman" w:hAnsi="Times New Roman" w:cs="Times New Roman"/>
          <w:sz w:val="28"/>
          <w:szCs w:val="28"/>
          <w:lang w:val="en-US"/>
        </w:rPr>
        <w:t xml:space="preserve"> al-</w:t>
      </w:r>
      <w:proofErr w:type="spellStart"/>
      <w:r w:rsidRPr="00375E99">
        <w:rPr>
          <w:rFonts w:ascii="Times New Roman" w:hAnsi="Times New Roman" w:cs="Times New Roman"/>
          <w:sz w:val="28"/>
          <w:szCs w:val="28"/>
          <w:lang w:val="en-US"/>
        </w:rPr>
        <w:t>Ṭabarī</w:t>
      </w:r>
      <w:proofErr w:type="spellEnd"/>
      <w:r w:rsidRPr="00375E99">
        <w:rPr>
          <w:rFonts w:ascii="Times New Roman" w:hAnsi="Times New Roman" w:cs="Times New Roman"/>
          <w:sz w:val="28"/>
          <w:szCs w:val="28"/>
          <w:lang w:val="en-US"/>
        </w:rPr>
        <w:t>? Moreover, how can</w:t>
      </w:r>
      <w:r w:rsidR="00E3532D">
        <w:rPr>
          <w:rFonts w:ascii="Times New Roman" w:hAnsi="Times New Roman" w:cs="Times New Roman"/>
          <w:sz w:val="28"/>
          <w:szCs w:val="28"/>
          <w:lang w:val="en-US"/>
        </w:rPr>
        <w:t xml:space="preserve"> the Holy Spirit strengthen him </w:t>
      </w:r>
      <w:r w:rsidRPr="00375E99">
        <w:rPr>
          <w:rFonts w:ascii="Times New Roman" w:hAnsi="Times New Roman" w:cs="Times New Roman"/>
          <w:sz w:val="28"/>
          <w:szCs w:val="28"/>
          <w:lang w:val="en-US"/>
        </w:rPr>
        <w:t xml:space="preserve">(Luke 2:52). If God grew, then he was immature; if he </w:t>
      </w:r>
      <w:r w:rsidR="00E3532D">
        <w:rPr>
          <w:rFonts w:ascii="Times New Roman" w:hAnsi="Times New Roman" w:cs="Times New Roman"/>
          <w:sz w:val="28"/>
          <w:szCs w:val="28"/>
          <w:lang w:val="en-US"/>
        </w:rPr>
        <w:t xml:space="preserve">was filled with wisdom, then he </w:t>
      </w:r>
      <w:r w:rsidRPr="00375E99">
        <w:rPr>
          <w:rFonts w:ascii="Times New Roman" w:hAnsi="Times New Roman" w:cs="Times New Roman"/>
          <w:sz w:val="28"/>
          <w:szCs w:val="28"/>
          <w:lang w:val="en-US"/>
        </w:rPr>
        <w:t>was not eternally omniscient; if he was strengthened by the Holy Spirit, then he was not</w:t>
      </w:r>
    </w:p>
    <w:p w:rsidR="001217A0" w:rsidRPr="00375E99" w:rsidRDefault="001217A0" w:rsidP="001217A0">
      <w:pPr>
        <w:rPr>
          <w:rFonts w:ascii="Times New Roman" w:hAnsi="Times New Roman" w:cs="Times New Roman"/>
          <w:sz w:val="28"/>
          <w:szCs w:val="28"/>
          <w:lang w:val="en-US"/>
        </w:rPr>
      </w:pPr>
      <w:r w:rsidRPr="00375E99">
        <w:rPr>
          <w:rFonts w:ascii="Times New Roman" w:hAnsi="Times New Roman" w:cs="Times New Roman"/>
          <w:sz w:val="28"/>
          <w:szCs w:val="28"/>
          <w:lang w:val="en-US"/>
        </w:rPr>
        <w:t>omnipotent.</w:t>
      </w:r>
    </w:p>
    <w:sectPr w:rsidR="001217A0" w:rsidRPr="00375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11"/>
    <w:rsid w:val="001217A0"/>
    <w:rsid w:val="00226B28"/>
    <w:rsid w:val="00375E99"/>
    <w:rsid w:val="006A7469"/>
    <w:rsid w:val="0070654D"/>
    <w:rsid w:val="008E4354"/>
    <w:rsid w:val="009F68F0"/>
    <w:rsid w:val="00A137D8"/>
    <w:rsid w:val="00B612E4"/>
    <w:rsid w:val="00B939EC"/>
    <w:rsid w:val="00CD0593"/>
    <w:rsid w:val="00D0574A"/>
    <w:rsid w:val="00DA6D11"/>
    <w:rsid w:val="00E353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D623"/>
  <w15:chartTrackingRefBased/>
  <w15:docId w15:val="{C4C9EC66-1078-4407-9A97-A5A59D4F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D0574A"/>
    <w:rPr>
      <w:i/>
      <w:iCs/>
    </w:rPr>
  </w:style>
  <w:style w:type="character" w:styleId="Kpr">
    <w:name w:val="Hyperlink"/>
    <w:basedOn w:val="VarsaylanParagrafYazTipi"/>
    <w:uiPriority w:val="99"/>
    <w:semiHidden/>
    <w:unhideWhenUsed/>
    <w:rsid w:val="00D0574A"/>
    <w:rPr>
      <w:color w:val="0000FF"/>
      <w:u w:val="single"/>
    </w:rPr>
  </w:style>
  <w:style w:type="paragraph" w:styleId="NormalWeb">
    <w:name w:val="Normal (Web)"/>
    <w:basedOn w:val="Normal"/>
    <w:uiPriority w:val="99"/>
    <w:semiHidden/>
    <w:unhideWhenUsed/>
    <w:rsid w:val="00D0574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9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6</Pages>
  <Words>1587</Words>
  <Characters>9048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dc:creator>
  <cp:keywords/>
  <dc:description/>
  <cp:lastModifiedBy>cemil</cp:lastModifiedBy>
  <cp:revision>8</cp:revision>
  <dcterms:created xsi:type="dcterms:W3CDTF">2017-05-02T07:56:00Z</dcterms:created>
  <dcterms:modified xsi:type="dcterms:W3CDTF">2017-05-16T11:43:00Z</dcterms:modified>
</cp:coreProperties>
</file>