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41680" w14:textId="77777777" w:rsidR="00D3403B" w:rsidRPr="000D245F" w:rsidRDefault="00D3403B" w:rsidP="000D245F">
      <w:pPr>
        <w:widowControl w:val="0"/>
        <w:autoSpaceDE w:val="0"/>
        <w:autoSpaceDN w:val="0"/>
        <w:adjustRightInd w:val="0"/>
        <w:spacing w:after="240" w:line="440" w:lineRule="atLeast"/>
        <w:jc w:val="both"/>
        <w:rPr>
          <w:rFonts w:ascii="Times New Roman" w:hAnsi="Times New Roman" w:cs="Times New Roman"/>
          <w:color w:val="000000"/>
        </w:rPr>
      </w:pPr>
      <w:r w:rsidRPr="000D245F">
        <w:rPr>
          <w:rFonts w:ascii="Times New Roman" w:hAnsi="Times New Roman" w:cs="Times New Roman"/>
          <w:b/>
          <w:bCs/>
          <w:color w:val="000000"/>
        </w:rPr>
        <w:t xml:space="preserve">İYİ BİR KONUŞMACININ SAHİP OLMASI GEREKEN ÖZELLİKLER </w:t>
      </w:r>
    </w:p>
    <w:p w14:paraId="35DFFC13" w14:textId="77777777" w:rsidR="00D3403B" w:rsidRPr="000D245F" w:rsidRDefault="00D3403B" w:rsidP="000D245F">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Retorik ya da hitabet sanatı içerisinde iletişim mesajlarını düzenlediğimiz birer strateji olarak da kullanılan etos, patos ve logos kavramlarını, iyi bir konuşmacının sahip olması gereken özellikler olarak değerlendirerek başlayıp daha sonra konuşmacının sahip olması gereken nitelikleri ele almak konuyu daha anlaşılır kılacaktır. </w:t>
      </w:r>
    </w:p>
    <w:p w14:paraId="6CD63AFE" w14:textId="77777777" w:rsidR="00D3403B" w:rsidRPr="000D245F" w:rsidRDefault="00D3403B" w:rsidP="000D245F">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Etos, iyi bir konuşmacının sahip olması gereken bir özellik olarak, konuşmacının söyledikleri ile yaptıklarının, içiyle dışının ya da kişiliğinin çelişmemesi demektir. Konuşmacının kişiliği, iyi bir konuşmacının sahip olması gereken niteliklerde de göreceğimiz gibi önemli bir konudur. Kişilik, dinleyicileri etkileyen önemli noktalardan biridir. Söylemek tek bir bireyin yaptığı bir eylemken, konuşmak işdeş bir fiil olarak birlikte yapılan bir eylemdir. Dolayısıyla bir konuşmada dinleyicileri göz ardı etmek doğru olmaz. Dinleyicilerin bu kişiliği algılamaları için de elbette doğru sergilenmesi gerekir. </w:t>
      </w:r>
    </w:p>
    <w:p w14:paraId="71A21729" w14:textId="77777777" w:rsidR="00D3403B" w:rsidRPr="000D245F" w:rsidRDefault="00D3403B" w:rsidP="000D245F">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Fakat isterseniz bu içi dışı bir olmak konusunu kişilik kavramı ile başlatalım. Öyle ya kişinin dış görünüşü ile içini, kişiliğini karşılaştırmak için önce varolan bir kişilikten bahsetmek gerekir. Kişilik kişiye doğuştan bazı eğilimler verilmiş olsa da hazır bulunan bir şey olarak değerlendirilemez. Kişinin kişiliğini kazanması gerekir. Yolun sonunda edinilecek bir ödül olarak düşünürsek, ödül biz yoldayken oluşur diyebiliriz. Yani yola adım atmazsak ortada ödül falan da olmayacaktır. Bu yola çıkmaya kişiliğin oluşmasının başlangıcına sorgulama diyelim. </w:t>
      </w:r>
    </w:p>
    <w:p w14:paraId="725F6785" w14:textId="77777777" w:rsidR="00D3403B" w:rsidRPr="000D245F" w:rsidRDefault="00D3403B" w:rsidP="000D245F">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Sorgulamaya başlamadan sorgulamanın sonunda bulacağımız bir otantik kişilik de olmayacaktır. Öyleyse kişinin kendi durumundan memnun halinden sıyrılıp kendi kendisini eleştirebilir, sorgulayabilir olması birincil önem taşımaktadır. Bu sorgulamaya başlamayan bireyler kültür endüstrisinin onlara sunduğu hazır kimlik ve kişilikleri tercih edebilir, satın alarak elde edeceklerini düşünebilirler. Fakat bu durumda o kişilikler asla otantik yani kendine has olmayacaktır. Aynı üzerinizdeki gömlek gibi binlerce aynısının içinde bir başka aynı olacaklardır. </w:t>
      </w:r>
    </w:p>
    <w:p w14:paraId="51133B3F" w14:textId="77777777" w:rsidR="00D3403B" w:rsidRPr="000D245F" w:rsidRDefault="00D3403B" w:rsidP="000D245F">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Patos, duygularla ilgilidir. Dinleyicilerin duygularını anlayabilme ve yönlendirebilme yetisi olarak düşünülebilir. Patos sahibi bir konuşmacının iletişimin ilk öğelerinden olan referans çerçevesi kavramına oldukça aşina olması gerekir. Dış dünya bir kaostur ve bu kaosu biz bir kozmoz yani bir düzen olarak algılarız. Bunu bilgisayar masaüstünüzde birçok müzik, yazı, resim dosyasının karmakarışık durduğu bir durum olarak algı</w:t>
      </w:r>
      <w:bookmarkStart w:id="0" w:name="_GoBack"/>
      <w:bookmarkEnd w:id="0"/>
      <w:r w:rsidRPr="000D245F">
        <w:rPr>
          <w:rFonts w:ascii="Times New Roman" w:hAnsi="Times New Roman" w:cs="Times New Roman"/>
          <w:color w:val="000000"/>
        </w:rPr>
        <w:t xml:space="preserve">layabilirsiniz. Daha sonra birer klasör açarak bu dosyaları klasörlere yerleştirerek sınıflandırırsanız artık daha düzenli bir masaüstünüz olur. İşte insanlar da dış dünyadaki kaosu algılarken anlamlandırıp sınıflandırarak bir düzen biçiminde algılarlar. O onların dünyası olur. </w:t>
      </w:r>
    </w:p>
    <w:p w14:paraId="69D4C94F" w14:textId="77777777" w:rsidR="00D3403B" w:rsidRPr="000D245F" w:rsidRDefault="00D3403B" w:rsidP="000D245F">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lastRenderedPageBreak/>
        <w:t xml:space="preserve">Bu dünyada farklı referans çerçeveleri dolayısıyla farklı sınıflandırma ve algılama biçimleri yani farklı dünyalar olduğunun bilincinde olmak konuşmacının konuşmasını düzenlerken dinleyicilerinin dış dünyayı ve dış dünyanın bir parçası olarak kendisini ve konuşmasını nasıl değerlendireceğini tahmin etmesinin yani empati kurmasının birinci aşaması olacaktır. </w:t>
      </w:r>
    </w:p>
    <w:p w14:paraId="233BCB58" w14:textId="77777777" w:rsidR="00D3403B" w:rsidRPr="000D245F" w:rsidRDefault="00D3403B" w:rsidP="000D245F">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Köylerde bir tavuğun hasta olduğunu vurgulamak için bu tavuk çok düşünüyor denir. Bu durumdan habersiz biri için köylülerin tavuğu nasıl değerlendirdiğini anlamak mümkün olmayacaktır. Unutmayalım ki iletişim referans çerçevelerinin kesiştiği noktada ortaya çıkar. Referans çerçevesinin daha fazla insanla kesişmesi için öncelikle açık fikirli olmamız gerekir. Farklılıkları kabul etmeli ve buna göre mesajlarımızı düzenlemeliyiz. Karşımızdakilerin konuşmamızdan bizim kast ettiklerimizi anlayıp anlamadığını sürekli değerlendirmeliyiz. Onların konuşmamızdan nasıl etkilendiklerini de gözlemlemeliyiz. Peşin hükümlü olmadan ve dinleyenlerin anlamadıkları iddiasında bulunmadan önce kendimize neden anlatamadım sorusunu sormayı ihmal etmemeliyiz. </w:t>
      </w:r>
    </w:p>
    <w:p w14:paraId="47F4BB2C" w14:textId="77777777" w:rsidR="00D3403B" w:rsidRPr="000D245F" w:rsidRDefault="00D3403B" w:rsidP="000D245F">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Konuşma sırasında dinleyicilerin duygu ve coşkularını anlamak ve yönlendirebilmek için elbette ilk nokta anlamaktır. Anlamakta da onların referans çerçevelerini yani dünyayı nasıl algıladıklarını tahmin etmek çok önemlidir. Böylece konuşmanın işdeş bir fiil olması yani birlikte yapılan bir eylem olmasının hakkını verebiliriz. Daha fazla insanla referans çerçevelerimizi kesiştirebilmek için iyi bir gözlemci olmalıyız. İnsanlar farklı yerlerden, farklı yaşam biçimlerinden, farklı eğitim düzeylerinden, farklı yaşantılardan gelirler. Her birini deneyimleyerek anlamamız da mümkün değildir. Bunun yerine bu deneyimleri çok yetkin biçimde anlatan sanat eserleri bizlere daha fazla yardımcı olabilir. Bir fotoğraf, bir roman, bir film, bir şiir bize o deneyimi ve tabii ki o deneyime sahip birinin nasıl düşüneceğini dünyayı nasıl algılayacağını anlatabilir. </w:t>
      </w:r>
    </w:p>
    <w:p w14:paraId="12BD5669" w14:textId="77777777" w:rsidR="00D3403B" w:rsidRPr="000D245F" w:rsidRDefault="00D3403B" w:rsidP="000D245F">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Logos sahibi bir konuşmacı bilgilidir. Konuştuğu konu hakkında bilgi sahibidir. Fakat burada bilgi diye kast ettiğimiz nedir? Bunun üzerinde biraz durmak gerekir. Bilgi hiyerarşik düzeylerden oluşur. Konuşmacı bu düzeyler arasında belli bir seviyede olmalıdır ki konusuna hakim olsun. Bilgi hiyerarşisindeki bu düzeyleri şöyle sıralayabiliriz: </w:t>
      </w:r>
    </w:p>
    <w:p w14:paraId="04A8C24E" w14:textId="4477FEA1" w:rsidR="00D3403B" w:rsidRPr="000D245F" w:rsidRDefault="00E94CCE" w:rsidP="000D245F">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Pr>
          <w:rFonts w:ascii="Times New Roman" w:hAnsi="Times New Roman" w:cs="Times New Roman"/>
          <w:color w:val="000000"/>
        </w:rPr>
        <w:t>V</w:t>
      </w:r>
      <w:r w:rsidR="00D3403B" w:rsidRPr="000D245F">
        <w:rPr>
          <w:rFonts w:ascii="Times New Roman" w:hAnsi="Times New Roman" w:cs="Times New Roman"/>
          <w:color w:val="000000"/>
        </w:rPr>
        <w:t>eri (data)  </w:t>
      </w:r>
    </w:p>
    <w:p w14:paraId="5932DABD" w14:textId="77777777" w:rsidR="00D3403B" w:rsidRPr="000D245F" w:rsidRDefault="00D3403B" w:rsidP="000D245F">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0D245F">
        <w:rPr>
          <w:rFonts w:ascii="Times New Roman" w:hAnsi="Times New Roman" w:cs="Times New Roman"/>
          <w:color w:val="000000"/>
        </w:rPr>
        <w:t>Malumat, enformasyon(information)  </w:t>
      </w:r>
    </w:p>
    <w:p w14:paraId="0EFE6B8A" w14:textId="77777777" w:rsidR="00D3403B" w:rsidRPr="000D245F" w:rsidRDefault="00D3403B" w:rsidP="000D245F">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0D245F">
        <w:rPr>
          <w:rFonts w:ascii="Times New Roman" w:hAnsi="Times New Roman" w:cs="Times New Roman"/>
          <w:color w:val="000000"/>
        </w:rPr>
        <w:t>Bilgi (knowledge)  </w:t>
      </w:r>
    </w:p>
    <w:p w14:paraId="51704FAB" w14:textId="77777777" w:rsidR="00D3403B" w:rsidRPr="000D245F" w:rsidRDefault="00D3403B" w:rsidP="000D245F">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0D245F">
        <w:rPr>
          <w:rFonts w:ascii="Times New Roman" w:hAnsi="Times New Roman" w:cs="Times New Roman"/>
          <w:color w:val="000000"/>
        </w:rPr>
        <w:t>Anlayış, kavrayış (understanding)  </w:t>
      </w:r>
    </w:p>
    <w:p w14:paraId="3EB24695" w14:textId="5DF0D5AF" w:rsidR="00E94CCE" w:rsidRDefault="00D3403B" w:rsidP="000D245F">
      <w:pPr>
        <w:widowControl w:val="0"/>
        <w:numPr>
          <w:ilvl w:val="0"/>
          <w:numId w:val="1"/>
        </w:numPr>
        <w:tabs>
          <w:tab w:val="left" w:pos="220"/>
          <w:tab w:val="left" w:pos="720"/>
        </w:tabs>
        <w:autoSpaceDE w:val="0"/>
        <w:autoSpaceDN w:val="0"/>
        <w:adjustRightInd w:val="0"/>
        <w:spacing w:after="240" w:line="300" w:lineRule="atLeast"/>
        <w:ind w:hanging="720"/>
        <w:jc w:val="both"/>
        <w:rPr>
          <w:rFonts w:ascii="Times New Roman" w:hAnsi="Times New Roman" w:cs="Times New Roman"/>
          <w:color w:val="000000"/>
        </w:rPr>
      </w:pPr>
      <w:r w:rsidRPr="00E94CCE">
        <w:rPr>
          <w:rFonts w:ascii="Times New Roman" w:hAnsi="Times New Roman" w:cs="Times New Roman"/>
          <w:color w:val="000000"/>
        </w:rPr>
        <w:t xml:space="preserve">Bilgelik (wisdom)  Şimdi bilgi hiyerarşisindeki bu düzeyleri tek tek açarak ele alabiliriz. Veri, işlenmemiştir. Diyelim ki kan testlerinin sayımları gibi. Hamdır üzerinde bir işlem yapılmamıştır. Malumat ya da enformasyon bu ham veri üzerinde işlem yapıldıktan sonra elde ettiğimiz şeydir. Örneğin kan testlerinde alt asd değerimizin 100 bulunmuş olması gibi. Bir işlem yapılmıştır ama hala bir şey eksiktir. Anlam. Bu bilgi diğer bilgilerle bir etkileşim içine sokulmamıştır. Alt veya Asd değerlerinin karaciğer ile ilgili değerler olduğunu bile bilmeyen ve bu değer skalası konusunda da fikri olmayan bir birey için bu bir malumattır ama bir anlamı yoktur. Bir diğer deyişle işe koşulabilir bir halde değildir. Evet değer 100’dür bunu biliriz ama bu iyi midir, kötü müdür, az mıdır, çok mudur?  Enformasyona anlam verildiğinde ve işe koşulabilir hale getirildiğinde bilgi halini alır. Yani normal seviyenin 14 ya da 15 olduğu ifade edilirse artık karaciğer değerlerimizin yüksek olduğunu biliriz ve bu yönde de bir çaba gösterebiliriz.  Bir sonraki düzey olan anlayış, kavrayış düzeyi soyutlama ile ilgilidir. </w:t>
      </w:r>
    </w:p>
    <w:p w14:paraId="73A9D35C" w14:textId="584A8B55" w:rsidR="00E94CCE" w:rsidRDefault="00D3403B" w:rsidP="000D245F">
      <w:pPr>
        <w:widowControl w:val="0"/>
        <w:numPr>
          <w:ilvl w:val="0"/>
          <w:numId w:val="1"/>
        </w:numPr>
        <w:tabs>
          <w:tab w:val="left" w:pos="220"/>
          <w:tab w:val="left" w:pos="720"/>
        </w:tabs>
        <w:autoSpaceDE w:val="0"/>
        <w:autoSpaceDN w:val="0"/>
        <w:adjustRightInd w:val="0"/>
        <w:spacing w:after="240" w:line="300" w:lineRule="atLeast"/>
        <w:ind w:hanging="720"/>
        <w:jc w:val="both"/>
        <w:rPr>
          <w:rFonts w:ascii="Times New Roman" w:hAnsi="Times New Roman" w:cs="Times New Roman"/>
          <w:color w:val="000000"/>
        </w:rPr>
      </w:pPr>
      <w:r w:rsidRPr="00E94CCE">
        <w:rPr>
          <w:rFonts w:ascii="Times New Roman" w:hAnsi="Times New Roman" w:cs="Times New Roman"/>
          <w:color w:val="000000"/>
        </w:rPr>
        <w:t> </w:t>
      </w:r>
      <w:r w:rsidRPr="00E94CCE">
        <w:rPr>
          <w:rFonts w:ascii="Times New Roman" w:hAnsi="Times New Roman" w:cs="Times New Roman"/>
          <w:i/>
          <w:iCs/>
          <w:color w:val="000000"/>
        </w:rPr>
        <w:t xml:space="preserve">İyi bir konuşmacı gözlem gücünü geliştirmiştir: </w:t>
      </w:r>
      <w:r w:rsidRPr="00E94CCE">
        <w:rPr>
          <w:rFonts w:ascii="Times New Roman" w:hAnsi="Times New Roman" w:cs="Times New Roman"/>
          <w:color w:val="000000"/>
        </w:rPr>
        <w:t xml:space="preserve">İyi bir konuşmacı dış dünyaya açıktır. Duyuları ve algısı açık bir biçimde yaşamı gözlemler. İlginç kişileri, yazıları, fotoğrafları, resimleri, durumları kaçırmaz. Tüm duyularıyla iyi bir dinleyicidir. Tüm yaşamı çok iyi dinler. Şu insan nasıl yemek yemektedir? Nereden gelmiş olabilir? Şivesi nasıldır? En çok hangi diziler seyredilmektedir televizyonda? Gündemde hangi haber vardır? </w:t>
      </w:r>
    </w:p>
    <w:p w14:paraId="183BF00B" w14:textId="551E780B" w:rsidR="00E94CCE" w:rsidRDefault="00D3403B" w:rsidP="000D245F">
      <w:pPr>
        <w:widowControl w:val="0"/>
        <w:numPr>
          <w:ilvl w:val="0"/>
          <w:numId w:val="1"/>
        </w:numPr>
        <w:tabs>
          <w:tab w:val="left" w:pos="220"/>
          <w:tab w:val="left" w:pos="720"/>
        </w:tabs>
        <w:autoSpaceDE w:val="0"/>
        <w:autoSpaceDN w:val="0"/>
        <w:adjustRightInd w:val="0"/>
        <w:spacing w:after="240" w:line="300" w:lineRule="atLeast"/>
        <w:ind w:hanging="720"/>
        <w:jc w:val="both"/>
        <w:rPr>
          <w:rFonts w:ascii="Times New Roman" w:hAnsi="Times New Roman" w:cs="Times New Roman"/>
          <w:color w:val="000000"/>
        </w:rPr>
      </w:pPr>
      <w:r w:rsidRPr="00E94CCE">
        <w:rPr>
          <w:rFonts w:ascii="Times New Roman" w:hAnsi="Times New Roman" w:cs="Times New Roman"/>
          <w:color w:val="000000"/>
        </w:rPr>
        <w:t> </w:t>
      </w:r>
      <w:r w:rsidRPr="00E94CCE">
        <w:rPr>
          <w:rFonts w:ascii="Times New Roman" w:hAnsi="Times New Roman" w:cs="Times New Roman"/>
          <w:i/>
          <w:iCs/>
          <w:color w:val="000000"/>
        </w:rPr>
        <w:t>İyi bir konuşmacı, seçtiği konuşma alanlarında geniş bir bilgi birikiminin desteğinden yararlanır:</w:t>
      </w:r>
      <w:r w:rsidRPr="00E94CCE">
        <w:rPr>
          <w:rFonts w:ascii="Times New Roman" w:hAnsi="Times New Roman" w:cs="Times New Roman"/>
          <w:color w:val="000000"/>
        </w:rPr>
        <w:t xml:space="preserve">Yukarıda değerlendirdiğimiz kavramlardan logos sahibi olmalıdır iyi bir konuşmacı. Bir konuşma hazırlarken yalnızca coşkusal, duygusal tepkilerimizi aktarmak insanlarda fazla bir etki bırakmayacağı gibi güvenilir bir izlenim de yaratmayacaktır. </w:t>
      </w:r>
    </w:p>
    <w:p w14:paraId="6BF85D15" w14:textId="77777777" w:rsidR="00E94CCE" w:rsidRDefault="00D3403B" w:rsidP="000D245F">
      <w:pPr>
        <w:widowControl w:val="0"/>
        <w:numPr>
          <w:ilvl w:val="0"/>
          <w:numId w:val="1"/>
        </w:numPr>
        <w:tabs>
          <w:tab w:val="left" w:pos="220"/>
          <w:tab w:val="left" w:pos="720"/>
        </w:tabs>
        <w:autoSpaceDE w:val="0"/>
        <w:autoSpaceDN w:val="0"/>
        <w:adjustRightInd w:val="0"/>
        <w:spacing w:after="240" w:line="300" w:lineRule="atLeast"/>
        <w:ind w:hanging="720"/>
        <w:jc w:val="both"/>
        <w:rPr>
          <w:rFonts w:ascii="Times New Roman" w:hAnsi="Times New Roman" w:cs="Times New Roman"/>
          <w:color w:val="000000"/>
        </w:rPr>
      </w:pPr>
      <w:r w:rsidRPr="00E94CCE">
        <w:rPr>
          <w:rFonts w:ascii="Times New Roman" w:hAnsi="Times New Roman" w:cs="Times New Roman"/>
          <w:i/>
          <w:iCs/>
          <w:color w:val="000000"/>
        </w:rPr>
        <w:t>İyi bir konuşmacı, amacına uygun yönde ve mantıklı bir akış içinde düşünme yeteneğini geliştirmiştir:</w:t>
      </w:r>
      <w:r w:rsidRPr="00E94CCE">
        <w:rPr>
          <w:rFonts w:ascii="Times New Roman" w:hAnsi="Times New Roman" w:cs="Times New Roman"/>
          <w:color w:val="000000"/>
        </w:rPr>
        <w:t xml:space="preserve">Yeterli bilgi birikimine sahip olmak da her zaman tamamlanmış bir süreci işaret etmez. Bu bilgileri düzgün biçimde aktaramadığınız sürece anlattıklarınız karşı tarafın anladıkları hatta anlayamadıkları ile sınırlı kalır. </w:t>
      </w:r>
    </w:p>
    <w:p w14:paraId="47575767" w14:textId="3217D582" w:rsidR="00D3403B" w:rsidRPr="00E94CCE" w:rsidRDefault="00D3403B" w:rsidP="000D245F">
      <w:pPr>
        <w:widowControl w:val="0"/>
        <w:numPr>
          <w:ilvl w:val="0"/>
          <w:numId w:val="1"/>
        </w:numPr>
        <w:tabs>
          <w:tab w:val="left" w:pos="220"/>
          <w:tab w:val="left" w:pos="720"/>
        </w:tabs>
        <w:autoSpaceDE w:val="0"/>
        <w:autoSpaceDN w:val="0"/>
        <w:adjustRightInd w:val="0"/>
        <w:spacing w:after="240" w:line="300" w:lineRule="atLeast"/>
        <w:ind w:hanging="720"/>
        <w:jc w:val="both"/>
        <w:rPr>
          <w:rFonts w:ascii="Times New Roman" w:hAnsi="Times New Roman" w:cs="Times New Roman"/>
          <w:color w:val="000000"/>
        </w:rPr>
      </w:pPr>
      <w:r w:rsidRPr="00E94CCE">
        <w:rPr>
          <w:rFonts w:ascii="Times New Roman" w:hAnsi="Times New Roman" w:cs="Times New Roman"/>
          <w:i/>
          <w:iCs/>
          <w:color w:val="000000"/>
        </w:rPr>
        <w:t>İyi bir konuşmacı kendi yeteneklerini değerlendirmeyi, sınırlarını saptamayı bilir:</w:t>
      </w:r>
      <w:r w:rsidRPr="00E94CCE">
        <w:rPr>
          <w:rFonts w:ascii="Times New Roman" w:hAnsi="Times New Roman" w:cs="Times New Roman"/>
          <w:color w:val="000000"/>
        </w:rPr>
        <w:t xml:space="preserve">Burada daha genel olarak bahsedilen patos konusuna da bir gönderme yapabiliriz. İyi bir konuşmacı kendisinin bilincindedir. Dinleyicilerin ve hatta dünyadaki diğer insanların kendisinden farklı, yaşam, eğitim ve yaşantılardan geldiğinin farkındadır. Bu açıdan kendi önyargılarının, inançlarının ve bakışının da konuşmasını etkileyeceğinin bilincindedir. Diğer insanları yok saymamak için konuşmasında kesin yargılardan, katı kalıplardan kaçınarak, “bence”, “bana öyle geliyor ki”, “benim düşünceme göre” gibi anlatımlara daha fazla başvurur. Böylece dinleyicilerini de kendi görüşleri doğrultusunda baskı altına almamış olumsuz bir etki yaratmamış da olur. </w:t>
      </w:r>
    </w:p>
    <w:p w14:paraId="7CC0EB4C" w14:textId="1F888643" w:rsidR="00D3403B" w:rsidRPr="000D245F" w:rsidRDefault="00D3403B" w:rsidP="000D245F">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İyi bir konuşmacı dinleyicisini yakından tanır: </w:t>
      </w:r>
      <w:r w:rsidRPr="000D245F">
        <w:rPr>
          <w:rFonts w:ascii="Times New Roman" w:hAnsi="Times New Roman" w:cs="Times New Roman"/>
          <w:color w:val="000000"/>
        </w:rPr>
        <w:t xml:space="preserve">Daha önce de sık sık vurguladığımız gibi konuşma ile söyleme aynı şey değildir. Söylemekte bir tek yanlılık vardır ama konuşmak işdeş bir eylemdir. O takdirde ancak iki tarafın varlığı ile mümkündür yani konuşmacı konuşması için dinleyicilerin varoluşsal bir önemi olduğunun farkında olmalıdır. </w:t>
      </w:r>
    </w:p>
    <w:p w14:paraId="100FBD7F" w14:textId="79F74E6C" w:rsidR="00D3403B" w:rsidRPr="000D245F" w:rsidRDefault="00D3403B" w:rsidP="000D245F">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İyi bir konuşmacı, iletişimde ve konuşmada kişiliğin önemini göz önünde bulundurur: </w:t>
      </w:r>
      <w:r w:rsidRPr="000D245F">
        <w:rPr>
          <w:rFonts w:ascii="Times New Roman" w:hAnsi="Times New Roman" w:cs="Times New Roman"/>
          <w:color w:val="000000"/>
        </w:rPr>
        <w:t xml:space="preserve">Kişilik ile konuşma arasındaki ilişki etos konusunda derinlemesine ayrıca gözlemlenebilir. Kişiliğin dinleyicileri etkilemede büyük önemi vardır. Elbette herşeyden önce bir kişiliğinin olması beklenir. Bu kişiliğin ise hazır yapım bir kişilik olmak yerine kendiliğinden, doğal ve kendine has olması konuşmacıyı diğer benzerlerinden farklı yapacaktır. Bunun için bahsedildiği gibi sıkı bir sorgulama süreci ve arayış süreci gerekir. Bu arayış sürecinde kişinin karşılaştığı durumlara verdiği tepkiler de yavaş yavaş onun kişiliğini oluşturacaktır. Kahramana dayalı filmlerin birer yolculuk hikayesi de olduğundan bahsedilir. Bu kahramanın kendi gerçek kişiliğini bulma yolculuğudur. </w:t>
      </w:r>
    </w:p>
    <w:p w14:paraId="46E5606B" w14:textId="32BB3250" w:rsidR="00D3403B" w:rsidRPr="000D245F" w:rsidRDefault="00D3403B" w:rsidP="000D245F">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İyi bir konuşmacı, konuşma eylemini oluşturan fiziksel öğelerin önemini bilir: </w:t>
      </w:r>
      <w:r w:rsidRPr="000D245F">
        <w:rPr>
          <w:rFonts w:ascii="Times New Roman" w:hAnsi="Times New Roman" w:cs="Times New Roman"/>
          <w:color w:val="000000"/>
        </w:rPr>
        <w:t xml:space="preserve">Konuşmanın öncelikle duyulması gerekir. </w:t>
      </w:r>
      <w:r w:rsidR="00E94CCE">
        <w:rPr>
          <w:rFonts w:ascii="Times New Roman" w:hAnsi="Times New Roman" w:cs="Times New Roman"/>
          <w:color w:val="000000"/>
        </w:rPr>
        <w:t>Y</w:t>
      </w:r>
      <w:r w:rsidRPr="000D245F">
        <w:rPr>
          <w:rFonts w:ascii="Times New Roman" w:hAnsi="Times New Roman" w:cs="Times New Roman"/>
          <w:color w:val="000000"/>
        </w:rPr>
        <w:t xml:space="preserve">alnızca değerli fikirlere sahip olmak pek bir şey ifade etmez. Onları aktarabilmek, paylaşabilmek de önemlidir. Yalnızca sözel içerik etkili bir konuşmayı beraberinde getirmez. Ne söylendiğinin anlamı nasıl söylendiği ile de doğrudan ilişkilidir. Ses yüksekliği, tonu, frekansı, jestler, bakış, duruş, yüz ifadesi gibi anlamın oluşmasına katkıda bulunan diğer iletişim öğelerine de vakıf olan konuşmacı mutlaka daha iyi bir konuşma sergileyecektir. </w:t>
      </w:r>
    </w:p>
    <w:p w14:paraId="68B0B3F2" w14:textId="77777777" w:rsidR="00D3403B" w:rsidRPr="000D245F" w:rsidRDefault="00D3403B" w:rsidP="000D245F">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İyi bir konuşmacı kendi kendisinin titiz bir eleştiricisidir</w:t>
      </w:r>
      <w:r w:rsidRPr="000D245F">
        <w:rPr>
          <w:rFonts w:ascii="Times New Roman" w:hAnsi="Times New Roman" w:cs="Times New Roman"/>
          <w:color w:val="000000"/>
        </w:rPr>
        <w:t xml:space="preserve">: İyi bir konuşmacının konuşmasını kendisinin de dinlemesi gerekmektedir. Kendi konuşmasını tüm öğeleriyle ve önyargısız bir biçimde eleştirebilmelidir ki yanlışlarını hatalarını görebilsin. Eleştiri bize doğruya yaklaşmamız için bir fırsat olarak değerlendirilmelidir. Bu hem konuşmacının kendisinden hem de dinleyicilerinden gelebilir. Dinleyicilerden gelen eleştirileri yalnızca sözle ifade ettikleri eleştiriler olarak algılamak doğru olmaz. Sözsüz kodlarla, yüz ifadeleriyle, bakışlarıyla da sizin konuşmanızın nasıl sürmekte olduğu konusunda dinleyiciler eğitimli bir göz için bir çok ipucu sunarlar. Konuşmacı kendisini eleştirebilmelidir. Bunun için kendisini gözlemleyebilmelidir. Kendi konuşmasını videoya çektirmek ya da en azından ses kaydı almak iyi bir başlangıç sayılabilir. Böyle bir kayıtta kendimizi seyrettiğimizde algıladığımız ben ile orada görünen arasında bazı farklar olduğunun da ayırdına varabiliriz. Böylece kendimizi eleştirebilir ve bu eleştiriyle daha iyi bir konuşmacı olmaya bir adım daha yaklaşabiliriz. </w:t>
      </w:r>
    </w:p>
    <w:p w14:paraId="5DF44B44" w14:textId="7C3B13B5" w:rsidR="00D3403B" w:rsidRPr="000D245F" w:rsidRDefault="00D3403B" w:rsidP="000D245F">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İyi bir konuşmacı ahlaksal sorumluluğu bulunduğunu hatırından çıkarmaz: </w:t>
      </w:r>
      <w:r w:rsidRPr="000D245F">
        <w:rPr>
          <w:rFonts w:ascii="Times New Roman" w:hAnsi="Times New Roman" w:cs="Times New Roman"/>
          <w:color w:val="000000"/>
        </w:rPr>
        <w:t>Konuşmacı konuşmada hünerli iyi bir insan olmalıdır. Ahlaktan yoksun bir konuşmacı hayatın tüm alanlarında olduğu gibi bu alanda da başarısız olacaktır. Konuşma eğitiminin amacı iyi bir demogog yetiştirmek değildir. Kişilerin sorunlarını anlamak, çözümler önermek ve paylaşmak eğiliminde olmalıdır. Kişilik sahibi olmak, kendi kendini sorgulamak ve eleştirel olm</w:t>
      </w:r>
      <w:r w:rsidR="00E94CCE">
        <w:rPr>
          <w:rFonts w:ascii="Times New Roman" w:hAnsi="Times New Roman" w:cs="Times New Roman"/>
          <w:color w:val="000000"/>
        </w:rPr>
        <w:t xml:space="preserve">ak bunun için vazgeçilmezdir. </w:t>
      </w:r>
      <w:r w:rsidRPr="000D245F">
        <w:rPr>
          <w:rFonts w:ascii="Times New Roman" w:hAnsi="Times New Roman" w:cs="Times New Roman"/>
          <w:color w:val="000000"/>
        </w:rPr>
        <w:t xml:space="preserve"> </w:t>
      </w:r>
    </w:p>
    <w:sectPr w:rsidR="00D3403B" w:rsidRPr="000D245F" w:rsidSect="000D245F">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CEE40" w14:textId="77777777" w:rsidR="000D27BF" w:rsidRDefault="000D27BF" w:rsidP="008511CA">
      <w:r>
        <w:separator/>
      </w:r>
    </w:p>
  </w:endnote>
  <w:endnote w:type="continuationSeparator" w:id="0">
    <w:p w14:paraId="0572DAF2" w14:textId="77777777" w:rsidR="000D27BF" w:rsidRDefault="000D27BF" w:rsidP="0085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0D006" w14:textId="77777777" w:rsidR="000D27BF" w:rsidRDefault="000D27BF" w:rsidP="000D2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6963E0" w14:textId="77777777" w:rsidR="000D27BF" w:rsidRDefault="000D27BF" w:rsidP="008511C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6AED4" w14:textId="77777777" w:rsidR="000D27BF" w:rsidRDefault="000D27BF" w:rsidP="000D2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4CCE">
      <w:rPr>
        <w:rStyle w:val="PageNumber"/>
        <w:noProof/>
      </w:rPr>
      <w:t>1</w:t>
    </w:r>
    <w:r>
      <w:rPr>
        <w:rStyle w:val="PageNumber"/>
      </w:rPr>
      <w:fldChar w:fldCharType="end"/>
    </w:r>
  </w:p>
  <w:p w14:paraId="25DDB995" w14:textId="77777777" w:rsidR="000D27BF" w:rsidRDefault="000D27BF" w:rsidP="008511C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1ECF5" w14:textId="77777777" w:rsidR="000D27BF" w:rsidRDefault="000D27BF" w:rsidP="008511CA">
      <w:r>
        <w:separator/>
      </w:r>
    </w:p>
  </w:footnote>
  <w:footnote w:type="continuationSeparator" w:id="0">
    <w:p w14:paraId="6D31DDEA" w14:textId="77777777" w:rsidR="000D27BF" w:rsidRDefault="000D27BF" w:rsidP="008511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3B"/>
    <w:rsid w:val="000D245F"/>
    <w:rsid w:val="000D27BF"/>
    <w:rsid w:val="0052059E"/>
    <w:rsid w:val="008511CA"/>
    <w:rsid w:val="00D3403B"/>
    <w:rsid w:val="00E94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40F8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11CA"/>
    <w:pPr>
      <w:tabs>
        <w:tab w:val="center" w:pos="4320"/>
        <w:tab w:val="right" w:pos="8640"/>
      </w:tabs>
    </w:pPr>
  </w:style>
  <w:style w:type="character" w:customStyle="1" w:styleId="FooterChar">
    <w:name w:val="Footer Char"/>
    <w:basedOn w:val="DefaultParagraphFont"/>
    <w:link w:val="Footer"/>
    <w:uiPriority w:val="99"/>
    <w:rsid w:val="008511CA"/>
    <w:rPr>
      <w:lang w:val="tr-TR"/>
    </w:rPr>
  </w:style>
  <w:style w:type="character" w:styleId="PageNumber">
    <w:name w:val="page number"/>
    <w:basedOn w:val="DefaultParagraphFont"/>
    <w:uiPriority w:val="99"/>
    <w:semiHidden/>
    <w:unhideWhenUsed/>
    <w:rsid w:val="008511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11CA"/>
    <w:pPr>
      <w:tabs>
        <w:tab w:val="center" w:pos="4320"/>
        <w:tab w:val="right" w:pos="8640"/>
      </w:tabs>
    </w:pPr>
  </w:style>
  <w:style w:type="character" w:customStyle="1" w:styleId="FooterChar">
    <w:name w:val="Footer Char"/>
    <w:basedOn w:val="DefaultParagraphFont"/>
    <w:link w:val="Footer"/>
    <w:uiPriority w:val="99"/>
    <w:rsid w:val="008511CA"/>
    <w:rPr>
      <w:lang w:val="tr-TR"/>
    </w:rPr>
  </w:style>
  <w:style w:type="character" w:styleId="PageNumber">
    <w:name w:val="page number"/>
    <w:basedOn w:val="DefaultParagraphFont"/>
    <w:uiPriority w:val="99"/>
    <w:semiHidden/>
    <w:unhideWhenUsed/>
    <w:rsid w:val="0085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1761</Words>
  <Characters>10044</Characters>
  <Application>Microsoft Macintosh Word</Application>
  <DocSecurity>0</DocSecurity>
  <Lines>83</Lines>
  <Paragraphs>23</Paragraphs>
  <ScaleCrop>false</ScaleCrop>
  <Company/>
  <LinksUpToDate>false</LinksUpToDate>
  <CharactersWithSpaces>11782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cp:revision>
  <dcterms:created xsi:type="dcterms:W3CDTF">2020-07-13T07:31:00Z</dcterms:created>
  <dcterms:modified xsi:type="dcterms:W3CDTF">2020-07-13T09:29:00Z</dcterms:modified>
</cp:coreProperties>
</file>