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8D1B1" w14:textId="764D42C2" w:rsidR="008A41DD" w:rsidRPr="008A41DD" w:rsidRDefault="008A41DD" w:rsidP="00EB4F16">
      <w:pPr>
        <w:spacing w:line="36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8A41DD">
        <w:rPr>
          <w:rFonts w:ascii="Bookman Old Style" w:hAnsi="Bookman Old Style"/>
          <w:b/>
          <w:bCs/>
          <w:sz w:val="24"/>
          <w:szCs w:val="24"/>
        </w:rPr>
        <w:t>MARCUS AURELIUS OLYMPIUS NEMESIANUS</w:t>
      </w:r>
    </w:p>
    <w:p w14:paraId="22C1C217" w14:textId="342610F2" w:rsidR="008A41DD" w:rsidRP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İÖ ü</w:t>
      </w:r>
      <w:r w:rsidRPr="008A41DD">
        <w:rPr>
          <w:rFonts w:ascii="Bookman Old Style" w:hAnsi="Bookman Old Style"/>
          <w:sz w:val="24"/>
          <w:szCs w:val="24"/>
        </w:rPr>
        <w:t xml:space="preserve">çüncü yüzyılda yaşamış, pastoral ve </w:t>
      </w:r>
      <w:proofErr w:type="spellStart"/>
      <w:r w:rsidRPr="008A41DD">
        <w:rPr>
          <w:rFonts w:ascii="Bookman Old Style" w:hAnsi="Bookman Old Style"/>
          <w:sz w:val="24"/>
          <w:szCs w:val="24"/>
        </w:rPr>
        <w:t>didaktir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şiir yazarıdır. İmparator </w:t>
      </w:r>
      <w:proofErr w:type="spellStart"/>
      <w:r w:rsidRPr="008A41DD">
        <w:rPr>
          <w:rFonts w:ascii="Bookman Old Style" w:hAnsi="Bookman Old Style"/>
          <w:sz w:val="24"/>
          <w:szCs w:val="24"/>
        </w:rPr>
        <w:t>Carus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zamanında ünlü olmuştur. İmparator'un oğullarına </w:t>
      </w:r>
      <w:proofErr w:type="spellStart"/>
      <w:r w:rsidRPr="008A41DD">
        <w:rPr>
          <w:rFonts w:ascii="Bookman Old Style" w:hAnsi="Bookman Old Style"/>
          <w:sz w:val="24"/>
          <w:szCs w:val="24"/>
        </w:rPr>
        <w:t>ithafen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b/>
          <w:bCs/>
          <w:i/>
          <w:iCs/>
          <w:sz w:val="24"/>
          <w:szCs w:val="24"/>
        </w:rPr>
        <w:t>Cynegetica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(Avcılık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hakındaki</w:t>
      </w:r>
      <w:proofErr w:type="spellEnd"/>
      <w:r w:rsidRPr="008A41DD">
        <w:rPr>
          <w:rFonts w:ascii="Bookman Old Style" w:hAnsi="Bookman Old Style"/>
          <w:sz w:val="24"/>
          <w:szCs w:val="24"/>
        </w:rPr>
        <w:t>) didaktik eserini yazmıştır.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Şairin bundan başka </w:t>
      </w:r>
      <w:proofErr w:type="spellStart"/>
      <w:r w:rsidRPr="008A41DD">
        <w:rPr>
          <w:rFonts w:ascii="Bookman Old Style" w:hAnsi="Bookman Old Style"/>
          <w:b/>
          <w:bCs/>
          <w:i/>
          <w:iCs/>
          <w:sz w:val="24"/>
          <w:szCs w:val="24"/>
        </w:rPr>
        <w:t>Halieutica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(balıkçılık)ve </w:t>
      </w:r>
      <w:proofErr w:type="spellStart"/>
      <w:r w:rsidRPr="008A41DD">
        <w:rPr>
          <w:rFonts w:ascii="Bookman Old Style" w:hAnsi="Bookman Old Style"/>
          <w:b/>
          <w:bCs/>
          <w:i/>
          <w:iCs/>
          <w:sz w:val="24"/>
          <w:szCs w:val="24"/>
        </w:rPr>
        <w:t>Nautica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(denizcilik) adlı didaktik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>eserleri de vardır.</w:t>
      </w:r>
    </w:p>
    <w:p w14:paraId="3F17D43E" w14:textId="3F24C218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A41DD">
        <w:rPr>
          <w:rFonts w:ascii="Bookman Old Style" w:hAnsi="Bookman Old Style"/>
          <w:sz w:val="24"/>
          <w:szCs w:val="24"/>
        </w:rPr>
        <w:t>Nemesianus</w:t>
      </w:r>
      <w:r>
        <w:rPr>
          <w:rFonts w:ascii="Bookman Old Style" w:hAnsi="Bookman Old Style"/>
          <w:sz w:val="24"/>
          <w:szCs w:val="24"/>
        </w:rPr>
        <w:t>’</w:t>
      </w:r>
      <w:r w:rsidRPr="008A41DD">
        <w:rPr>
          <w:rFonts w:ascii="Bookman Old Style" w:hAnsi="Bookman Old Style"/>
          <w:sz w:val="24"/>
          <w:szCs w:val="24"/>
        </w:rPr>
        <w:t>un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bukolik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nitelikli şiirleri, </w:t>
      </w:r>
      <w:r>
        <w:rPr>
          <w:rFonts w:ascii="Bookman Old Style" w:hAnsi="Bookman Old Style"/>
          <w:sz w:val="24"/>
          <w:szCs w:val="24"/>
        </w:rPr>
        <w:t>İÖ</w:t>
      </w:r>
      <w:r w:rsidRPr="008A41DD">
        <w:rPr>
          <w:rFonts w:ascii="Bookman Old Style" w:hAnsi="Bookman Old Style"/>
          <w:sz w:val="24"/>
          <w:szCs w:val="24"/>
        </w:rPr>
        <w:t xml:space="preserve"> 3. yüzyıl başlarında yaşamış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Syrakusa</w:t>
      </w:r>
      <w:r>
        <w:rPr>
          <w:rFonts w:ascii="Bookman Old Style" w:hAnsi="Bookman Old Style"/>
          <w:sz w:val="24"/>
          <w:szCs w:val="24"/>
        </w:rPr>
        <w:t>’</w:t>
      </w:r>
      <w:r w:rsidRPr="008A41DD">
        <w:rPr>
          <w:rFonts w:ascii="Bookman Old Style" w:hAnsi="Bookman Old Style"/>
          <w:sz w:val="24"/>
          <w:szCs w:val="24"/>
        </w:rPr>
        <w:t>lı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Bukolika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isimli eseriyle pastoral şiirin ilk büyük öncüsü </w:t>
      </w:r>
      <w:proofErr w:type="spellStart"/>
      <w:r w:rsidRPr="008A41DD">
        <w:rPr>
          <w:rFonts w:ascii="Bookman Old Style" w:hAnsi="Bookman Old Style"/>
          <w:sz w:val="24"/>
          <w:szCs w:val="24"/>
        </w:rPr>
        <w:t>Theokritos</w:t>
      </w:r>
      <w:r>
        <w:rPr>
          <w:rFonts w:ascii="Bookman Old Style" w:hAnsi="Bookman Old Style"/>
          <w:sz w:val="24"/>
          <w:szCs w:val="24"/>
        </w:rPr>
        <w:t>’</w:t>
      </w:r>
      <w:r w:rsidRPr="008A41DD">
        <w:rPr>
          <w:rFonts w:ascii="Bookman Old Style" w:hAnsi="Bookman Old Style"/>
          <w:sz w:val="24"/>
          <w:szCs w:val="24"/>
        </w:rPr>
        <w:t>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ve Roma dönemi şairi </w:t>
      </w:r>
      <w:proofErr w:type="spellStart"/>
      <w:r w:rsidRPr="008A41DD">
        <w:rPr>
          <w:rFonts w:ascii="Bookman Old Style" w:hAnsi="Bookman Old Style"/>
          <w:sz w:val="24"/>
          <w:szCs w:val="24"/>
        </w:rPr>
        <w:t>Vergilius'tan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izler taşımaktadır.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Nemesianus</w:t>
      </w:r>
      <w:r>
        <w:rPr>
          <w:rFonts w:ascii="Bookman Old Style" w:hAnsi="Bookman Old Style"/>
          <w:sz w:val="24"/>
          <w:szCs w:val="24"/>
        </w:rPr>
        <w:t>’</w:t>
      </w:r>
      <w:r w:rsidRPr="008A41DD">
        <w:rPr>
          <w:rFonts w:ascii="Bookman Old Style" w:hAnsi="Bookman Old Style"/>
          <w:sz w:val="24"/>
          <w:szCs w:val="24"/>
        </w:rPr>
        <w:t>un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b/>
          <w:bCs/>
          <w:i/>
          <w:iCs/>
          <w:sz w:val="24"/>
          <w:szCs w:val="24"/>
        </w:rPr>
        <w:t>Eclogue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adlıyla bilinen dört </w:t>
      </w:r>
      <w:proofErr w:type="spellStart"/>
      <w:r w:rsidRPr="008A41DD">
        <w:rPr>
          <w:rFonts w:ascii="Bookman Old Style" w:hAnsi="Bookman Old Style"/>
          <w:sz w:val="24"/>
          <w:szCs w:val="24"/>
        </w:rPr>
        <w:t>bukolik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şiir günümüze ulaşmıştır. Şiirler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çobanların </w:t>
      </w:r>
      <w:proofErr w:type="gramStart"/>
      <w:r w:rsidRPr="008A41DD">
        <w:rPr>
          <w:rFonts w:ascii="Bookman Old Style" w:hAnsi="Bookman Old Style"/>
          <w:sz w:val="24"/>
          <w:szCs w:val="24"/>
        </w:rPr>
        <w:t>karşılıklı atışmaları</w:t>
      </w:r>
      <w:proofErr w:type="gramEnd"/>
      <w:r w:rsidRPr="008A41DD">
        <w:rPr>
          <w:rFonts w:ascii="Bookman Old Style" w:hAnsi="Bookman Old Style"/>
          <w:sz w:val="24"/>
          <w:szCs w:val="24"/>
        </w:rPr>
        <w:t>, konuşmaları biçimindedir.</w:t>
      </w:r>
    </w:p>
    <w:p w14:paraId="0036D735" w14:textId="52EAC07A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12E6F951" w14:textId="132EC2E8" w:rsidR="008A41DD" w:rsidRPr="008A41DD" w:rsidRDefault="008A41DD" w:rsidP="00EB4F16">
      <w:pPr>
        <w:spacing w:line="36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8A41DD">
        <w:rPr>
          <w:rFonts w:ascii="Bookman Old Style" w:hAnsi="Bookman Old Style"/>
          <w:b/>
          <w:bCs/>
          <w:sz w:val="24"/>
          <w:szCs w:val="24"/>
        </w:rPr>
        <w:t>Euclogue</w:t>
      </w:r>
      <w:proofErr w:type="spellEnd"/>
    </w:p>
    <w:p w14:paraId="21A90851" w14:textId="3DEDE0B6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41DD">
        <w:rPr>
          <w:rFonts w:ascii="Bookman Old Style" w:hAnsi="Bookman Old Style"/>
          <w:sz w:val="24"/>
          <w:szCs w:val="24"/>
        </w:rPr>
        <w:t xml:space="preserve">Birinci </w:t>
      </w:r>
      <w:proofErr w:type="spellStart"/>
      <w:r w:rsidRPr="008A41DD">
        <w:rPr>
          <w:rFonts w:ascii="Bookman Old Style" w:hAnsi="Bookman Old Style"/>
          <w:sz w:val="24"/>
          <w:szCs w:val="24"/>
        </w:rPr>
        <w:t>ecloguenin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başlığı </w:t>
      </w:r>
      <w:proofErr w:type="spellStart"/>
      <w:r w:rsidRPr="008A41DD">
        <w:rPr>
          <w:rFonts w:ascii="Bookman Old Style" w:hAnsi="Bookman Old Style"/>
          <w:sz w:val="24"/>
          <w:szCs w:val="24"/>
        </w:rPr>
        <w:t>Epiphunus'tur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. Şiir </w:t>
      </w:r>
      <w:proofErr w:type="spellStart"/>
      <w:r w:rsidRPr="008A41DD">
        <w:rPr>
          <w:rFonts w:ascii="Bookman Old Style" w:hAnsi="Bookman Old Style"/>
          <w:sz w:val="24"/>
          <w:szCs w:val="24"/>
        </w:rPr>
        <w:t>Tityrus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ile </w:t>
      </w:r>
      <w:proofErr w:type="spellStart"/>
      <w:r w:rsidRPr="008A41DD">
        <w:rPr>
          <w:rFonts w:ascii="Bookman Old Style" w:hAnsi="Bookman Old Style"/>
          <w:sz w:val="24"/>
          <w:szCs w:val="24"/>
        </w:rPr>
        <w:t>Timetas'ın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karşıklı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konuşma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>dizeleri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biçimindedir. </w:t>
      </w:r>
      <w:proofErr w:type="spellStart"/>
      <w:r w:rsidRPr="008A41DD">
        <w:rPr>
          <w:rFonts w:ascii="Bookman Old Style" w:hAnsi="Bookman Old Style"/>
          <w:sz w:val="24"/>
          <w:szCs w:val="24"/>
        </w:rPr>
        <w:t>Timetas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Tityrus'u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şiir söylemesi için ikna etmeye çalışır. Tıpkı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çobanların koruyucu tanrıları </w:t>
      </w:r>
      <w:proofErr w:type="spellStart"/>
      <w:r w:rsidRPr="008A41DD">
        <w:rPr>
          <w:rFonts w:ascii="Bookman Old Style" w:hAnsi="Bookman Old Style"/>
          <w:sz w:val="24"/>
          <w:szCs w:val="24"/>
        </w:rPr>
        <w:t>Pan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ve </w:t>
      </w:r>
      <w:proofErr w:type="spellStart"/>
      <w:r w:rsidRPr="008A41DD">
        <w:rPr>
          <w:rFonts w:ascii="Bookman Old Style" w:hAnsi="Bookman Old Style"/>
          <w:sz w:val="24"/>
          <w:szCs w:val="24"/>
        </w:rPr>
        <w:t>Apollo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gibi söylenesini için ikna etmeye çalışır.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Üstelik </w:t>
      </w:r>
      <w:proofErr w:type="spellStart"/>
      <w:r w:rsidRPr="008A41DD">
        <w:rPr>
          <w:rFonts w:ascii="Bookman Old Style" w:hAnsi="Bookman Old Style"/>
          <w:sz w:val="24"/>
          <w:szCs w:val="24"/>
        </w:rPr>
        <w:t>Pan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ve </w:t>
      </w:r>
      <w:proofErr w:type="spellStart"/>
      <w:r w:rsidRPr="008A41DD">
        <w:rPr>
          <w:rFonts w:ascii="Bookman Old Style" w:hAnsi="Bookman Old Style"/>
          <w:sz w:val="24"/>
          <w:szCs w:val="24"/>
        </w:rPr>
        <w:t>Apollo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ona üflemeli çalgı aleti de hediye etmişlerdir. </w:t>
      </w:r>
      <w:proofErr w:type="spellStart"/>
      <w:r w:rsidRPr="008A41DD">
        <w:rPr>
          <w:rFonts w:ascii="Bookman Old Style" w:hAnsi="Bookman Old Style"/>
          <w:sz w:val="24"/>
          <w:szCs w:val="24"/>
        </w:rPr>
        <w:t>Tityrus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yaşlı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olduğunu belirterek müzik yapamayacağını söyler. Oysa </w:t>
      </w:r>
      <w:proofErr w:type="spellStart"/>
      <w:r w:rsidRPr="008A41DD">
        <w:rPr>
          <w:rFonts w:ascii="Bookman Old Style" w:hAnsi="Bookman Old Style"/>
          <w:sz w:val="24"/>
          <w:szCs w:val="24"/>
        </w:rPr>
        <w:t>Timetas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gençtir ve müzik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yarışmasında </w:t>
      </w:r>
      <w:proofErr w:type="spellStart"/>
      <w:r w:rsidRPr="008A41DD">
        <w:rPr>
          <w:rFonts w:ascii="Bookman Old Style" w:hAnsi="Bookman Old Style"/>
          <w:sz w:val="24"/>
          <w:szCs w:val="24"/>
        </w:rPr>
        <w:t>Apollon'un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oğlu </w:t>
      </w:r>
      <w:proofErr w:type="gramStart"/>
      <w:r w:rsidRPr="008A41DD">
        <w:rPr>
          <w:rFonts w:ascii="Bookman Old Style" w:hAnsi="Bookman Old Style"/>
          <w:sz w:val="24"/>
          <w:szCs w:val="24"/>
        </w:rPr>
        <w:t>kahin</w:t>
      </w:r>
      <w:proofErr w:type="gram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Mopsus'u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yenmiştir. Ayrıca </w:t>
      </w:r>
      <w:proofErr w:type="spellStart"/>
      <w:r w:rsidRPr="008A41DD">
        <w:rPr>
          <w:rFonts w:ascii="Bookman Old Style" w:hAnsi="Bookman Old Style"/>
          <w:sz w:val="24"/>
          <w:szCs w:val="24"/>
        </w:rPr>
        <w:t>Timetas'ın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müzik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becerisi </w:t>
      </w:r>
      <w:proofErr w:type="spellStart"/>
      <w:r w:rsidRPr="008A41DD">
        <w:rPr>
          <w:rFonts w:ascii="Bookman Old Style" w:hAnsi="Bookman Old Style"/>
          <w:sz w:val="24"/>
          <w:szCs w:val="24"/>
        </w:rPr>
        <w:t>Meliboes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tarafında da övülür. </w:t>
      </w:r>
      <w:proofErr w:type="spellStart"/>
      <w:r w:rsidRPr="008A41DD">
        <w:rPr>
          <w:rFonts w:ascii="Bookman Old Style" w:hAnsi="Bookman Old Style"/>
          <w:sz w:val="24"/>
          <w:szCs w:val="24"/>
        </w:rPr>
        <w:t>Tityrus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ikna olur ve müzik söylemeye başlar.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>Tüm dünya onu dinlemeye başlar.</w:t>
      </w:r>
    </w:p>
    <w:p w14:paraId="69D28832" w14:textId="77777777" w:rsidR="00EB4F16" w:rsidRDefault="00EB4F16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B391999" w14:textId="41B01703" w:rsidR="008A41DD" w:rsidRP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41DD">
        <w:rPr>
          <w:rFonts w:ascii="Bookman Old Style" w:hAnsi="Bookman Old Style"/>
          <w:sz w:val="24"/>
          <w:szCs w:val="24"/>
        </w:rPr>
        <w:t xml:space="preserve">İkinci </w:t>
      </w:r>
      <w:proofErr w:type="spellStart"/>
      <w:r w:rsidRPr="008A41DD">
        <w:rPr>
          <w:rFonts w:ascii="Bookman Old Style" w:hAnsi="Bookman Old Style"/>
          <w:sz w:val="24"/>
          <w:szCs w:val="24"/>
        </w:rPr>
        <w:t>eclogue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Danoce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adıyla bilinir.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On beş yaşındaki iki genç </w:t>
      </w:r>
      <w:proofErr w:type="spellStart"/>
      <w:r w:rsidRPr="008A41DD">
        <w:rPr>
          <w:rFonts w:ascii="Bookman Old Style" w:hAnsi="Bookman Old Style"/>
          <w:sz w:val="24"/>
          <w:szCs w:val="24"/>
        </w:rPr>
        <w:t>Danoce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adlı bir kıza </w:t>
      </w:r>
      <w:proofErr w:type="gramStart"/>
      <w:r w:rsidRPr="008A41DD">
        <w:rPr>
          <w:rFonts w:ascii="Bookman Old Style" w:hAnsi="Bookman Old Style"/>
          <w:sz w:val="24"/>
          <w:szCs w:val="24"/>
        </w:rPr>
        <w:t>aşık</w:t>
      </w:r>
      <w:proofErr w:type="gramEnd"/>
      <w:r w:rsidRPr="008A41DD">
        <w:rPr>
          <w:rFonts w:ascii="Bookman Old Style" w:hAnsi="Bookman Old Style"/>
          <w:sz w:val="24"/>
          <w:szCs w:val="24"/>
        </w:rPr>
        <w:t xml:space="preserve"> olurlar ve onu hamile bırakırlar.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Ailesi onu hapseder, iki genç </w:t>
      </w:r>
      <w:proofErr w:type="spellStart"/>
      <w:r w:rsidRPr="008A41DD">
        <w:rPr>
          <w:rFonts w:ascii="Bookman Old Style" w:hAnsi="Bookman Old Style"/>
          <w:sz w:val="24"/>
          <w:szCs w:val="24"/>
        </w:rPr>
        <w:t>ağaçın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altında oturup kıza ezgiler söylerler. Kızda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>acıma duygusu uyandırmak için yeme içmeden kesilirler. İneklerin de bu sürede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sütten kesildiğini ifade ederler. </w:t>
      </w:r>
      <w:proofErr w:type="spellStart"/>
      <w:r w:rsidRPr="008A41DD">
        <w:rPr>
          <w:rFonts w:ascii="Bookman Old Style" w:hAnsi="Bookman Old Style"/>
          <w:sz w:val="24"/>
          <w:szCs w:val="24"/>
        </w:rPr>
        <w:t>İdas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Danace'yi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sevdiğini dile getirir. </w:t>
      </w:r>
      <w:proofErr w:type="spellStart"/>
      <w:r w:rsidRPr="008A41DD">
        <w:rPr>
          <w:rFonts w:ascii="Bookman Old Style" w:hAnsi="Bookman Old Style"/>
          <w:sz w:val="24"/>
          <w:szCs w:val="24"/>
        </w:rPr>
        <w:t>Alcon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ise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Apollo'yu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A41DD">
        <w:rPr>
          <w:rFonts w:ascii="Bookman Old Style" w:hAnsi="Bookman Old Style"/>
          <w:sz w:val="24"/>
          <w:szCs w:val="24"/>
        </w:rPr>
        <w:t>silvanus'u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ve Venüs'ü yardımına çağırır. Ama kızı ikna edemezler.</w:t>
      </w:r>
    </w:p>
    <w:p w14:paraId="33DB913E" w14:textId="4CBFDD73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41DD">
        <w:rPr>
          <w:rFonts w:ascii="Bookman Old Style" w:hAnsi="Bookman Old Style"/>
          <w:sz w:val="24"/>
          <w:szCs w:val="24"/>
        </w:rPr>
        <w:lastRenderedPageBreak/>
        <w:t xml:space="preserve">Üçüncü </w:t>
      </w:r>
      <w:proofErr w:type="spellStart"/>
      <w:r w:rsidRPr="008A41DD">
        <w:rPr>
          <w:rFonts w:ascii="Bookman Old Style" w:hAnsi="Bookman Old Style"/>
          <w:sz w:val="24"/>
          <w:szCs w:val="24"/>
        </w:rPr>
        <w:t>eclogue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'</w:t>
      </w:r>
      <w:proofErr w:type="spellStart"/>
      <w:r w:rsidRPr="008A41DD">
        <w:rPr>
          <w:rFonts w:ascii="Bookman Old Style" w:hAnsi="Bookman Old Style"/>
          <w:sz w:val="24"/>
          <w:szCs w:val="24"/>
        </w:rPr>
        <w:t>nin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başlığı </w:t>
      </w:r>
      <w:proofErr w:type="spellStart"/>
      <w:r w:rsidRPr="008A41DD">
        <w:rPr>
          <w:rFonts w:ascii="Bookman Old Style" w:hAnsi="Bookman Old Style"/>
          <w:sz w:val="24"/>
          <w:szCs w:val="24"/>
        </w:rPr>
        <w:t>Pandır</w:t>
      </w:r>
      <w:proofErr w:type="spellEnd"/>
      <w:r w:rsidRPr="008A41DD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Pan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uyurken üç genç </w:t>
      </w:r>
      <w:proofErr w:type="spellStart"/>
      <w:r w:rsidRPr="008A41DD">
        <w:rPr>
          <w:rFonts w:ascii="Bookman Old Style" w:hAnsi="Bookman Old Style"/>
          <w:sz w:val="24"/>
          <w:szCs w:val="24"/>
        </w:rPr>
        <w:t>Pan'ın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flütünü gizlice çalarlar. Onlar flütten cızırtılı ezgiler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çıkarınca </w:t>
      </w:r>
      <w:proofErr w:type="spellStart"/>
      <w:r w:rsidRPr="008A41DD">
        <w:rPr>
          <w:rFonts w:ascii="Bookman Old Style" w:hAnsi="Bookman Old Style"/>
          <w:sz w:val="24"/>
          <w:szCs w:val="24"/>
        </w:rPr>
        <w:t>Pan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sesten rahatsız olur ve uyanır. </w:t>
      </w:r>
      <w:proofErr w:type="spellStart"/>
      <w:r w:rsidRPr="008A41DD">
        <w:rPr>
          <w:rFonts w:ascii="Bookman Old Style" w:hAnsi="Bookman Old Style"/>
          <w:sz w:val="24"/>
          <w:szCs w:val="24"/>
        </w:rPr>
        <w:t>Pan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flütü kendinden başka kimsenin</w:t>
      </w:r>
      <w:r>
        <w:rPr>
          <w:rFonts w:ascii="Bookman Old Style" w:hAnsi="Bookman Old Style"/>
          <w:sz w:val="24"/>
          <w:szCs w:val="24"/>
        </w:rPr>
        <w:t xml:space="preserve"> ç</w:t>
      </w:r>
      <w:r w:rsidRPr="008A41DD">
        <w:rPr>
          <w:rFonts w:ascii="Bookman Old Style" w:hAnsi="Bookman Old Style"/>
          <w:sz w:val="24"/>
          <w:szCs w:val="24"/>
        </w:rPr>
        <w:t xml:space="preserve">alamayacağını </w:t>
      </w:r>
      <w:proofErr w:type="gramStart"/>
      <w:r w:rsidRPr="008A41DD">
        <w:rPr>
          <w:rFonts w:ascii="Bookman Old Style" w:hAnsi="Bookman Old Style"/>
          <w:sz w:val="24"/>
          <w:szCs w:val="24"/>
        </w:rPr>
        <w:t>belirtir .</w:t>
      </w:r>
      <w:proofErr w:type="gram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Pan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ezgilerinde </w:t>
      </w:r>
      <w:proofErr w:type="spellStart"/>
      <w:r w:rsidRPr="008A41DD">
        <w:rPr>
          <w:rFonts w:ascii="Bookman Old Style" w:hAnsi="Bookman Old Style"/>
          <w:sz w:val="24"/>
          <w:szCs w:val="24"/>
        </w:rPr>
        <w:t>Bacchus'u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çağırır, </w:t>
      </w:r>
      <w:proofErr w:type="spellStart"/>
      <w:r w:rsidRPr="008A41DD">
        <w:rPr>
          <w:rFonts w:ascii="Bookman Old Style" w:hAnsi="Bookman Old Style"/>
          <w:sz w:val="24"/>
          <w:szCs w:val="24"/>
        </w:rPr>
        <w:t>Nymphaları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ve Satirleri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çağırır. </w:t>
      </w:r>
      <w:proofErr w:type="spellStart"/>
      <w:r w:rsidRPr="008A41DD">
        <w:rPr>
          <w:rFonts w:ascii="Bookman Old Style" w:hAnsi="Bookman Old Style"/>
          <w:sz w:val="24"/>
          <w:szCs w:val="24"/>
        </w:rPr>
        <w:t>Bacchus'un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değneğini ve yoldaşı </w:t>
      </w:r>
      <w:proofErr w:type="spellStart"/>
      <w:r w:rsidRPr="008A41DD">
        <w:rPr>
          <w:rFonts w:ascii="Bookman Old Style" w:hAnsi="Bookman Old Style"/>
          <w:sz w:val="24"/>
          <w:szCs w:val="24"/>
        </w:rPr>
        <w:t>Lynx'i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(vaşak) terennüm eder.</w:t>
      </w:r>
    </w:p>
    <w:p w14:paraId="779F6535" w14:textId="77777777" w:rsidR="00EB4F16" w:rsidRPr="008A41DD" w:rsidRDefault="00EB4F16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53ADD0BA" w14:textId="232CA72D" w:rsidR="00F42DF3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41DD">
        <w:rPr>
          <w:rFonts w:ascii="Bookman Old Style" w:hAnsi="Bookman Old Style"/>
          <w:sz w:val="24"/>
          <w:szCs w:val="24"/>
        </w:rPr>
        <w:t xml:space="preserve">Dördüncü </w:t>
      </w:r>
      <w:proofErr w:type="spellStart"/>
      <w:r w:rsidRPr="008A41DD">
        <w:rPr>
          <w:rFonts w:ascii="Bookman Old Style" w:hAnsi="Bookman Old Style"/>
          <w:sz w:val="24"/>
          <w:szCs w:val="24"/>
        </w:rPr>
        <w:t>eclogue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Epos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adını taşır. </w:t>
      </w:r>
      <w:proofErr w:type="spellStart"/>
      <w:r w:rsidRPr="008A41DD">
        <w:rPr>
          <w:rFonts w:ascii="Bookman Old Style" w:hAnsi="Bookman Old Style"/>
          <w:sz w:val="24"/>
          <w:szCs w:val="24"/>
        </w:rPr>
        <w:t>Hegzamatron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dizeleriyle yazılmıştır. 73 dizeden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>oluşur. Şiirin ilk on üç dizesi şiire giriş niteliğindedir. Şiir bölümlerden oluşur. Her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bir bölüm </w:t>
      </w:r>
      <w:proofErr w:type="gramStart"/>
      <w:r w:rsidRPr="008A41DD">
        <w:rPr>
          <w:rFonts w:ascii="Bookman Old Style" w:hAnsi="Bookman Old Style"/>
          <w:sz w:val="24"/>
          <w:szCs w:val="24"/>
        </w:rPr>
        <w:t xml:space="preserve">“ </w:t>
      </w:r>
      <w:proofErr w:type="spellStart"/>
      <w:r w:rsidRPr="008A41DD">
        <w:rPr>
          <w:rFonts w:ascii="Bookman Old Style" w:hAnsi="Bookman Old Style"/>
          <w:sz w:val="24"/>
          <w:szCs w:val="24"/>
        </w:rPr>
        <w:t>cantet</w:t>
      </w:r>
      <w:proofErr w:type="spellEnd"/>
      <w:proofErr w:type="gramEnd"/>
      <w:r w:rsidRPr="008A41D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A41DD">
        <w:rPr>
          <w:rFonts w:ascii="Bookman Old Style" w:hAnsi="Bookman Old Style"/>
          <w:sz w:val="24"/>
          <w:szCs w:val="24"/>
        </w:rPr>
        <w:t>amat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quod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quisque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levant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8A41DD">
        <w:rPr>
          <w:rFonts w:ascii="Bookman Old Style" w:hAnsi="Bookman Old Style"/>
          <w:sz w:val="24"/>
          <w:szCs w:val="24"/>
        </w:rPr>
        <w:t>carmina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curas</w:t>
      </w:r>
      <w:proofErr w:type="spellEnd"/>
      <w:r w:rsidRPr="008A41DD">
        <w:rPr>
          <w:rFonts w:ascii="Bookman Old Style" w:hAnsi="Bookman Old Style"/>
          <w:sz w:val="24"/>
          <w:szCs w:val="24"/>
        </w:rPr>
        <w:t>” ifadesiyle ayrılmıştır.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 xml:space="preserve">Şiirde iki çoban vardır: </w:t>
      </w:r>
      <w:proofErr w:type="spellStart"/>
      <w:r w:rsidRPr="008A41DD">
        <w:rPr>
          <w:rFonts w:ascii="Bookman Old Style" w:hAnsi="Bookman Old Style"/>
          <w:sz w:val="24"/>
          <w:szCs w:val="24"/>
        </w:rPr>
        <w:t>Lycidas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ve </w:t>
      </w:r>
      <w:proofErr w:type="spellStart"/>
      <w:proofErr w:type="gramStart"/>
      <w:r w:rsidRPr="008A41DD">
        <w:rPr>
          <w:rFonts w:ascii="Bookman Old Style" w:hAnsi="Bookman Old Style"/>
          <w:sz w:val="24"/>
          <w:szCs w:val="24"/>
        </w:rPr>
        <w:t>Mopsus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.</w:t>
      </w:r>
      <w:proofErr w:type="gram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Mopsus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bir kızı sever, </w:t>
      </w:r>
      <w:proofErr w:type="spellStart"/>
      <w:r w:rsidRPr="008A41DD">
        <w:rPr>
          <w:rFonts w:ascii="Bookman Old Style" w:hAnsi="Bookman Old Style"/>
          <w:sz w:val="24"/>
          <w:szCs w:val="24"/>
        </w:rPr>
        <w:t>Lycidas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da bir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>oğlanı sever ama her ikisi de aşklarına karşılık alamazlar. Çobanlar karşılıklı aşıkları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A41DD">
        <w:rPr>
          <w:rFonts w:ascii="Bookman Old Style" w:hAnsi="Bookman Old Style"/>
          <w:sz w:val="24"/>
          <w:szCs w:val="24"/>
        </w:rPr>
        <w:t>için ezgiler söylerler.</w:t>
      </w:r>
    </w:p>
    <w:p w14:paraId="031638A0" w14:textId="06870C59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05F16AFC" w14:textId="19A1F5F2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7564F62B" w14:textId="3D44BDD7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1133C271" w14:textId="09B71AA8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50865BF3" w14:textId="4D82469A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19DB6D2C" w14:textId="11F7E1B1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6D99F952" w14:textId="46FEBD91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5BB4A67" w14:textId="6D222C61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530D72B5" w14:textId="45F67221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1A8536CE" w14:textId="03943603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67E8B4E7" w14:textId="6570FB60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A687C93" w14:textId="557FE00E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25C34BF5" w14:textId="5045CBCC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20A82A20" w14:textId="6E64DF5F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2EDA1FDF" w14:textId="01057845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49E3A2C4" w14:textId="3CE81FC8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DB766D1" w14:textId="3FF033FF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B2C3F19" w14:textId="1D3E066C" w:rsidR="008A41DD" w:rsidRPr="008A41DD" w:rsidRDefault="008A41DD" w:rsidP="008A41D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A41DD">
        <w:rPr>
          <w:rFonts w:ascii="Bookman Old Style" w:hAnsi="Bookman Old Style"/>
          <w:b/>
          <w:bCs/>
          <w:sz w:val="24"/>
          <w:szCs w:val="24"/>
        </w:rPr>
        <w:t>KAYNAKÇA</w:t>
      </w:r>
      <w:r w:rsidRPr="008A41DD">
        <w:rPr>
          <w:rFonts w:ascii="Bookman Old Style" w:hAnsi="Bookman Old Style"/>
          <w:b/>
          <w:bCs/>
          <w:sz w:val="24"/>
          <w:szCs w:val="24"/>
        </w:rPr>
        <w:br/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Minor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 Latin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Poets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, Volume II: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Florus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Hadrian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Nemesianus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Reposianus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Tiberianus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Dicta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Catonis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. Phoenix.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Avianus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Rutilius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Namatianus</w:t>
      </w:r>
      <w:proofErr w:type="spellEnd"/>
      <w:r w:rsidRPr="008A41DD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A41DD">
        <w:rPr>
          <w:rFonts w:ascii="Bookman Old Style" w:hAnsi="Bookman Old Style"/>
          <w:i/>
          <w:iCs/>
          <w:sz w:val="24"/>
          <w:szCs w:val="24"/>
        </w:rPr>
        <w:t>Others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A41DD">
        <w:rPr>
          <w:rFonts w:ascii="Bookman Old Style" w:hAnsi="Bookman Old Style"/>
          <w:sz w:val="24"/>
          <w:szCs w:val="24"/>
        </w:rPr>
        <w:t>Translated</w:t>
      </w:r>
      <w:proofErr w:type="spellEnd"/>
      <w:r w:rsidRPr="008A41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A41DD">
        <w:rPr>
          <w:rFonts w:ascii="Bookman Old Style" w:hAnsi="Bookman Old Style"/>
          <w:sz w:val="24"/>
          <w:szCs w:val="24"/>
        </w:rPr>
        <w:t>by</w:t>
      </w:r>
      <w:proofErr w:type="spellEnd"/>
      <w:r w:rsidRPr="008A41DD">
        <w:rPr>
          <w:rFonts w:ascii="Bookman Old Style" w:hAnsi="Bookman Old Style"/>
          <w:sz w:val="24"/>
          <w:szCs w:val="24"/>
        </w:rPr>
        <w:t> </w:t>
      </w:r>
      <w:hyperlink r:id="rId6" w:history="1">
        <w:r w:rsidRPr="00EB4F16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 xml:space="preserve">J. </w:t>
        </w:r>
        <w:proofErr w:type="spellStart"/>
        <w:r w:rsidRPr="00EB4F16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>Wight</w:t>
        </w:r>
        <w:proofErr w:type="spellEnd"/>
        <w:r w:rsidRPr="00EB4F16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B4F16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>Duff</w:t>
        </w:r>
        <w:proofErr w:type="spellEnd"/>
      </w:hyperlink>
      <w:r w:rsidRPr="00EB4F16">
        <w:rPr>
          <w:rFonts w:ascii="Bookman Old Style" w:hAnsi="Bookman Old Style"/>
          <w:sz w:val="24"/>
          <w:szCs w:val="24"/>
        </w:rPr>
        <w:t xml:space="preserve">, </w:t>
      </w:r>
      <w:hyperlink r:id="rId7" w:history="1">
        <w:r w:rsidRPr="008A41DD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 xml:space="preserve">Arnold M. </w:t>
        </w:r>
        <w:proofErr w:type="spellStart"/>
        <w:r w:rsidRPr="008A41DD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>Duff</w:t>
        </w:r>
        <w:proofErr w:type="spellEnd"/>
      </w:hyperlink>
      <w:r w:rsidRPr="00EB4F16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LOEB, 1934.</w:t>
      </w:r>
    </w:p>
    <w:p w14:paraId="3C2805CF" w14:textId="2B7D6FDC" w:rsidR="008A41DD" w:rsidRPr="008A41DD" w:rsidRDefault="008A41DD" w:rsidP="008A41DD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5F89E20" w14:textId="6673A219" w:rsidR="008A41DD" w:rsidRDefault="008A41DD" w:rsidP="008A41D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4F57473" w14:textId="7781290E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110F0A7" w14:textId="71ED062A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2D126EBF" w14:textId="372F6809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0B6E229" w14:textId="730EFDE8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212FA445" w14:textId="3BBDAFA0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77076EAE" w14:textId="732DF614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45465A9F" w14:textId="370F5B41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632CB01E" w14:textId="446D5121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0CE3DD9" w14:textId="73278605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4E4D6600" w14:textId="0A4EF554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12265D80" w14:textId="64DDC400" w:rsid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2AB51F4D" w14:textId="77777777" w:rsidR="008A41DD" w:rsidRPr="008A41DD" w:rsidRDefault="008A41DD" w:rsidP="008A41D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sectPr w:rsidR="008A41DD" w:rsidRPr="008A41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5F761" w14:textId="77777777" w:rsidR="008A41DD" w:rsidRDefault="008A41DD" w:rsidP="008A41DD">
      <w:pPr>
        <w:spacing w:after="0" w:line="240" w:lineRule="auto"/>
      </w:pPr>
      <w:r>
        <w:separator/>
      </w:r>
    </w:p>
  </w:endnote>
  <w:endnote w:type="continuationSeparator" w:id="0">
    <w:p w14:paraId="7BBB43E3" w14:textId="77777777" w:rsidR="008A41DD" w:rsidRDefault="008A41DD" w:rsidP="008A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9254601"/>
      <w:docPartObj>
        <w:docPartGallery w:val="Page Numbers (Bottom of Page)"/>
        <w:docPartUnique/>
      </w:docPartObj>
    </w:sdtPr>
    <w:sdtEndPr/>
    <w:sdtContent>
      <w:p w14:paraId="1979D2C6" w14:textId="6240D3E8" w:rsidR="008A41DD" w:rsidRDefault="008A41D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AE45B" w14:textId="77777777" w:rsidR="008A41DD" w:rsidRDefault="008A41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B540E" w14:textId="77777777" w:rsidR="008A41DD" w:rsidRDefault="008A41DD" w:rsidP="008A41DD">
      <w:pPr>
        <w:spacing w:after="0" w:line="240" w:lineRule="auto"/>
      </w:pPr>
      <w:r>
        <w:separator/>
      </w:r>
    </w:p>
  </w:footnote>
  <w:footnote w:type="continuationSeparator" w:id="0">
    <w:p w14:paraId="7B6CA52D" w14:textId="77777777" w:rsidR="008A41DD" w:rsidRDefault="008A41DD" w:rsidP="008A4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DD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A41DD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B4F16"/>
    <w:rsid w:val="00EE5DB9"/>
    <w:rsid w:val="00F0067E"/>
    <w:rsid w:val="00F0491C"/>
    <w:rsid w:val="00F063BA"/>
    <w:rsid w:val="00F30B4F"/>
    <w:rsid w:val="00F37638"/>
    <w:rsid w:val="00F42DF3"/>
    <w:rsid w:val="00F57B60"/>
    <w:rsid w:val="00FA2F5A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17FD"/>
  <w15:chartTrackingRefBased/>
  <w15:docId w15:val="{85312D34-3D31-48A4-9ECC-A4B4C3F7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4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41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41DD"/>
  </w:style>
  <w:style w:type="paragraph" w:styleId="AltBilgi">
    <w:name w:val="footer"/>
    <w:basedOn w:val="Normal"/>
    <w:link w:val="AltBilgiChar"/>
    <w:uiPriority w:val="99"/>
    <w:unhideWhenUsed/>
    <w:rsid w:val="008A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41DD"/>
  </w:style>
  <w:style w:type="character" w:customStyle="1" w:styleId="Balk1Char">
    <w:name w:val="Başlık 1 Char"/>
    <w:basedOn w:val="VarsaylanParagrafYazTipi"/>
    <w:link w:val="Balk1"/>
    <w:uiPriority w:val="9"/>
    <w:rsid w:val="008A4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41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pr">
    <w:name w:val="Hyperlink"/>
    <w:basedOn w:val="VarsaylanParagrafYazTipi"/>
    <w:uiPriority w:val="99"/>
    <w:unhideWhenUsed/>
    <w:rsid w:val="008A41D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4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hup.harvard.edu/results-list.php?author=37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p.harvard.edu/results-list.php?author=370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2</cp:revision>
  <dcterms:created xsi:type="dcterms:W3CDTF">2020-08-17T22:40:00Z</dcterms:created>
  <dcterms:modified xsi:type="dcterms:W3CDTF">2020-08-18T15:16:00Z</dcterms:modified>
</cp:coreProperties>
</file>