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97B2" w14:textId="77777777" w:rsidR="00C910E0" w:rsidRDefault="00C440A8" w:rsidP="00C440A8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CLAUD</w:t>
      </w: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US CLAUD</w:t>
      </w: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ANUS PANEGYR</w:t>
      </w: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CUS</w:t>
      </w: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</w:p>
    <w:p w14:paraId="361E1BC4" w14:textId="4C8DA944" w:rsidR="00F42DF3" w:rsidRDefault="00C440A8" w:rsidP="00C440A8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(</w:t>
      </w:r>
      <w:proofErr w:type="spellStart"/>
      <w:r w:rsidR="00C910E0" w:rsidRPr="00C910E0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Panegyris</w:t>
      </w:r>
      <w:proofErr w:type="spellEnd"/>
      <w:r w:rsidR="00C910E0">
        <w:rPr>
          <w:rFonts w:ascii="Bookman Old Style" w:hAnsi="Bookman Old Style"/>
          <w:b/>
          <w:bCs/>
          <w:sz w:val="24"/>
          <w:szCs w:val="24"/>
          <w:lang w:val="en-US"/>
        </w:rPr>
        <w:t xml:space="preserve">, </w:t>
      </w:r>
      <w:proofErr w:type="spellStart"/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Övgü</w:t>
      </w:r>
      <w:proofErr w:type="spellEnd"/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/</w:t>
      </w:r>
      <w:proofErr w:type="spellStart"/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Kaside</w:t>
      </w:r>
      <w:proofErr w:type="spellEnd"/>
      <w:r w:rsidR="00C910E0">
        <w:rPr>
          <w:rFonts w:ascii="Bookman Old Style" w:hAnsi="Bookman Old Style"/>
          <w:b/>
          <w:bCs/>
          <w:sz w:val="24"/>
          <w:szCs w:val="24"/>
          <w:lang w:val="en-US"/>
        </w:rPr>
        <w:t>/</w:t>
      </w:r>
      <w:proofErr w:type="spellStart"/>
      <w:r w:rsidR="00C910E0">
        <w:rPr>
          <w:rFonts w:ascii="Bookman Old Style" w:hAnsi="Bookman Old Style"/>
          <w:b/>
          <w:bCs/>
          <w:sz w:val="24"/>
          <w:szCs w:val="24"/>
          <w:lang w:val="en-US"/>
        </w:rPr>
        <w:t>Methiye</w:t>
      </w:r>
      <w:proofErr w:type="spellEnd"/>
      <w:r w:rsidR="00C910E0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Ozanı</w:t>
      </w:r>
      <w:proofErr w:type="spellEnd"/>
      <w:r w:rsidRPr="00C440A8">
        <w:rPr>
          <w:rFonts w:ascii="Bookman Old Style" w:hAnsi="Bookman Old Style"/>
          <w:b/>
          <w:bCs/>
          <w:sz w:val="24"/>
          <w:szCs w:val="24"/>
          <w:lang w:val="en-US"/>
        </w:rPr>
        <w:t>)</w:t>
      </w:r>
    </w:p>
    <w:p w14:paraId="71A38472" w14:textId="77777777" w:rsidR="006F04CB" w:rsidRPr="00C440A8" w:rsidRDefault="006F04CB" w:rsidP="00C440A8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512E540C" w14:textId="291CF516" w:rsidR="00C440A8" w:rsidRDefault="00C440A8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 w:rsidRPr="00C440A8">
        <w:rPr>
          <w:rFonts w:ascii="Bookman Old Style" w:hAnsi="Bookman Old Style"/>
          <w:sz w:val="24"/>
          <w:szCs w:val="24"/>
          <w:lang w:val="en-US"/>
        </w:rPr>
        <w:t xml:space="preserve">İS 4.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yüzyıl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sonlarında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İskenderiye’de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doğmuş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olan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 Claudius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Claudianus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Roma’ya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 394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yılında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C440A8">
        <w:rPr>
          <w:rFonts w:ascii="Bookman Old Style" w:hAnsi="Bookman Old Style"/>
          <w:sz w:val="24"/>
          <w:szCs w:val="24"/>
          <w:lang w:val="en-US"/>
        </w:rPr>
        <w:t>gelmiştir</w:t>
      </w:r>
      <w:proofErr w:type="spellEnd"/>
      <w:r w:rsidRPr="00C440A8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Yaşamı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hakkında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çok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az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şey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bilinmektedir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. Ana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dili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Yunanca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olmakla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birlikte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şiirlerini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Latince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olarak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kaleme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almıştır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Geç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dönem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Latin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şiirinin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bilinen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en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iyi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temsilcisidir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Methiyeleri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ile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imparatorluk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ileri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gelenlerinin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ilgisini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çekmeyi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imparatorluk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çevresine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girmeyi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başarmış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ozandır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C440A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Batı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imparatoru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İmparator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Honorius’un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yanı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sıra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, 395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yılı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consulleri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Probinus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Olybrius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için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komutan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Stilicho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için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daha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birçok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dönemin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ileri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gelen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siyasi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kişilikleri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için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methiyeler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düzmüştür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İmparatorluk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çevresinde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sevilen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saygı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gören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eserlerinden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ötürü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onurlandırılan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ozan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olan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Claudius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Claudianus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Stilicho’nun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eşi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tarafından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zengin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kadınla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F04CB">
        <w:rPr>
          <w:rFonts w:ascii="Bookman Old Style" w:hAnsi="Bookman Old Style"/>
          <w:sz w:val="24"/>
          <w:szCs w:val="24"/>
          <w:lang w:val="en-US"/>
        </w:rPr>
        <w:t>evlendirilmiştir</w:t>
      </w:r>
      <w:proofErr w:type="spellEnd"/>
      <w:r w:rsidR="006F04CB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Aynı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zamanda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övdüğü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kişilerin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rakiplerine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düşmanlarına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karşı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yergiler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de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yazdığı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910E0">
        <w:rPr>
          <w:rFonts w:ascii="Bookman Old Style" w:hAnsi="Bookman Old Style"/>
          <w:sz w:val="24"/>
          <w:szCs w:val="24"/>
          <w:lang w:val="en-US"/>
        </w:rPr>
        <w:t>bilinmektedir</w:t>
      </w:r>
      <w:proofErr w:type="spellEnd"/>
      <w:r w:rsidR="00C910E0"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14:paraId="56F32794" w14:textId="77777777" w:rsid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3073A4CB" w14:textId="494249C2" w:rsidR="00C910E0" w:rsidRDefault="00C910E0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Claudianus’un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çok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çeşitli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konularda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yazmış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olduğu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eidilionları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epigramları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bulunmaktadır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14:paraId="0F146E06" w14:textId="77777777" w:rsid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586F1115" w14:textId="1DCD87CA" w:rsid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İS 400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yılında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senato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tarafından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Roma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forumuna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heykeli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dikilerek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onurlandırılmıştır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14:paraId="70DF1F48" w14:textId="77777777" w:rsid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1845AAB1" w14:textId="3ABFF143" w:rsid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Claudianus’un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şiirleri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Geç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dönem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Roma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tarihi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için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iyi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kaynak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oluşturmaktadır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Özellikle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de Stilicho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için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yazdığı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şiirlerle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büyük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ün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kazanmış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şiirleri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nesilden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nesile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aktarılmıştır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</w:p>
    <w:p w14:paraId="35ECDA30" w14:textId="5A7B2CCB" w:rsid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427251EB" w14:textId="36BD8CF9" w:rsid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1E8B5EB4" w14:textId="77777777" w:rsid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3CA7CEE9" w14:textId="65E3C83D" w:rsidR="006F04CB" w:rsidRPr="006F04CB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proofErr w:type="spellStart"/>
      <w:r w:rsidRPr="006F04CB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Eserleri</w:t>
      </w:r>
      <w:proofErr w:type="spellEnd"/>
      <w:r w:rsidRPr="006F04CB">
        <w:rPr>
          <w:rFonts w:ascii="Bookman Old Style" w:hAnsi="Bookman Old Style"/>
          <w:b/>
          <w:bCs/>
          <w:sz w:val="24"/>
          <w:szCs w:val="24"/>
          <w:lang w:val="en-US"/>
        </w:rPr>
        <w:t>:</w:t>
      </w:r>
    </w:p>
    <w:p w14:paraId="2FCB0F8D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Panegyricus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dictus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Probino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et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Olybrio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consulibus</w:t>
      </w:r>
      <w:proofErr w:type="spellEnd"/>
    </w:p>
    <w:p w14:paraId="1C205CFB" w14:textId="5D6586A8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raptu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Proserpinae</w:t>
      </w:r>
      <w:proofErr w:type="spellEnd"/>
      <w:r w:rsidRPr="006F04CB">
        <w:rPr>
          <w:rFonts w:ascii="Bookman Old Style" w:hAnsi="Bookman Old Style"/>
          <w:sz w:val="24"/>
          <w:szCs w:val="24"/>
        </w:rPr>
        <w:t> </w:t>
      </w:r>
    </w:p>
    <w:p w14:paraId="209BCAF9" w14:textId="66403855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In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Rufinum</w:t>
      </w:r>
      <w:proofErr w:type="spellEnd"/>
      <w:r w:rsidRPr="006F04CB">
        <w:rPr>
          <w:rFonts w:ascii="Bookman Old Style" w:hAnsi="Bookman Old Style"/>
          <w:sz w:val="24"/>
          <w:szCs w:val="24"/>
        </w:rPr>
        <w:t> </w:t>
      </w:r>
    </w:p>
    <w:p w14:paraId="13C6785E" w14:textId="48BDF623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Bello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Gildonico</w:t>
      </w:r>
      <w:proofErr w:type="spellEnd"/>
      <w:r w:rsidRPr="006F04CB">
        <w:rPr>
          <w:rFonts w:ascii="Bookman Old Style" w:hAnsi="Bookman Old Style"/>
          <w:sz w:val="24"/>
          <w:szCs w:val="24"/>
        </w:rPr>
        <w:t> </w:t>
      </w:r>
    </w:p>
    <w:p w14:paraId="400473AF" w14:textId="3A986DB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In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Eutropium</w:t>
      </w:r>
      <w:proofErr w:type="spellEnd"/>
      <w:r w:rsidRPr="006F04CB">
        <w:rPr>
          <w:rFonts w:ascii="Bookman Old Style" w:hAnsi="Bookman Old Style"/>
          <w:sz w:val="24"/>
          <w:szCs w:val="24"/>
        </w:rPr>
        <w:t> </w:t>
      </w:r>
    </w:p>
    <w:p w14:paraId="05D6C9A2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Fescennina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/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Epithalamium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Nuptiis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Honorii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Augusti</w:t>
      </w:r>
      <w:proofErr w:type="spellEnd"/>
    </w:p>
    <w:p w14:paraId="1C020327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Panegyricus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Tertio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Consulatu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Honorii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Augusti</w:t>
      </w:r>
      <w:proofErr w:type="spellEnd"/>
    </w:p>
    <w:p w14:paraId="143FA498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Panegyricus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Quarto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Consulatu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Honorii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Augusti</w:t>
      </w:r>
      <w:proofErr w:type="spellEnd"/>
    </w:p>
    <w:p w14:paraId="689A2240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Panegyricus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Consulatu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Flavii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Manlii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Theodori</w:t>
      </w:r>
      <w:proofErr w:type="spellEnd"/>
    </w:p>
    <w:p w14:paraId="7C20D294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Consulatu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Stilichonis</w:t>
      </w:r>
      <w:proofErr w:type="spellEnd"/>
    </w:p>
    <w:p w14:paraId="123B7619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Panegyricus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Sexto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Consulatu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Honorii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Augusti</w:t>
      </w:r>
      <w:proofErr w:type="spellEnd"/>
    </w:p>
    <w:p w14:paraId="0E2E5A27" w14:textId="04B5C686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Bello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Gothico</w:t>
      </w:r>
      <w:proofErr w:type="spellEnd"/>
      <w:r w:rsidRPr="006F04CB">
        <w:rPr>
          <w:rFonts w:ascii="Bookman Old Style" w:hAnsi="Bookman Old Style"/>
          <w:sz w:val="24"/>
          <w:szCs w:val="24"/>
        </w:rPr>
        <w:t> </w:t>
      </w:r>
    </w:p>
    <w:p w14:paraId="23453F12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Gigantomachy</w:t>
      </w:r>
      <w:proofErr w:type="spellEnd"/>
    </w:p>
    <w:p w14:paraId="32915228" w14:textId="77777777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Epigrams</w:t>
      </w:r>
      <w:proofErr w:type="spellEnd"/>
    </w:p>
    <w:p w14:paraId="3D93A8CF" w14:textId="77777777" w:rsid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i/>
          <w:iCs/>
          <w:sz w:val="24"/>
          <w:szCs w:val="24"/>
        </w:rPr>
        <w:t>Phoenix</w:t>
      </w:r>
      <w:r w:rsidRPr="006F04C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Epithalamium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Palladio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et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Celerinae</w:t>
      </w:r>
      <w:proofErr w:type="spellEnd"/>
    </w:p>
    <w:p w14:paraId="2B9B5FCB" w14:textId="77777777" w:rsid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Magnete</w:t>
      </w:r>
      <w:proofErr w:type="spellEnd"/>
    </w:p>
    <w:p w14:paraId="0C09A05A" w14:textId="6A6925CD" w:rsidR="006F04CB" w:rsidRPr="006F04CB" w:rsidRDefault="006F04CB" w:rsidP="006F04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Crystallo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cui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aqua</w:t>
      </w:r>
      <w:proofErr w:type="spellEnd"/>
      <w:r w:rsidRPr="006F04CB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i/>
          <w:iCs/>
          <w:sz w:val="24"/>
          <w:szCs w:val="24"/>
        </w:rPr>
        <w:t>inerat</w:t>
      </w:r>
      <w:proofErr w:type="spellEnd"/>
    </w:p>
    <w:p w14:paraId="7AFAD91B" w14:textId="0467E283" w:rsidR="006F04CB" w:rsidRDefault="006F04CB" w:rsidP="006F04CB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65FE550D" w14:textId="4BBC6CB8" w:rsidR="006F04CB" w:rsidRPr="008D7130" w:rsidRDefault="008D7130" w:rsidP="006F04CB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8D7130">
        <w:rPr>
          <w:rFonts w:ascii="Bookman Old Style" w:hAnsi="Bookman Old Style"/>
          <w:b/>
          <w:bCs/>
          <w:sz w:val="24"/>
          <w:szCs w:val="24"/>
        </w:rPr>
        <w:t>Claudianus’un</w:t>
      </w:r>
      <w:proofErr w:type="spellEnd"/>
      <w:r w:rsidRPr="008D7130">
        <w:rPr>
          <w:rFonts w:ascii="Bookman Old Style" w:hAnsi="Bookman Old Style"/>
          <w:b/>
          <w:bCs/>
          <w:sz w:val="24"/>
          <w:szCs w:val="24"/>
        </w:rPr>
        <w:t xml:space="preserve"> in </w:t>
      </w:r>
      <w:proofErr w:type="spellStart"/>
      <w:r w:rsidRPr="008D7130">
        <w:rPr>
          <w:rFonts w:ascii="Bookman Old Style" w:hAnsi="Bookman Old Style"/>
          <w:b/>
          <w:bCs/>
          <w:sz w:val="24"/>
          <w:szCs w:val="24"/>
        </w:rPr>
        <w:t>Rufinum</w:t>
      </w:r>
      <w:proofErr w:type="spellEnd"/>
      <w:r w:rsidRPr="008D7130">
        <w:rPr>
          <w:rFonts w:ascii="Bookman Old Style" w:hAnsi="Bookman Old Style"/>
          <w:b/>
          <w:bCs/>
          <w:sz w:val="24"/>
          <w:szCs w:val="24"/>
        </w:rPr>
        <w:t xml:space="preserve"> adlı şiirinin </w:t>
      </w:r>
      <w:proofErr w:type="spellStart"/>
      <w:r w:rsidRPr="008D7130">
        <w:rPr>
          <w:rFonts w:ascii="Bookman Old Style" w:hAnsi="Bookman Old Style"/>
          <w:b/>
          <w:bCs/>
          <w:sz w:val="24"/>
          <w:szCs w:val="24"/>
        </w:rPr>
        <w:t>Praefatio’su</w:t>
      </w:r>
      <w:proofErr w:type="spellEnd"/>
      <w:r w:rsidRPr="008D7130">
        <w:rPr>
          <w:rFonts w:ascii="Bookman Old Style" w:hAnsi="Bookman Old Style"/>
          <w:b/>
          <w:bCs/>
          <w:sz w:val="24"/>
          <w:szCs w:val="24"/>
        </w:rPr>
        <w:t>:</w:t>
      </w:r>
    </w:p>
    <w:p w14:paraId="6A0D9303" w14:textId="561DAE81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Praefatio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I</w:t>
      </w:r>
    </w:p>
    <w:p w14:paraId="25CDC5C4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Phoebeo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domitus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Python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6F04CB">
        <w:rPr>
          <w:rFonts w:ascii="Bookman Old Style" w:hAnsi="Bookman Old Style"/>
          <w:sz w:val="24"/>
          <w:szCs w:val="24"/>
        </w:rPr>
        <w:t>decidit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arcu</w:t>
      </w:r>
      <w:proofErr w:type="spellEnd"/>
    </w:p>
    <w:p w14:paraId="6228A45A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membraque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Cirrhaeo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fudit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anhela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iugo</w:t>
      </w:r>
      <w:proofErr w:type="spellEnd"/>
      <w:r w:rsidRPr="006F04CB">
        <w:rPr>
          <w:rFonts w:ascii="Bookman Old Style" w:hAnsi="Bookman Old Style"/>
          <w:sz w:val="24"/>
          <w:szCs w:val="24"/>
        </w:rPr>
        <w:t>,</w:t>
      </w:r>
    </w:p>
    <w:p w14:paraId="4C35FAB8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qui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spiris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tegeret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montes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F04CB">
        <w:rPr>
          <w:rFonts w:ascii="Bookman Old Style" w:hAnsi="Bookman Old Style"/>
          <w:sz w:val="24"/>
          <w:szCs w:val="24"/>
        </w:rPr>
        <w:t>hauriret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hiatu</w:t>
      </w:r>
      <w:proofErr w:type="spellEnd"/>
    </w:p>
    <w:p w14:paraId="4DE03F82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lastRenderedPageBreak/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flumina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F04CB">
        <w:rPr>
          <w:rFonts w:ascii="Bookman Old Style" w:hAnsi="Bookman Old Style"/>
          <w:sz w:val="24"/>
          <w:szCs w:val="24"/>
        </w:rPr>
        <w:t>sanguineis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tingeret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astra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iubis</w:t>
      </w:r>
      <w:proofErr w:type="spellEnd"/>
      <w:r w:rsidRPr="006F04CB">
        <w:rPr>
          <w:rFonts w:ascii="Bookman Old Style" w:hAnsi="Bookman Old Style"/>
          <w:sz w:val="24"/>
          <w:szCs w:val="24"/>
        </w:rPr>
        <w:t>,</w:t>
      </w:r>
    </w:p>
    <w:p w14:paraId="2EF12FD3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iam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liber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Parnasus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erat, </w:t>
      </w:r>
      <w:proofErr w:type="spellStart"/>
      <w:r w:rsidRPr="006F04CB">
        <w:rPr>
          <w:rFonts w:ascii="Bookman Old Style" w:hAnsi="Bookman Old Style"/>
          <w:sz w:val="24"/>
          <w:szCs w:val="24"/>
        </w:rPr>
        <w:t>nexuque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solutum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              5</w:t>
      </w:r>
    </w:p>
    <w:p w14:paraId="75C48412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coeperat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erecta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surgere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fronde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nemus</w:t>
      </w:r>
      <w:proofErr w:type="spellEnd"/>
      <w:r w:rsidRPr="006F04CB">
        <w:rPr>
          <w:rFonts w:ascii="Bookman Old Style" w:hAnsi="Bookman Old Style"/>
          <w:sz w:val="24"/>
          <w:szCs w:val="24"/>
        </w:rPr>
        <w:t>,</w:t>
      </w:r>
    </w:p>
    <w:p w14:paraId="0F0B9F40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concussaeque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diu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spatiosis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tractibus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orni</w:t>
      </w:r>
      <w:proofErr w:type="spellEnd"/>
    </w:p>
    <w:p w14:paraId="4BE925B4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securas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uentis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explicuere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comas</w:t>
      </w:r>
      <w:proofErr w:type="spellEnd"/>
      <w:r w:rsidRPr="006F04CB">
        <w:rPr>
          <w:rFonts w:ascii="Bookman Old Style" w:hAnsi="Bookman Old Style"/>
          <w:sz w:val="24"/>
          <w:szCs w:val="24"/>
        </w:rPr>
        <w:t>,</w:t>
      </w:r>
    </w:p>
    <w:p w14:paraId="4A5840DC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et </w:t>
      </w:r>
      <w:proofErr w:type="spellStart"/>
      <w:r w:rsidRPr="006F04CB">
        <w:rPr>
          <w:rFonts w:ascii="Bookman Old Style" w:hAnsi="Bookman Old Style"/>
          <w:sz w:val="24"/>
          <w:szCs w:val="24"/>
        </w:rPr>
        <w:t>qui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uipereo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spumauit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saepe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ueneno</w:t>
      </w:r>
      <w:proofErr w:type="spellEnd"/>
    </w:p>
    <w:p w14:paraId="36BD02ED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Cephisos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nitidis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purior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ibat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aquis</w:t>
      </w:r>
      <w:proofErr w:type="spellEnd"/>
      <w:r w:rsidRPr="006F04CB">
        <w:rPr>
          <w:rFonts w:ascii="Bookman Old Style" w:hAnsi="Bookman Old Style"/>
          <w:sz w:val="24"/>
          <w:szCs w:val="24"/>
        </w:rPr>
        <w:t>.               10</w:t>
      </w:r>
    </w:p>
    <w:p w14:paraId="0C26111F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omnis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'</w:t>
      </w:r>
      <w:proofErr w:type="spellStart"/>
      <w:r w:rsidRPr="006F04CB">
        <w:rPr>
          <w:rFonts w:ascii="Bookman Old Style" w:hAnsi="Bookman Old Style"/>
          <w:sz w:val="24"/>
          <w:szCs w:val="24"/>
        </w:rPr>
        <w:t>io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Paean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' </w:t>
      </w:r>
      <w:proofErr w:type="spellStart"/>
      <w:r w:rsidRPr="006F04CB">
        <w:rPr>
          <w:rFonts w:ascii="Bookman Old Style" w:hAnsi="Bookman Old Style"/>
          <w:sz w:val="24"/>
          <w:szCs w:val="24"/>
        </w:rPr>
        <w:t>regio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sonat, </w:t>
      </w:r>
      <w:proofErr w:type="spellStart"/>
      <w:r w:rsidRPr="006F04CB">
        <w:rPr>
          <w:rFonts w:ascii="Bookman Old Style" w:hAnsi="Bookman Old Style"/>
          <w:sz w:val="24"/>
          <w:szCs w:val="24"/>
        </w:rPr>
        <w:t>omnia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Phoebum</w:t>
      </w:r>
      <w:proofErr w:type="spellEnd"/>
    </w:p>
    <w:p w14:paraId="2B6B8FA1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rura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canunt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F04CB">
        <w:rPr>
          <w:rFonts w:ascii="Bookman Old Style" w:hAnsi="Bookman Old Style"/>
          <w:sz w:val="24"/>
          <w:szCs w:val="24"/>
        </w:rPr>
        <w:t>tripodas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plenior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aura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rotat</w:t>
      </w:r>
      <w:proofErr w:type="spellEnd"/>
      <w:r w:rsidRPr="006F04CB">
        <w:rPr>
          <w:rFonts w:ascii="Bookman Old Style" w:hAnsi="Bookman Old Style"/>
          <w:sz w:val="24"/>
          <w:szCs w:val="24"/>
        </w:rPr>
        <w:t>,</w:t>
      </w:r>
    </w:p>
    <w:p w14:paraId="5871E443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auditoque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procul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Musarum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carmine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dulci</w:t>
      </w:r>
      <w:proofErr w:type="spellEnd"/>
    </w:p>
    <w:p w14:paraId="244EB0D7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ad </w:t>
      </w:r>
      <w:proofErr w:type="spellStart"/>
      <w:r w:rsidRPr="006F04CB">
        <w:rPr>
          <w:rFonts w:ascii="Bookman Old Style" w:hAnsi="Bookman Old Style"/>
          <w:sz w:val="24"/>
          <w:szCs w:val="24"/>
        </w:rPr>
        <w:t>Themidis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coeunt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antra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seuera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dei</w:t>
      </w:r>
      <w:proofErr w:type="spellEnd"/>
      <w:r w:rsidRPr="006F04CB">
        <w:rPr>
          <w:rFonts w:ascii="Bookman Old Style" w:hAnsi="Bookman Old Style"/>
          <w:sz w:val="24"/>
          <w:szCs w:val="24"/>
        </w:rPr>
        <w:t>.</w:t>
      </w:r>
    </w:p>
    <w:p w14:paraId="79E2DB0E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EFA95B6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Nunc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alio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domini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telis </w:t>
      </w:r>
      <w:proofErr w:type="spellStart"/>
      <w:r w:rsidRPr="006F04CB">
        <w:rPr>
          <w:rFonts w:ascii="Bookman Old Style" w:hAnsi="Bookman Old Style"/>
          <w:sz w:val="24"/>
          <w:szCs w:val="24"/>
        </w:rPr>
        <w:t>Pythone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perempto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              15</w:t>
      </w:r>
    </w:p>
    <w:p w14:paraId="3E4E10B4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conuenit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6F04CB">
        <w:rPr>
          <w:rFonts w:ascii="Bookman Old Style" w:hAnsi="Bookman Old Style"/>
          <w:sz w:val="24"/>
          <w:szCs w:val="24"/>
        </w:rPr>
        <w:t>nostram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sacra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caterua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lyram</w:t>
      </w:r>
      <w:proofErr w:type="spellEnd"/>
      <w:r w:rsidRPr="006F04CB">
        <w:rPr>
          <w:rFonts w:ascii="Bookman Old Style" w:hAnsi="Bookman Old Style"/>
          <w:sz w:val="24"/>
          <w:szCs w:val="24"/>
        </w:rPr>
        <w:t>,</w:t>
      </w:r>
    </w:p>
    <w:p w14:paraId="53E39BF6" w14:textId="77777777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F04CB">
        <w:rPr>
          <w:rFonts w:ascii="Bookman Old Style" w:hAnsi="Bookman Old Style"/>
          <w:sz w:val="24"/>
          <w:szCs w:val="24"/>
        </w:rPr>
        <w:t>qui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stabilem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seruans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Augustis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fratribus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orbem</w:t>
      </w:r>
      <w:proofErr w:type="spellEnd"/>
    </w:p>
    <w:p w14:paraId="20697F41" w14:textId="5DE30CA6" w:rsidR="006F04CB" w:rsidRPr="006F04CB" w:rsidRDefault="006F04CB" w:rsidP="006F04C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F04CB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F04CB">
        <w:rPr>
          <w:rFonts w:ascii="Bookman Old Style" w:hAnsi="Bookman Old Style"/>
          <w:sz w:val="24"/>
          <w:szCs w:val="24"/>
        </w:rPr>
        <w:t>iustitia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F04CB">
        <w:rPr>
          <w:rFonts w:ascii="Bookman Old Style" w:hAnsi="Bookman Old Style"/>
          <w:sz w:val="24"/>
          <w:szCs w:val="24"/>
        </w:rPr>
        <w:t>pacem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F04CB">
        <w:rPr>
          <w:rFonts w:ascii="Bookman Old Style" w:hAnsi="Bookman Old Style"/>
          <w:sz w:val="24"/>
          <w:szCs w:val="24"/>
        </w:rPr>
        <w:t>uiribus</w:t>
      </w:r>
      <w:proofErr w:type="spellEnd"/>
      <w:r w:rsidRPr="006F04CB">
        <w:rPr>
          <w:rFonts w:ascii="Bookman Old Style" w:hAnsi="Bookman Old Style"/>
          <w:sz w:val="24"/>
          <w:szCs w:val="24"/>
        </w:rPr>
        <w:t xml:space="preserve"> arma </w:t>
      </w:r>
      <w:proofErr w:type="spellStart"/>
      <w:r w:rsidRPr="006F04CB">
        <w:rPr>
          <w:rFonts w:ascii="Bookman Old Style" w:hAnsi="Bookman Old Style"/>
          <w:sz w:val="24"/>
          <w:szCs w:val="24"/>
        </w:rPr>
        <w:t>regit</w:t>
      </w:r>
      <w:proofErr w:type="spellEnd"/>
      <w:r w:rsidRPr="006F04CB">
        <w:rPr>
          <w:rFonts w:ascii="Bookman Old Style" w:hAnsi="Bookman Old Style"/>
          <w:sz w:val="24"/>
          <w:szCs w:val="24"/>
        </w:rPr>
        <w:t>.</w:t>
      </w:r>
    </w:p>
    <w:p w14:paraId="6E85AEB0" w14:textId="77777777" w:rsidR="006F04CB" w:rsidRPr="00C440A8" w:rsidRDefault="006F04CB" w:rsidP="00C440A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5AB19ABA" w14:textId="6F1CA79A" w:rsidR="00C440A8" w:rsidRDefault="008D7130" w:rsidP="00C440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KAYNAKÇA:</w:t>
      </w:r>
    </w:p>
    <w:p w14:paraId="3956C033" w14:textId="4D4520ED" w:rsidR="008D7130" w:rsidRDefault="008D7130" w:rsidP="00C440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D7130">
        <w:rPr>
          <w:rFonts w:ascii="Bookman Old Style" w:hAnsi="Bookman Old Style"/>
          <w:sz w:val="24"/>
          <w:szCs w:val="24"/>
        </w:rPr>
        <w:t>C</w:t>
      </w:r>
      <w:hyperlink r:id="rId5" w:tooltip="Alan Cameron (classical scholar)" w:history="1">
        <w:r w:rsidRPr="008D7130">
          <w:rPr>
            <w:rStyle w:val="Kpr"/>
            <w:rFonts w:ascii="Bookman Old Style" w:hAnsi="Bookman Old Style"/>
            <w:color w:val="auto"/>
            <w:sz w:val="24"/>
            <w:szCs w:val="24"/>
            <w:u w:val="none"/>
          </w:rPr>
          <w:t>ameron</w:t>
        </w:r>
        <w:proofErr w:type="spellEnd"/>
        <w:r w:rsidRPr="008D7130">
          <w:rPr>
            <w:rStyle w:val="Kpr"/>
            <w:rFonts w:ascii="Bookman Old Style" w:hAnsi="Bookman Old Style"/>
            <w:color w:val="auto"/>
            <w:sz w:val="24"/>
            <w:szCs w:val="24"/>
            <w:u w:val="none"/>
          </w:rPr>
          <w:t>, A.</w:t>
        </w:r>
      </w:hyperlink>
      <w:r w:rsidRPr="008D7130">
        <w:rPr>
          <w:rFonts w:ascii="Bookman Old Style" w:hAnsi="Bookman Old Style"/>
          <w:sz w:val="24"/>
          <w:szCs w:val="24"/>
        </w:rPr>
        <w:t> 1970. 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Claudian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Poetry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and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 Propaganda at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 Court of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Honorius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>.</w:t>
      </w:r>
      <w:r w:rsidRPr="008D7130">
        <w:rPr>
          <w:rFonts w:ascii="Bookman Old Style" w:hAnsi="Bookman Old Style"/>
          <w:sz w:val="24"/>
          <w:szCs w:val="24"/>
        </w:rPr>
        <w:t xml:space="preserve"> Oxford: Oxford </w:t>
      </w:r>
      <w:proofErr w:type="spellStart"/>
      <w:r w:rsidRPr="008D7130">
        <w:rPr>
          <w:rFonts w:ascii="Bookman Old Style" w:hAnsi="Bookman Old Style"/>
          <w:sz w:val="24"/>
          <w:szCs w:val="24"/>
        </w:rPr>
        <w:t>University</w:t>
      </w:r>
      <w:proofErr w:type="spellEnd"/>
      <w:r w:rsidRPr="008D713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D7130">
        <w:rPr>
          <w:rFonts w:ascii="Bookman Old Style" w:hAnsi="Bookman Old Style"/>
          <w:sz w:val="24"/>
          <w:szCs w:val="24"/>
        </w:rPr>
        <w:t>Press</w:t>
      </w:r>
      <w:proofErr w:type="spellEnd"/>
      <w:r w:rsidRPr="008D7130">
        <w:rPr>
          <w:rFonts w:ascii="Bookman Old Style" w:hAnsi="Bookman Old Style"/>
          <w:sz w:val="24"/>
          <w:szCs w:val="24"/>
        </w:rPr>
        <w:t>.</w:t>
      </w:r>
    </w:p>
    <w:p w14:paraId="700D0700" w14:textId="315DC8B4" w:rsidR="008D7130" w:rsidRDefault="008D7130" w:rsidP="00C440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D7130">
        <w:rPr>
          <w:rFonts w:ascii="Bookman Old Style" w:hAnsi="Bookman Old Style"/>
          <w:sz w:val="24"/>
          <w:szCs w:val="24"/>
        </w:rPr>
        <w:t>Ware</w:t>
      </w:r>
      <w:proofErr w:type="spellEnd"/>
      <w:r w:rsidRPr="008D713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D7130">
        <w:rPr>
          <w:rFonts w:ascii="Bookman Old Style" w:hAnsi="Bookman Old Style"/>
          <w:sz w:val="24"/>
          <w:szCs w:val="24"/>
        </w:rPr>
        <w:t>Catherine</w:t>
      </w:r>
      <w:proofErr w:type="spellEnd"/>
      <w:r w:rsidRPr="008D7130">
        <w:rPr>
          <w:rFonts w:ascii="Bookman Old Style" w:hAnsi="Bookman Old Style"/>
          <w:sz w:val="24"/>
          <w:szCs w:val="24"/>
        </w:rPr>
        <w:t>. 2012. 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Claudian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and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 Roman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Epic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D7130">
        <w:rPr>
          <w:rFonts w:ascii="Bookman Old Style" w:hAnsi="Bookman Old Style"/>
          <w:i/>
          <w:iCs/>
          <w:sz w:val="24"/>
          <w:szCs w:val="24"/>
        </w:rPr>
        <w:t>Tradition</w:t>
      </w:r>
      <w:proofErr w:type="spellEnd"/>
      <w:r w:rsidRPr="008D7130">
        <w:rPr>
          <w:rFonts w:ascii="Bookman Old Style" w:hAnsi="Bookman Old Style"/>
          <w:i/>
          <w:iCs/>
          <w:sz w:val="24"/>
          <w:szCs w:val="24"/>
        </w:rPr>
        <w:t>.</w:t>
      </w:r>
      <w:r w:rsidRPr="008D7130">
        <w:rPr>
          <w:rFonts w:ascii="Bookman Old Style" w:hAnsi="Bookman Old Style"/>
          <w:sz w:val="24"/>
          <w:szCs w:val="24"/>
        </w:rPr>
        <w:t xml:space="preserve"> Cambridge, UK: Cambridge </w:t>
      </w:r>
      <w:proofErr w:type="spellStart"/>
      <w:r w:rsidRPr="008D7130">
        <w:rPr>
          <w:rFonts w:ascii="Bookman Old Style" w:hAnsi="Bookman Old Style"/>
          <w:sz w:val="24"/>
          <w:szCs w:val="24"/>
        </w:rPr>
        <w:t>Univ</w:t>
      </w:r>
      <w:proofErr w:type="spellEnd"/>
      <w:r w:rsidRPr="008D713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D7130">
        <w:rPr>
          <w:rFonts w:ascii="Bookman Old Style" w:hAnsi="Bookman Old Style"/>
          <w:sz w:val="24"/>
          <w:szCs w:val="24"/>
        </w:rPr>
        <w:t>Press</w:t>
      </w:r>
      <w:proofErr w:type="spellEnd"/>
      <w:r w:rsidRPr="008D7130">
        <w:rPr>
          <w:rFonts w:ascii="Bookman Old Style" w:hAnsi="Bookman Old Style"/>
          <w:sz w:val="24"/>
          <w:szCs w:val="24"/>
        </w:rPr>
        <w:t>.</w:t>
      </w:r>
    </w:p>
    <w:p w14:paraId="34A75165" w14:textId="6822F87E" w:rsidR="008D7130" w:rsidRDefault="008D7130" w:rsidP="00C440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Pr="008D7130">
          <w:rPr>
            <w:rStyle w:val="Kpr"/>
            <w:rFonts w:ascii="Bookman Old Style" w:hAnsi="Bookman Old Style"/>
            <w:sz w:val="24"/>
            <w:szCs w:val="24"/>
          </w:rPr>
          <w:t>https://www.thelatinlibrary.com/claudian.html</w:t>
        </w:r>
      </w:hyperlink>
    </w:p>
    <w:p w14:paraId="20A3D62A" w14:textId="77777777" w:rsidR="008D7130" w:rsidRPr="00C440A8" w:rsidRDefault="008D7130" w:rsidP="00C440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8D7130" w:rsidRPr="00C4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47DB9"/>
    <w:multiLevelType w:val="multilevel"/>
    <w:tmpl w:val="CFC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A8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6F04CB"/>
    <w:rsid w:val="00775D94"/>
    <w:rsid w:val="00797A4B"/>
    <w:rsid w:val="007B1525"/>
    <w:rsid w:val="007D3C60"/>
    <w:rsid w:val="0085224B"/>
    <w:rsid w:val="008A287C"/>
    <w:rsid w:val="008D61DB"/>
    <w:rsid w:val="008D7130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440A8"/>
    <w:rsid w:val="00C910E0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7142"/>
  <w15:chartTrackingRefBased/>
  <w15:docId w15:val="{5CAB4700-D380-4157-8687-7C0354C1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40A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latinlibrary.com/claudian.html" TargetMode="External"/><Relationship Id="rId5" Type="http://schemas.openxmlformats.org/officeDocument/2006/relationships/hyperlink" Target="https://en.wikipedia.org/wiki/Alan_Cameron_(classical_scholar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2020-08-18T07:33:00Z</dcterms:created>
  <dcterms:modified xsi:type="dcterms:W3CDTF">2020-08-18T08:08:00Z</dcterms:modified>
</cp:coreProperties>
</file>