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89" w:rsidRDefault="00016789" w:rsidP="00016789">
      <w:pPr>
        <w:spacing w:before="120" w:line="276" w:lineRule="auto"/>
        <w:jc w:val="both"/>
        <w:rPr>
          <w:rFonts w:ascii="Garamond" w:hAnsi="Garamond" w:cs="Times New Roman"/>
          <w:b/>
        </w:rPr>
      </w:pPr>
      <w:r>
        <w:rPr>
          <w:rFonts w:ascii="Garamond" w:hAnsi="Garamond" w:cs="Times New Roman"/>
          <w:b/>
        </w:rPr>
        <w:t>Yağmurlu, Aslı;</w:t>
      </w:r>
      <w:r w:rsidRPr="00016789">
        <w:rPr>
          <w:rFonts w:ascii="Garamond" w:hAnsi="Garamond" w:cs="Times New Roman"/>
          <w:b/>
        </w:rPr>
        <w:t xml:space="preserve"> </w:t>
      </w:r>
      <w:r w:rsidRPr="00016789">
        <w:rPr>
          <w:rFonts w:ascii="Garamond" w:hAnsi="Garamond" w:cs="Times New Roman"/>
          <w:b/>
        </w:rPr>
        <w:t>Kamu Diplomasisi Aracı Olarak Kültür Enstitüleri: Yunus Emre Kültür Enstitüsü</w:t>
      </w:r>
    </w:p>
    <w:p w:rsidR="00016789" w:rsidRDefault="00016789" w:rsidP="00016789">
      <w:pPr>
        <w:spacing w:before="120" w:line="276" w:lineRule="auto"/>
        <w:jc w:val="both"/>
        <w:rPr>
          <w:rFonts w:ascii="Garamond" w:hAnsi="Garamond" w:cs="Times New Roman"/>
          <w:b/>
        </w:rPr>
      </w:pPr>
      <w:r>
        <w:rPr>
          <w:rFonts w:ascii="Garamond" w:hAnsi="Garamond" w:cs="Times New Roman"/>
          <w:b/>
          <w:noProof/>
          <w:lang w:eastAsia="tr-TR"/>
        </w:rPr>
        <mc:AlternateContent>
          <mc:Choice Requires="wps">
            <w:drawing>
              <wp:anchor distT="0" distB="0" distL="114300" distR="114300" simplePos="0" relativeHeight="251659264" behindDoc="0" locked="0" layoutInCell="1" allowOverlap="1">
                <wp:simplePos x="0" y="0"/>
                <wp:positionH relativeFrom="column">
                  <wp:posOffset>-3208</wp:posOffset>
                </wp:positionH>
                <wp:positionV relativeFrom="paragraph">
                  <wp:posOffset>137836</wp:posOffset>
                </wp:positionV>
                <wp:extent cx="5765470" cy="11876"/>
                <wp:effectExtent l="0" t="0" r="26035" b="26670"/>
                <wp:wrapNone/>
                <wp:docPr id="1" name="Straight Connector 1"/>
                <wp:cNvGraphicFramePr/>
                <a:graphic xmlns:a="http://schemas.openxmlformats.org/drawingml/2006/main">
                  <a:graphicData uri="http://schemas.microsoft.com/office/word/2010/wordprocessingShape">
                    <wps:wsp>
                      <wps:cNvCnPr/>
                      <wps:spPr>
                        <a:xfrm>
                          <a:off x="0" y="0"/>
                          <a:ext cx="5765470" cy="118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0D94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0.85pt" to="453.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" strokecolor="black [3200]" strokeweight="1pt">
                <v:stroke joinstyle="miter"/>
              </v:line>
            </w:pict>
          </mc:Fallback>
        </mc:AlternateContent>
      </w:r>
    </w:p>
    <w:p w:rsidR="00053B7A" w:rsidRPr="00016789" w:rsidRDefault="00053B7A" w:rsidP="00016789">
      <w:pPr>
        <w:spacing w:before="120" w:line="276" w:lineRule="auto"/>
        <w:jc w:val="center"/>
        <w:rPr>
          <w:rFonts w:ascii="Garamond" w:hAnsi="Garamond" w:cs="Times New Roman"/>
          <w:b/>
        </w:rPr>
      </w:pPr>
      <w:r w:rsidRPr="00016789">
        <w:rPr>
          <w:rFonts w:ascii="Garamond" w:hAnsi="Garamond" w:cs="Times New Roman"/>
          <w:b/>
        </w:rPr>
        <w:t>K</w:t>
      </w:r>
      <w:r w:rsidR="00E335B3" w:rsidRPr="00016789">
        <w:rPr>
          <w:rFonts w:ascii="Garamond" w:hAnsi="Garamond" w:cs="Times New Roman"/>
          <w:b/>
        </w:rPr>
        <w:t xml:space="preserve">amu </w:t>
      </w:r>
      <w:r w:rsidRPr="00016789">
        <w:rPr>
          <w:rFonts w:ascii="Garamond" w:hAnsi="Garamond" w:cs="Times New Roman"/>
          <w:b/>
        </w:rPr>
        <w:t xml:space="preserve">Diplomasisi </w:t>
      </w:r>
      <w:r w:rsidR="00E0391E" w:rsidRPr="00016789">
        <w:rPr>
          <w:rFonts w:ascii="Garamond" w:hAnsi="Garamond" w:cs="Times New Roman"/>
          <w:b/>
        </w:rPr>
        <w:t xml:space="preserve">Aracı Olarak </w:t>
      </w:r>
      <w:r w:rsidRPr="00016789">
        <w:rPr>
          <w:rFonts w:ascii="Garamond" w:hAnsi="Garamond" w:cs="Times New Roman"/>
          <w:b/>
        </w:rPr>
        <w:t>Kültür Enstitüleri: Yunus Emre Kültür Enstitüsü</w:t>
      </w:r>
    </w:p>
    <w:p w:rsidR="00053B7A" w:rsidRPr="00016789" w:rsidRDefault="00053B7A" w:rsidP="00016789">
      <w:pPr>
        <w:spacing w:before="120" w:line="276" w:lineRule="auto"/>
        <w:jc w:val="right"/>
        <w:rPr>
          <w:rFonts w:ascii="Garamond" w:hAnsi="Garamond" w:cs="Times New Roman"/>
        </w:rPr>
      </w:pPr>
      <w:r w:rsidRPr="00016789">
        <w:rPr>
          <w:rFonts w:ascii="Garamond" w:hAnsi="Garamond" w:cs="Times New Roman"/>
          <w:b/>
        </w:rPr>
        <w:t>Aslı Yağmurlu</w:t>
      </w:r>
      <w:r w:rsidR="00C232FC" w:rsidRPr="00016789">
        <w:rPr>
          <w:rStyle w:val="FootnoteReference"/>
          <w:rFonts w:ascii="Garamond" w:hAnsi="Garamond" w:cs="Times New Roman"/>
        </w:rPr>
        <w:footnoteReference w:id="1"/>
      </w:r>
    </w:p>
    <w:p w:rsidR="00053B7A" w:rsidRPr="00016789" w:rsidRDefault="00053B7A" w:rsidP="00016789">
      <w:pPr>
        <w:spacing w:before="120" w:line="276" w:lineRule="auto"/>
        <w:jc w:val="both"/>
        <w:rPr>
          <w:rFonts w:ascii="Garamond" w:hAnsi="Garamond" w:cs="Times New Roman"/>
          <w:b/>
        </w:rPr>
      </w:pPr>
      <w:r w:rsidRPr="00016789">
        <w:rPr>
          <w:rFonts w:ascii="Garamond" w:hAnsi="Garamond" w:cs="Times New Roman"/>
          <w:b/>
        </w:rPr>
        <w:t>Özet</w:t>
      </w:r>
    </w:p>
    <w:p w:rsidR="006D65E8" w:rsidRPr="00016789" w:rsidRDefault="006D65E8" w:rsidP="00016789">
      <w:pPr>
        <w:spacing w:before="120" w:line="276" w:lineRule="auto"/>
        <w:jc w:val="both"/>
        <w:rPr>
          <w:rFonts w:ascii="Garamond" w:hAnsi="Garamond" w:cs="Times New Roman"/>
        </w:rPr>
      </w:pPr>
      <w:r w:rsidRPr="00016789">
        <w:rPr>
          <w:rFonts w:ascii="Garamond" w:hAnsi="Garamond" w:cs="Times New Roman"/>
        </w:rPr>
        <w:t xml:space="preserve">Kültür Enstitüleri kamu diplomasi başlığında önemli bir yer taşımaktadırlar. Ulusal dili, kültürü, sanatı ve bilimi aktarma işlevi yürütmektedirler. </w:t>
      </w:r>
      <w:r w:rsidR="008A5CC4" w:rsidRPr="00016789">
        <w:rPr>
          <w:rFonts w:ascii="Garamond" w:hAnsi="Garamond" w:cs="Times New Roman"/>
        </w:rPr>
        <w:t xml:space="preserve">Kültür enstitüleri hem kültürel öğeleri aktarma hem de farklı </w:t>
      </w:r>
      <w:proofErr w:type="gramStart"/>
      <w:r w:rsidR="008A5CC4" w:rsidRPr="00016789">
        <w:rPr>
          <w:rFonts w:ascii="Garamond" w:hAnsi="Garamond" w:cs="Times New Roman"/>
        </w:rPr>
        <w:t>uluslar arasında</w:t>
      </w:r>
      <w:proofErr w:type="gramEnd"/>
      <w:r w:rsidR="008A5CC4" w:rsidRPr="00016789">
        <w:rPr>
          <w:rFonts w:ascii="Garamond" w:hAnsi="Garamond" w:cs="Times New Roman"/>
        </w:rPr>
        <w:t xml:space="preserve"> etkileşim kurma kanalıdır. Makalede Yunus Emre Enstitüsü ve bir örnek olarak Amsterdam Yunus Emre Enstitüsü incelenmiş. Kültür Enstitüsü olarak faaliyetlerinin yeterlilik düzeyi ortaya koyulmaya çalışılmıştır.</w:t>
      </w:r>
      <w:r w:rsidR="005E4E34" w:rsidRPr="00016789">
        <w:rPr>
          <w:rFonts w:ascii="Garamond" w:hAnsi="Garamond" w:cs="Times New Roman"/>
        </w:rPr>
        <w:t xml:space="preserve"> İnceleme sonunda Yunus Emre Enstitüsünün dil eğitimi, kültürel öğelerin sunumu ve bilimsel çalışmalara yönelik ortaklıkları yerine geti</w:t>
      </w:r>
      <w:r w:rsidR="00C37C1D" w:rsidRPr="00016789">
        <w:rPr>
          <w:rFonts w:ascii="Garamond" w:hAnsi="Garamond" w:cs="Times New Roman"/>
        </w:rPr>
        <w:t>ren çalışmalar yaptığı</w:t>
      </w:r>
      <w:r w:rsidR="005E4E34" w:rsidRPr="00016789">
        <w:rPr>
          <w:rFonts w:ascii="Garamond" w:hAnsi="Garamond" w:cs="Times New Roman"/>
        </w:rPr>
        <w:t xml:space="preserve"> tespit edilmiştir.</w:t>
      </w:r>
    </w:p>
    <w:p w:rsidR="00053B7A" w:rsidRPr="00016789" w:rsidRDefault="00053B7A" w:rsidP="00016789">
      <w:pPr>
        <w:spacing w:before="120" w:line="276" w:lineRule="auto"/>
        <w:jc w:val="both"/>
        <w:rPr>
          <w:rFonts w:ascii="Garamond" w:hAnsi="Garamond" w:cs="Times New Roman"/>
        </w:rPr>
      </w:pPr>
      <w:r w:rsidRPr="00016789">
        <w:rPr>
          <w:rFonts w:ascii="Garamond" w:hAnsi="Garamond" w:cs="Times New Roman"/>
          <w:b/>
        </w:rPr>
        <w:t>Anahtar Kelimeler</w:t>
      </w:r>
      <w:r w:rsidR="004A5D2D" w:rsidRPr="00016789">
        <w:rPr>
          <w:rFonts w:ascii="Garamond" w:hAnsi="Garamond" w:cs="Times New Roman"/>
          <w:b/>
        </w:rPr>
        <w:t>:</w:t>
      </w:r>
      <w:r w:rsidR="004A5D2D" w:rsidRPr="00016789">
        <w:rPr>
          <w:rFonts w:ascii="Garamond" w:hAnsi="Garamond" w:cs="Times New Roman"/>
        </w:rPr>
        <w:t xml:space="preserve"> Kamu </w:t>
      </w:r>
      <w:r w:rsidR="008A5CC4" w:rsidRPr="00016789">
        <w:rPr>
          <w:rFonts w:ascii="Garamond" w:hAnsi="Garamond" w:cs="Times New Roman"/>
        </w:rPr>
        <w:t>D</w:t>
      </w:r>
      <w:r w:rsidR="004A5D2D" w:rsidRPr="00016789">
        <w:rPr>
          <w:rFonts w:ascii="Garamond" w:hAnsi="Garamond" w:cs="Times New Roman"/>
        </w:rPr>
        <w:t xml:space="preserve">iplomasisi, Kültürel </w:t>
      </w:r>
      <w:r w:rsidR="008A5CC4" w:rsidRPr="00016789">
        <w:rPr>
          <w:rFonts w:ascii="Garamond" w:hAnsi="Garamond" w:cs="Times New Roman"/>
        </w:rPr>
        <w:t>D</w:t>
      </w:r>
      <w:r w:rsidR="004A5D2D" w:rsidRPr="00016789">
        <w:rPr>
          <w:rFonts w:ascii="Garamond" w:hAnsi="Garamond" w:cs="Times New Roman"/>
        </w:rPr>
        <w:t xml:space="preserve">iplomasi, </w:t>
      </w:r>
      <w:r w:rsidR="008A5CC4" w:rsidRPr="00016789">
        <w:rPr>
          <w:rFonts w:ascii="Garamond" w:hAnsi="Garamond" w:cs="Times New Roman"/>
        </w:rPr>
        <w:t xml:space="preserve">Kültür Enstitüleri, </w:t>
      </w:r>
      <w:r w:rsidR="004A5D2D" w:rsidRPr="00016789">
        <w:rPr>
          <w:rFonts w:ascii="Garamond" w:hAnsi="Garamond" w:cs="Times New Roman"/>
        </w:rPr>
        <w:t xml:space="preserve">Yunus Emre Enstitüsü, Yumuşak </w:t>
      </w:r>
      <w:r w:rsidR="008A5CC4" w:rsidRPr="00016789">
        <w:rPr>
          <w:rFonts w:ascii="Garamond" w:hAnsi="Garamond" w:cs="Times New Roman"/>
        </w:rPr>
        <w:t>G</w:t>
      </w:r>
      <w:r w:rsidR="004A5D2D" w:rsidRPr="00016789">
        <w:rPr>
          <w:rFonts w:ascii="Garamond" w:hAnsi="Garamond" w:cs="Times New Roman"/>
        </w:rPr>
        <w:t>üç</w:t>
      </w:r>
    </w:p>
    <w:p w:rsidR="008A5CC4" w:rsidRPr="00016789" w:rsidRDefault="008A5CC4" w:rsidP="00016789">
      <w:pPr>
        <w:spacing w:before="120" w:line="276" w:lineRule="auto"/>
        <w:jc w:val="both"/>
        <w:rPr>
          <w:rFonts w:ascii="Garamond" w:hAnsi="Garamond" w:cs="Times New Roman"/>
          <w:b/>
        </w:rPr>
      </w:pPr>
      <w:proofErr w:type="spellStart"/>
      <w:r w:rsidRPr="00016789">
        <w:rPr>
          <w:rFonts w:ascii="Garamond" w:hAnsi="Garamond" w:cs="Times New Roman"/>
          <w:b/>
        </w:rPr>
        <w:t>Culture</w:t>
      </w:r>
      <w:proofErr w:type="spellEnd"/>
      <w:r w:rsidRPr="00016789">
        <w:rPr>
          <w:rFonts w:ascii="Garamond" w:hAnsi="Garamond" w:cs="Times New Roman"/>
          <w:b/>
        </w:rPr>
        <w:t xml:space="preserve"> </w:t>
      </w:r>
      <w:proofErr w:type="spellStart"/>
      <w:r w:rsidRPr="00016789">
        <w:rPr>
          <w:rFonts w:ascii="Garamond" w:hAnsi="Garamond" w:cs="Times New Roman"/>
          <w:b/>
        </w:rPr>
        <w:t>Institutes</w:t>
      </w:r>
      <w:proofErr w:type="spellEnd"/>
      <w:r w:rsidRPr="00016789">
        <w:rPr>
          <w:rFonts w:ascii="Garamond" w:hAnsi="Garamond" w:cs="Times New Roman"/>
          <w:b/>
        </w:rPr>
        <w:t xml:space="preserve"> as a </w:t>
      </w:r>
      <w:proofErr w:type="spellStart"/>
      <w:r w:rsidRPr="00016789">
        <w:rPr>
          <w:rFonts w:ascii="Garamond" w:hAnsi="Garamond" w:cs="Times New Roman"/>
          <w:b/>
        </w:rPr>
        <w:t>Public</w:t>
      </w:r>
      <w:proofErr w:type="spellEnd"/>
      <w:r w:rsidRPr="00016789">
        <w:rPr>
          <w:rFonts w:ascii="Garamond" w:hAnsi="Garamond" w:cs="Times New Roman"/>
          <w:b/>
        </w:rPr>
        <w:t xml:space="preserve"> </w:t>
      </w:r>
      <w:proofErr w:type="spellStart"/>
      <w:r w:rsidRPr="00016789">
        <w:rPr>
          <w:rFonts w:ascii="Garamond" w:hAnsi="Garamond" w:cs="Times New Roman"/>
          <w:b/>
        </w:rPr>
        <w:t>Diplomacy</w:t>
      </w:r>
      <w:proofErr w:type="spellEnd"/>
      <w:r w:rsidRPr="00016789">
        <w:rPr>
          <w:rFonts w:ascii="Garamond" w:hAnsi="Garamond" w:cs="Times New Roman"/>
          <w:b/>
        </w:rPr>
        <w:t xml:space="preserve"> </w:t>
      </w:r>
      <w:proofErr w:type="spellStart"/>
      <w:r w:rsidRPr="00016789">
        <w:rPr>
          <w:rFonts w:ascii="Garamond" w:hAnsi="Garamond" w:cs="Times New Roman"/>
          <w:b/>
        </w:rPr>
        <w:t>Instrument</w:t>
      </w:r>
      <w:proofErr w:type="spellEnd"/>
      <w:r w:rsidRPr="00016789">
        <w:rPr>
          <w:rFonts w:ascii="Garamond" w:hAnsi="Garamond" w:cs="Times New Roman"/>
          <w:b/>
        </w:rPr>
        <w:t xml:space="preserve">: Yunus Emre </w:t>
      </w:r>
      <w:proofErr w:type="spellStart"/>
      <w:r w:rsidRPr="00016789">
        <w:rPr>
          <w:rFonts w:ascii="Garamond" w:hAnsi="Garamond" w:cs="Times New Roman"/>
          <w:b/>
        </w:rPr>
        <w:t>Institute</w:t>
      </w:r>
      <w:proofErr w:type="spellEnd"/>
    </w:p>
    <w:p w:rsidR="00053B7A" w:rsidRPr="00016789" w:rsidRDefault="00053B7A" w:rsidP="00016789">
      <w:pPr>
        <w:spacing w:before="120" w:line="276" w:lineRule="auto"/>
        <w:jc w:val="both"/>
        <w:rPr>
          <w:rFonts w:ascii="Garamond" w:hAnsi="Garamond" w:cs="Times New Roman"/>
          <w:b/>
        </w:rPr>
      </w:pPr>
      <w:proofErr w:type="spellStart"/>
      <w:r w:rsidRPr="00016789">
        <w:rPr>
          <w:rFonts w:ascii="Garamond" w:hAnsi="Garamond" w:cs="Times New Roman"/>
          <w:b/>
        </w:rPr>
        <w:t>Abstract</w:t>
      </w:r>
      <w:proofErr w:type="spellEnd"/>
    </w:p>
    <w:p w:rsidR="008A5CC4" w:rsidRPr="00016789" w:rsidRDefault="008A5CC4" w:rsidP="00016789">
      <w:pPr>
        <w:spacing w:before="120" w:line="276" w:lineRule="auto"/>
        <w:jc w:val="both"/>
        <w:rPr>
          <w:rFonts w:ascii="Garamond" w:hAnsi="Garamond" w:cs="Times New Roman"/>
        </w:rPr>
      </w:pPr>
      <w:proofErr w:type="spellStart"/>
      <w:r w:rsidRPr="00016789">
        <w:rPr>
          <w:rFonts w:ascii="Garamond" w:hAnsi="Garamond" w:cs="Times New Roman"/>
        </w:rPr>
        <w:t>Culture</w:t>
      </w:r>
      <w:proofErr w:type="spellEnd"/>
      <w:r w:rsidRPr="00016789">
        <w:rPr>
          <w:rFonts w:ascii="Garamond" w:hAnsi="Garamond" w:cs="Times New Roman"/>
        </w:rPr>
        <w:t xml:space="preserve"> </w:t>
      </w:r>
      <w:proofErr w:type="spellStart"/>
      <w:r w:rsidRPr="00016789">
        <w:rPr>
          <w:rFonts w:ascii="Garamond" w:hAnsi="Garamond" w:cs="Times New Roman"/>
        </w:rPr>
        <w:t>Institutes</w:t>
      </w:r>
      <w:proofErr w:type="spellEnd"/>
      <w:r w:rsidRPr="00016789">
        <w:rPr>
          <w:rFonts w:ascii="Garamond" w:hAnsi="Garamond" w:cs="Times New Roman"/>
        </w:rPr>
        <w:t xml:space="preserve"> is an </w:t>
      </w:r>
      <w:proofErr w:type="spellStart"/>
      <w:r w:rsidRPr="00016789">
        <w:rPr>
          <w:rFonts w:ascii="Garamond" w:hAnsi="Garamond" w:cs="Times New Roman"/>
        </w:rPr>
        <w:t>important</w:t>
      </w:r>
      <w:proofErr w:type="spellEnd"/>
      <w:r w:rsidRPr="00016789">
        <w:rPr>
          <w:rFonts w:ascii="Garamond" w:hAnsi="Garamond" w:cs="Times New Roman"/>
        </w:rPr>
        <w:t xml:space="preserve"> </w:t>
      </w:r>
      <w:proofErr w:type="spellStart"/>
      <w:r w:rsidRPr="00016789">
        <w:rPr>
          <w:rFonts w:ascii="Garamond" w:hAnsi="Garamond" w:cs="Times New Roman"/>
        </w:rPr>
        <w:t>topic</w:t>
      </w:r>
      <w:proofErr w:type="spellEnd"/>
      <w:r w:rsidRPr="00016789">
        <w:rPr>
          <w:rFonts w:ascii="Garamond" w:hAnsi="Garamond" w:cs="Times New Roman"/>
        </w:rPr>
        <w:t xml:space="preserve"> in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literature</w:t>
      </w:r>
      <w:proofErr w:type="spellEnd"/>
      <w:r w:rsidRPr="00016789">
        <w:rPr>
          <w:rFonts w:ascii="Garamond" w:hAnsi="Garamond" w:cs="Times New Roman"/>
        </w:rPr>
        <w:t xml:space="preserve">.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aim</w:t>
      </w:r>
      <w:proofErr w:type="spellEnd"/>
      <w:r w:rsidRPr="00016789">
        <w:rPr>
          <w:rFonts w:ascii="Garamond" w:hAnsi="Garamond" w:cs="Times New Roman"/>
        </w:rPr>
        <w:t xml:space="preserve"> of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institutes</w:t>
      </w:r>
      <w:proofErr w:type="spellEnd"/>
      <w:r w:rsidRPr="00016789">
        <w:rPr>
          <w:rFonts w:ascii="Garamond" w:hAnsi="Garamond" w:cs="Times New Roman"/>
        </w:rPr>
        <w:t xml:space="preserve"> </w:t>
      </w:r>
      <w:proofErr w:type="spellStart"/>
      <w:r w:rsidRPr="00016789">
        <w:rPr>
          <w:rFonts w:ascii="Garamond" w:hAnsi="Garamond" w:cs="Times New Roman"/>
        </w:rPr>
        <w:t>are</w:t>
      </w:r>
      <w:proofErr w:type="spellEnd"/>
      <w:r w:rsidRPr="00016789">
        <w:rPr>
          <w:rFonts w:ascii="Garamond" w:hAnsi="Garamond" w:cs="Times New Roman"/>
        </w:rPr>
        <w:t xml:space="preserve"> </w:t>
      </w:r>
      <w:proofErr w:type="spellStart"/>
      <w:r w:rsidR="005E4E34" w:rsidRPr="00016789">
        <w:rPr>
          <w:rFonts w:ascii="Garamond" w:hAnsi="Garamond" w:cs="Times New Roman"/>
        </w:rPr>
        <w:t>promotion</w:t>
      </w:r>
      <w:proofErr w:type="spellEnd"/>
      <w:r w:rsidR="005E4E34" w:rsidRPr="00016789">
        <w:rPr>
          <w:rFonts w:ascii="Garamond" w:hAnsi="Garamond" w:cs="Times New Roman"/>
        </w:rPr>
        <w:t xml:space="preserve"> of </w:t>
      </w:r>
      <w:proofErr w:type="spellStart"/>
      <w:r w:rsidR="005E4E34" w:rsidRPr="00016789">
        <w:rPr>
          <w:rFonts w:ascii="Garamond" w:hAnsi="Garamond" w:cs="Times New Roman"/>
        </w:rPr>
        <w:t>national</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language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culture</w:t>
      </w:r>
      <w:proofErr w:type="spellEnd"/>
      <w:r w:rsidR="005E4E34" w:rsidRPr="00016789">
        <w:rPr>
          <w:rFonts w:ascii="Garamond" w:hAnsi="Garamond" w:cs="Times New Roman"/>
        </w:rPr>
        <w:t xml:space="preserve">, art </w:t>
      </w:r>
      <w:proofErr w:type="spellStart"/>
      <w:r w:rsidR="005E4E34" w:rsidRPr="00016789">
        <w:rPr>
          <w:rFonts w:ascii="Garamond" w:hAnsi="Garamond" w:cs="Times New Roman"/>
        </w:rPr>
        <w:t>and</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science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to</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the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international</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society</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Culture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institutes</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serve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for</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both</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promotion</w:t>
      </w:r>
      <w:proofErr w:type="spellEnd"/>
      <w:r w:rsidR="005E4E34" w:rsidRPr="00016789">
        <w:rPr>
          <w:rFonts w:ascii="Garamond" w:hAnsi="Garamond" w:cs="Times New Roman"/>
        </w:rPr>
        <w:t xml:space="preserve"> of </w:t>
      </w:r>
      <w:proofErr w:type="spellStart"/>
      <w:r w:rsidR="005E4E34" w:rsidRPr="00016789">
        <w:rPr>
          <w:rFonts w:ascii="Garamond" w:hAnsi="Garamond" w:cs="Times New Roman"/>
        </w:rPr>
        <w:t>national</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culture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and</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forming</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relationships</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to</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engage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with</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other</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cultures</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In</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this</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article</w:t>
      </w:r>
      <w:proofErr w:type="spellEnd"/>
      <w:r w:rsidR="005E4E34" w:rsidRPr="00016789">
        <w:rPr>
          <w:rFonts w:ascii="Garamond" w:hAnsi="Garamond" w:cs="Times New Roman"/>
        </w:rPr>
        <w:t xml:space="preserve"> Yunus Emre </w:t>
      </w:r>
      <w:proofErr w:type="spellStart"/>
      <w:r w:rsidR="005E4E34" w:rsidRPr="00016789">
        <w:rPr>
          <w:rFonts w:ascii="Garamond" w:hAnsi="Garamond" w:cs="Times New Roman"/>
        </w:rPr>
        <w:t>Institute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and</w:t>
      </w:r>
      <w:proofErr w:type="spellEnd"/>
      <w:r w:rsidR="005E4E34" w:rsidRPr="00016789">
        <w:rPr>
          <w:rFonts w:ascii="Garamond" w:hAnsi="Garamond" w:cs="Times New Roman"/>
        </w:rPr>
        <w:t xml:space="preserve"> Amsterdam </w:t>
      </w:r>
      <w:proofErr w:type="spellStart"/>
      <w:r w:rsidR="005E4E34" w:rsidRPr="00016789">
        <w:rPr>
          <w:rFonts w:ascii="Garamond" w:hAnsi="Garamond" w:cs="Times New Roman"/>
        </w:rPr>
        <w:t>branch</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are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inquired</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to</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understand</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the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capacity</w:t>
      </w:r>
      <w:proofErr w:type="spellEnd"/>
      <w:r w:rsidR="005E4E34" w:rsidRPr="00016789">
        <w:rPr>
          <w:rFonts w:ascii="Garamond" w:hAnsi="Garamond" w:cs="Times New Roman"/>
        </w:rPr>
        <w:t xml:space="preserve"> of Yunus Emre </w:t>
      </w:r>
      <w:proofErr w:type="spellStart"/>
      <w:r w:rsidR="005E4E34" w:rsidRPr="00016789">
        <w:rPr>
          <w:rFonts w:ascii="Garamond" w:hAnsi="Garamond" w:cs="Times New Roman"/>
        </w:rPr>
        <w:t>Institute</w:t>
      </w:r>
      <w:proofErr w:type="spellEnd"/>
      <w:r w:rsidR="005E4E34" w:rsidRPr="00016789">
        <w:rPr>
          <w:rFonts w:ascii="Garamond" w:hAnsi="Garamond" w:cs="Times New Roman"/>
        </w:rPr>
        <w:t xml:space="preserve">. As a </w:t>
      </w:r>
      <w:proofErr w:type="spellStart"/>
      <w:r w:rsidR="005E4E34" w:rsidRPr="00016789">
        <w:rPr>
          <w:rFonts w:ascii="Garamond" w:hAnsi="Garamond" w:cs="Times New Roman"/>
        </w:rPr>
        <w:t>result</w:t>
      </w:r>
      <w:proofErr w:type="spellEnd"/>
      <w:r w:rsidR="005E4E34" w:rsidRPr="00016789">
        <w:rPr>
          <w:rFonts w:ascii="Garamond" w:hAnsi="Garamond" w:cs="Times New Roman"/>
        </w:rPr>
        <w:t xml:space="preserve"> of </w:t>
      </w:r>
      <w:proofErr w:type="spellStart"/>
      <w:r w:rsidR="005E4E34" w:rsidRPr="00016789">
        <w:rPr>
          <w:rFonts w:ascii="Garamond" w:hAnsi="Garamond" w:cs="Times New Roman"/>
        </w:rPr>
        <w:t>the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study</w:t>
      </w:r>
      <w:proofErr w:type="spellEnd"/>
      <w:r w:rsidR="005E4E34" w:rsidRPr="00016789">
        <w:rPr>
          <w:rFonts w:ascii="Garamond" w:hAnsi="Garamond" w:cs="Times New Roman"/>
        </w:rPr>
        <w:t xml:space="preserve"> Yunus Emre </w:t>
      </w:r>
      <w:proofErr w:type="spellStart"/>
      <w:r w:rsidR="005E4E34" w:rsidRPr="00016789">
        <w:rPr>
          <w:rFonts w:ascii="Garamond" w:hAnsi="Garamond" w:cs="Times New Roman"/>
        </w:rPr>
        <w:t>Institute</w:t>
      </w:r>
      <w:proofErr w:type="spellEnd"/>
      <w:r w:rsidR="005E4E34" w:rsidRPr="00016789">
        <w:rPr>
          <w:rFonts w:ascii="Garamond" w:hAnsi="Garamond" w:cs="Times New Roman"/>
        </w:rPr>
        <w:t xml:space="preserve"> is </w:t>
      </w:r>
      <w:proofErr w:type="spellStart"/>
      <w:r w:rsidR="005E4E34" w:rsidRPr="00016789">
        <w:rPr>
          <w:rFonts w:ascii="Garamond" w:hAnsi="Garamond" w:cs="Times New Roman"/>
        </w:rPr>
        <w:t>serving</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Turkish</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language</w:t>
      </w:r>
      <w:proofErr w:type="spellEnd"/>
      <w:r w:rsidR="005E4E34" w:rsidRPr="00016789">
        <w:rPr>
          <w:rFonts w:ascii="Garamond" w:hAnsi="Garamond" w:cs="Times New Roman"/>
        </w:rPr>
        <w:t xml:space="preserve"> </w:t>
      </w:r>
      <w:proofErr w:type="spellStart"/>
      <w:r w:rsidR="005E4E34" w:rsidRPr="00016789">
        <w:rPr>
          <w:rFonts w:ascii="Garamond" w:hAnsi="Garamond" w:cs="Times New Roman"/>
        </w:rPr>
        <w:t>promotion</w:t>
      </w:r>
      <w:proofErr w:type="spellEnd"/>
      <w:r w:rsidR="005E4E34" w:rsidRPr="00016789">
        <w:rPr>
          <w:rFonts w:ascii="Garamond" w:hAnsi="Garamond" w:cs="Times New Roman"/>
        </w:rPr>
        <w:t xml:space="preserve">, </w:t>
      </w:r>
      <w:proofErr w:type="spellStart"/>
      <w:r w:rsidR="009B553B" w:rsidRPr="00016789">
        <w:rPr>
          <w:rFonts w:ascii="Garamond" w:hAnsi="Garamond" w:cs="Times New Roman"/>
        </w:rPr>
        <w:t>encouraging</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Turkish</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culture</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and</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helps</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for</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cooperation</w:t>
      </w:r>
      <w:proofErr w:type="spellEnd"/>
      <w:r w:rsidR="009B553B" w:rsidRPr="00016789">
        <w:rPr>
          <w:rFonts w:ascii="Garamond" w:hAnsi="Garamond" w:cs="Times New Roman"/>
        </w:rPr>
        <w:t xml:space="preserve"> in </w:t>
      </w:r>
      <w:proofErr w:type="spellStart"/>
      <w:r w:rsidR="009B553B" w:rsidRPr="00016789">
        <w:rPr>
          <w:rFonts w:ascii="Garamond" w:hAnsi="Garamond" w:cs="Times New Roman"/>
        </w:rPr>
        <w:t>science</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and</w:t>
      </w:r>
      <w:proofErr w:type="spellEnd"/>
      <w:r w:rsidR="009B553B" w:rsidRPr="00016789">
        <w:rPr>
          <w:rFonts w:ascii="Garamond" w:hAnsi="Garamond" w:cs="Times New Roman"/>
        </w:rPr>
        <w:t xml:space="preserve"> </w:t>
      </w:r>
      <w:proofErr w:type="spellStart"/>
      <w:r w:rsidR="009B553B" w:rsidRPr="00016789">
        <w:rPr>
          <w:rFonts w:ascii="Garamond" w:hAnsi="Garamond" w:cs="Times New Roman"/>
        </w:rPr>
        <w:t>technology</w:t>
      </w:r>
      <w:proofErr w:type="spellEnd"/>
      <w:r w:rsidR="009B553B" w:rsidRPr="00016789">
        <w:rPr>
          <w:rFonts w:ascii="Garamond" w:hAnsi="Garamond" w:cs="Times New Roman"/>
        </w:rPr>
        <w:t>.</w:t>
      </w:r>
    </w:p>
    <w:p w:rsidR="00053B7A" w:rsidRPr="00016789" w:rsidRDefault="00053B7A" w:rsidP="00016789">
      <w:pPr>
        <w:spacing w:before="120" w:line="276" w:lineRule="auto"/>
        <w:jc w:val="both"/>
        <w:rPr>
          <w:rFonts w:ascii="Garamond" w:hAnsi="Garamond" w:cs="Times New Roman"/>
        </w:rPr>
      </w:pPr>
      <w:proofErr w:type="spellStart"/>
      <w:r w:rsidRPr="00016789">
        <w:rPr>
          <w:rFonts w:ascii="Garamond" w:hAnsi="Garamond" w:cs="Times New Roman"/>
          <w:b/>
        </w:rPr>
        <w:t>Key</w:t>
      </w:r>
      <w:proofErr w:type="spellEnd"/>
      <w:r w:rsidRPr="00016789">
        <w:rPr>
          <w:rFonts w:ascii="Garamond" w:hAnsi="Garamond" w:cs="Times New Roman"/>
          <w:b/>
        </w:rPr>
        <w:t xml:space="preserve"> </w:t>
      </w:r>
      <w:proofErr w:type="spellStart"/>
      <w:r w:rsidRPr="00016789">
        <w:rPr>
          <w:rFonts w:ascii="Garamond" w:hAnsi="Garamond" w:cs="Times New Roman"/>
          <w:b/>
        </w:rPr>
        <w:t>Words</w:t>
      </w:r>
      <w:proofErr w:type="spellEnd"/>
      <w:r w:rsidR="004A5D2D" w:rsidRPr="00016789">
        <w:rPr>
          <w:rFonts w:ascii="Garamond" w:hAnsi="Garamond" w:cs="Times New Roman"/>
          <w:b/>
        </w:rPr>
        <w:t>:</w:t>
      </w:r>
      <w:r w:rsidR="004A5D2D" w:rsidRPr="00016789">
        <w:rPr>
          <w:rFonts w:ascii="Garamond" w:hAnsi="Garamond" w:cs="Times New Roman"/>
        </w:rPr>
        <w:t xml:space="preserve"> </w:t>
      </w:r>
      <w:proofErr w:type="spellStart"/>
      <w:r w:rsidR="004A5D2D" w:rsidRPr="00016789">
        <w:rPr>
          <w:rFonts w:ascii="Garamond" w:hAnsi="Garamond" w:cs="Times New Roman"/>
        </w:rPr>
        <w:t>Public</w:t>
      </w:r>
      <w:proofErr w:type="spellEnd"/>
      <w:r w:rsidR="004A5D2D" w:rsidRPr="00016789">
        <w:rPr>
          <w:rFonts w:ascii="Garamond" w:hAnsi="Garamond" w:cs="Times New Roman"/>
        </w:rPr>
        <w:t xml:space="preserve"> </w:t>
      </w:r>
      <w:proofErr w:type="spellStart"/>
      <w:r w:rsidR="008A5CC4" w:rsidRPr="00016789">
        <w:rPr>
          <w:rFonts w:ascii="Garamond" w:hAnsi="Garamond" w:cs="Times New Roman"/>
        </w:rPr>
        <w:t>D</w:t>
      </w:r>
      <w:r w:rsidR="004A5D2D" w:rsidRPr="00016789">
        <w:rPr>
          <w:rFonts w:ascii="Garamond" w:hAnsi="Garamond" w:cs="Times New Roman"/>
        </w:rPr>
        <w:t>iplomacy</w:t>
      </w:r>
      <w:proofErr w:type="spellEnd"/>
      <w:r w:rsidR="004A5D2D" w:rsidRPr="00016789">
        <w:rPr>
          <w:rFonts w:ascii="Garamond" w:hAnsi="Garamond" w:cs="Times New Roman"/>
        </w:rPr>
        <w:t xml:space="preserve">, </w:t>
      </w:r>
      <w:proofErr w:type="spellStart"/>
      <w:r w:rsidR="004A5D2D" w:rsidRPr="00016789">
        <w:rPr>
          <w:rFonts w:ascii="Garamond" w:hAnsi="Garamond" w:cs="Times New Roman"/>
        </w:rPr>
        <w:t>Cultural</w:t>
      </w:r>
      <w:proofErr w:type="spellEnd"/>
      <w:r w:rsidR="004A5D2D" w:rsidRPr="00016789">
        <w:rPr>
          <w:rFonts w:ascii="Garamond" w:hAnsi="Garamond" w:cs="Times New Roman"/>
        </w:rPr>
        <w:t xml:space="preserve"> </w:t>
      </w:r>
      <w:proofErr w:type="spellStart"/>
      <w:r w:rsidR="008A5CC4" w:rsidRPr="00016789">
        <w:rPr>
          <w:rFonts w:ascii="Garamond" w:hAnsi="Garamond" w:cs="Times New Roman"/>
        </w:rPr>
        <w:t>D</w:t>
      </w:r>
      <w:r w:rsidR="004A5D2D" w:rsidRPr="00016789">
        <w:rPr>
          <w:rFonts w:ascii="Garamond" w:hAnsi="Garamond" w:cs="Times New Roman"/>
        </w:rPr>
        <w:t>iplomacy</w:t>
      </w:r>
      <w:proofErr w:type="spellEnd"/>
      <w:r w:rsidR="004A5D2D" w:rsidRPr="00016789">
        <w:rPr>
          <w:rFonts w:ascii="Garamond" w:hAnsi="Garamond" w:cs="Times New Roman"/>
        </w:rPr>
        <w:t xml:space="preserve">, </w:t>
      </w:r>
      <w:proofErr w:type="spellStart"/>
      <w:r w:rsidR="008A5CC4" w:rsidRPr="00016789">
        <w:rPr>
          <w:rFonts w:ascii="Garamond" w:hAnsi="Garamond" w:cs="Times New Roman"/>
        </w:rPr>
        <w:t>Culture</w:t>
      </w:r>
      <w:proofErr w:type="spellEnd"/>
      <w:r w:rsidR="008A5CC4" w:rsidRPr="00016789">
        <w:rPr>
          <w:rFonts w:ascii="Garamond" w:hAnsi="Garamond" w:cs="Times New Roman"/>
        </w:rPr>
        <w:t xml:space="preserve"> </w:t>
      </w:r>
      <w:proofErr w:type="spellStart"/>
      <w:r w:rsidR="008A5CC4" w:rsidRPr="00016789">
        <w:rPr>
          <w:rFonts w:ascii="Garamond" w:hAnsi="Garamond" w:cs="Times New Roman"/>
        </w:rPr>
        <w:t>Institutes</w:t>
      </w:r>
      <w:proofErr w:type="spellEnd"/>
      <w:r w:rsidR="008A5CC4" w:rsidRPr="00016789">
        <w:rPr>
          <w:rFonts w:ascii="Garamond" w:hAnsi="Garamond" w:cs="Times New Roman"/>
        </w:rPr>
        <w:t xml:space="preserve">, </w:t>
      </w:r>
      <w:r w:rsidR="004A5D2D" w:rsidRPr="00016789">
        <w:rPr>
          <w:rFonts w:ascii="Garamond" w:hAnsi="Garamond" w:cs="Times New Roman"/>
        </w:rPr>
        <w:t xml:space="preserve">Yunus Emre </w:t>
      </w:r>
      <w:proofErr w:type="spellStart"/>
      <w:r w:rsidR="004A5D2D" w:rsidRPr="00016789">
        <w:rPr>
          <w:rFonts w:ascii="Garamond" w:hAnsi="Garamond" w:cs="Times New Roman"/>
        </w:rPr>
        <w:t>Institute</w:t>
      </w:r>
      <w:proofErr w:type="spellEnd"/>
      <w:r w:rsidR="004A5D2D" w:rsidRPr="00016789">
        <w:rPr>
          <w:rFonts w:ascii="Garamond" w:hAnsi="Garamond" w:cs="Times New Roman"/>
        </w:rPr>
        <w:t xml:space="preserve">, </w:t>
      </w:r>
      <w:proofErr w:type="spellStart"/>
      <w:r w:rsidR="004A5D2D" w:rsidRPr="00016789">
        <w:rPr>
          <w:rFonts w:ascii="Garamond" w:hAnsi="Garamond" w:cs="Times New Roman"/>
        </w:rPr>
        <w:t>Soft</w:t>
      </w:r>
      <w:proofErr w:type="spellEnd"/>
      <w:r w:rsidR="004A5D2D" w:rsidRPr="00016789">
        <w:rPr>
          <w:rFonts w:ascii="Garamond" w:hAnsi="Garamond" w:cs="Times New Roman"/>
        </w:rPr>
        <w:t xml:space="preserve"> </w:t>
      </w:r>
      <w:proofErr w:type="spellStart"/>
      <w:r w:rsidR="004A5D2D" w:rsidRPr="00016789">
        <w:rPr>
          <w:rFonts w:ascii="Garamond" w:hAnsi="Garamond" w:cs="Times New Roman"/>
        </w:rPr>
        <w:t>Power</w:t>
      </w:r>
      <w:proofErr w:type="spellEnd"/>
    </w:p>
    <w:p w:rsidR="00C7551B" w:rsidRPr="00016789" w:rsidRDefault="00053B7A" w:rsidP="00016789">
      <w:pPr>
        <w:spacing w:before="120" w:line="276" w:lineRule="auto"/>
        <w:ind w:firstLine="851"/>
        <w:jc w:val="both"/>
        <w:rPr>
          <w:rFonts w:ascii="Garamond" w:hAnsi="Garamond" w:cs="Times New Roman"/>
          <w:b/>
        </w:rPr>
      </w:pPr>
      <w:r w:rsidRPr="00016789">
        <w:rPr>
          <w:rFonts w:ascii="Garamond" w:hAnsi="Garamond" w:cs="Times New Roman"/>
          <w:b/>
        </w:rPr>
        <w:t>Giriş</w:t>
      </w:r>
      <w:r w:rsidR="00C7551B" w:rsidRPr="00016789">
        <w:rPr>
          <w:rFonts w:ascii="Garamond" w:hAnsi="Garamond" w:cs="Times New Roman"/>
          <w:b/>
        </w:rPr>
        <w:t xml:space="preserve"> </w:t>
      </w:r>
    </w:p>
    <w:p w:rsidR="005F4755" w:rsidRPr="00016789" w:rsidRDefault="005F4755" w:rsidP="00016789">
      <w:pPr>
        <w:spacing w:before="120" w:line="276" w:lineRule="auto"/>
        <w:ind w:firstLine="851"/>
        <w:jc w:val="both"/>
        <w:rPr>
          <w:rFonts w:ascii="Garamond" w:hAnsi="Garamond" w:cs="Times New Roman"/>
        </w:rPr>
      </w:pPr>
      <w:r w:rsidRPr="00016789">
        <w:rPr>
          <w:rFonts w:ascii="Garamond" w:hAnsi="Garamond" w:cs="Times New Roman"/>
        </w:rPr>
        <w:t>Kültürel diplomasi kamu diplomasi etkinliğinin en önemli faaliyet</w:t>
      </w:r>
      <w:r w:rsidR="00A60F6E" w:rsidRPr="00016789">
        <w:rPr>
          <w:rFonts w:ascii="Garamond" w:hAnsi="Garamond" w:cs="Times New Roman"/>
        </w:rPr>
        <w:t xml:space="preserve"> alanı olarak değerlendirilmektedir</w:t>
      </w:r>
      <w:r w:rsidRPr="00016789">
        <w:rPr>
          <w:rFonts w:ascii="Garamond" w:hAnsi="Garamond" w:cs="Times New Roman"/>
        </w:rPr>
        <w:t>. 19. yüzyıl itibariyle gelişmiş ülkeler kendi etki alanlarını genişletmek, sömürgelerindeki toplumlarla bağlantı kurmak gibi pek çok nedenle kültür enstitüleri kurma yoluna gitmişlerdir. Öncelikli olarak dil eğitimi, kültür, sanat ve bilimsel etkinliklerin sunumu</w:t>
      </w:r>
      <w:r w:rsidR="008C0FC5" w:rsidRPr="00016789">
        <w:rPr>
          <w:rFonts w:ascii="Garamond" w:hAnsi="Garamond" w:cs="Times New Roman"/>
        </w:rPr>
        <w:t xml:space="preserve"> bu enstitülerin başat görevini oluşturmaktadır. </w:t>
      </w:r>
    </w:p>
    <w:p w:rsidR="008C0FC5" w:rsidRPr="00016789" w:rsidRDefault="008C0FC5" w:rsidP="00016789">
      <w:pPr>
        <w:spacing w:before="120" w:line="276" w:lineRule="auto"/>
        <w:ind w:firstLine="851"/>
        <w:jc w:val="both"/>
        <w:rPr>
          <w:rFonts w:ascii="Garamond" w:hAnsi="Garamond" w:cs="Times New Roman"/>
        </w:rPr>
      </w:pPr>
      <w:r w:rsidRPr="00016789">
        <w:rPr>
          <w:rFonts w:ascii="Garamond" w:hAnsi="Garamond" w:cs="Times New Roman"/>
        </w:rPr>
        <w:t>Kültür Enstitülerinin işlevlerini anlayabilmek için makalede öncelikle kamu diplomasisi, kültürel diplomasi kavramları ele alınacak, iki kavramın da dayandı yumuşak güç kuramına dayalı olarak kültür enstitülerinin temel özellikleri ifade edilecektir. Yunus Emre Enstitüsünün işlevleri bu çerçevede incelenecek ve yeterlilik düzeyi tartışılacaktır.</w:t>
      </w:r>
    </w:p>
    <w:p w:rsidR="00133496" w:rsidRPr="00016789" w:rsidRDefault="00274A53" w:rsidP="00016789">
      <w:pPr>
        <w:spacing w:before="120" w:line="276" w:lineRule="auto"/>
        <w:ind w:firstLine="851"/>
        <w:jc w:val="both"/>
        <w:rPr>
          <w:rFonts w:ascii="Garamond" w:hAnsi="Garamond" w:cs="Times New Roman"/>
        </w:rPr>
      </w:pPr>
      <w:r w:rsidRPr="00016789">
        <w:rPr>
          <w:rFonts w:ascii="Garamond" w:hAnsi="Garamond" w:cs="Times New Roman"/>
        </w:rPr>
        <w:lastRenderedPageBreak/>
        <w:t>Makale</w:t>
      </w:r>
      <w:r w:rsidR="008C0FC5" w:rsidRPr="00016789">
        <w:rPr>
          <w:rFonts w:ascii="Garamond" w:hAnsi="Garamond" w:cs="Times New Roman"/>
        </w:rPr>
        <w:t xml:space="preserve">de yeterlilik düzeyinin ortaya koyulabilmesi için derinlemesine yarı yapılandırılmış görüşme ve </w:t>
      </w:r>
      <w:proofErr w:type="gramStart"/>
      <w:r w:rsidR="008C0FC5" w:rsidRPr="00016789">
        <w:rPr>
          <w:rFonts w:ascii="Garamond" w:hAnsi="Garamond" w:cs="Times New Roman"/>
        </w:rPr>
        <w:t>literatür</w:t>
      </w:r>
      <w:proofErr w:type="gramEnd"/>
      <w:r w:rsidR="008C0FC5" w:rsidRPr="00016789">
        <w:rPr>
          <w:rFonts w:ascii="Garamond" w:hAnsi="Garamond" w:cs="Times New Roman"/>
        </w:rPr>
        <w:t xml:space="preserve"> incelemesi gerçekleştirilmiştir. </w:t>
      </w:r>
      <w:r w:rsidR="00133496" w:rsidRPr="00016789">
        <w:rPr>
          <w:rFonts w:ascii="Garamond" w:hAnsi="Garamond" w:cs="Times New Roman"/>
        </w:rPr>
        <w:t>Yunus Emre Enstitüsünün faaliyetlerini d</w:t>
      </w:r>
      <w:r w:rsidR="000E20CD" w:rsidRPr="00016789">
        <w:rPr>
          <w:rFonts w:ascii="Garamond" w:hAnsi="Garamond" w:cs="Times New Roman"/>
        </w:rPr>
        <w:t>eğerlendirme amacıyla</w:t>
      </w:r>
      <w:r w:rsidR="00133496" w:rsidRPr="00016789">
        <w:rPr>
          <w:rFonts w:ascii="Garamond" w:hAnsi="Garamond" w:cs="Times New Roman"/>
        </w:rPr>
        <w:t xml:space="preserve"> Amsterdam Yunus Emre Enstitüsü 26 Nisan 2019 tarihinde ziyaret edilmiş ve Koordinatör ile</w:t>
      </w:r>
      <w:r w:rsidR="005C02DC" w:rsidRPr="00016789">
        <w:rPr>
          <w:rFonts w:ascii="Garamond" w:hAnsi="Garamond" w:cs="Times New Roman"/>
        </w:rPr>
        <w:t xml:space="preserve"> görüşme sağlanmıştır</w:t>
      </w:r>
      <w:r w:rsidR="008C0FC5" w:rsidRPr="00016789">
        <w:rPr>
          <w:rFonts w:ascii="Garamond" w:hAnsi="Garamond" w:cs="Times New Roman"/>
        </w:rPr>
        <w:t>, ayrıca</w:t>
      </w:r>
      <w:r w:rsidR="005F4755" w:rsidRPr="00016789">
        <w:rPr>
          <w:rFonts w:ascii="Garamond" w:hAnsi="Garamond" w:cs="Times New Roman"/>
        </w:rPr>
        <w:t xml:space="preserve"> 6 Mayıs 2019 tarihinde </w:t>
      </w:r>
      <w:r w:rsidR="00133496" w:rsidRPr="00016789">
        <w:rPr>
          <w:rFonts w:ascii="Garamond" w:hAnsi="Garamond" w:cs="Times New Roman"/>
        </w:rPr>
        <w:t>Yunus Emre Enstitüsü Türkçe Eğitim Müdürü ile de Ankara Kızılay Yunus Emre Enstitüsü</w:t>
      </w:r>
      <w:r w:rsidR="005F4755" w:rsidRPr="00016789">
        <w:rPr>
          <w:rFonts w:ascii="Garamond" w:hAnsi="Garamond" w:cs="Times New Roman"/>
        </w:rPr>
        <w:t xml:space="preserve"> binasında</w:t>
      </w:r>
      <w:r w:rsidR="00133496" w:rsidRPr="00016789">
        <w:rPr>
          <w:rFonts w:ascii="Garamond" w:hAnsi="Garamond" w:cs="Times New Roman"/>
        </w:rPr>
        <w:t xml:space="preserve"> görüşülerek bilgi alınmıştır.</w:t>
      </w:r>
      <w:r w:rsidR="005F4755" w:rsidRPr="00016789">
        <w:rPr>
          <w:rFonts w:ascii="Garamond" w:hAnsi="Garamond" w:cs="Times New Roman"/>
        </w:rPr>
        <w:t xml:space="preserve"> Bunlara ek olarak Y</w:t>
      </w:r>
      <w:r w:rsidR="00133496" w:rsidRPr="00016789">
        <w:rPr>
          <w:rFonts w:ascii="Garamond" w:hAnsi="Garamond" w:cs="Times New Roman"/>
        </w:rPr>
        <w:t>unus Emre Enstitüsü internet sitesi ve yayınlar incelenmiştir.</w:t>
      </w:r>
    </w:p>
    <w:p w:rsidR="00053B7A" w:rsidRPr="00016789" w:rsidRDefault="00C7551B" w:rsidP="00016789">
      <w:pPr>
        <w:spacing w:before="120" w:line="276" w:lineRule="auto"/>
        <w:ind w:firstLine="851"/>
        <w:jc w:val="both"/>
        <w:rPr>
          <w:rFonts w:ascii="Garamond" w:hAnsi="Garamond" w:cs="Times New Roman"/>
          <w:b/>
        </w:rPr>
      </w:pPr>
      <w:r w:rsidRPr="00016789">
        <w:rPr>
          <w:rFonts w:ascii="Garamond" w:hAnsi="Garamond" w:cs="Times New Roman"/>
          <w:b/>
        </w:rPr>
        <w:t>Kamu Diplomasisi</w:t>
      </w:r>
    </w:p>
    <w:p w:rsidR="00834377" w:rsidRPr="00016789" w:rsidRDefault="00C315C0" w:rsidP="00016789">
      <w:pPr>
        <w:spacing w:before="120" w:line="276" w:lineRule="auto"/>
        <w:ind w:firstLine="851"/>
        <w:jc w:val="both"/>
        <w:rPr>
          <w:rFonts w:ascii="Garamond" w:hAnsi="Garamond" w:cs="Times New Roman"/>
        </w:rPr>
      </w:pPr>
      <w:proofErr w:type="spellStart"/>
      <w:r w:rsidRPr="00016789">
        <w:rPr>
          <w:rFonts w:ascii="Garamond" w:hAnsi="Garamond" w:cs="Times New Roman"/>
        </w:rPr>
        <w:t>Niccolo</w:t>
      </w:r>
      <w:proofErr w:type="spellEnd"/>
      <w:r w:rsidRPr="00016789">
        <w:rPr>
          <w:rFonts w:ascii="Garamond" w:hAnsi="Garamond" w:cs="Times New Roman"/>
        </w:rPr>
        <w:t xml:space="preserve"> </w:t>
      </w:r>
      <w:proofErr w:type="spellStart"/>
      <w:r w:rsidRPr="00016789">
        <w:rPr>
          <w:rFonts w:ascii="Garamond" w:hAnsi="Garamond" w:cs="Times New Roman"/>
        </w:rPr>
        <w:t>Machiavelli</w:t>
      </w:r>
      <w:proofErr w:type="spellEnd"/>
      <w:r w:rsidRPr="00016789">
        <w:rPr>
          <w:rFonts w:ascii="Garamond" w:hAnsi="Garamond" w:cs="Times New Roman"/>
        </w:rPr>
        <w:t xml:space="preserve"> Hükümdar adlı eserinde şu soruyu sorar? Hükümdar korkulacak biri mi olmalı yoksa sevilecek mi? Verdiği yanıt ikisi birden olmasıdır. Ancak ikisi birden olamadığı durumda korkulacak biri olması sevilecek biri olmasından yeğdir der (2017, s. 64). Bu öneriden yola çıkan ve ‘Yumuşak Güç’ kuramıyla kamu diplomasisi kavramının temelini oluşturan Joseph </w:t>
      </w:r>
      <w:proofErr w:type="spellStart"/>
      <w:r w:rsidRPr="00016789">
        <w:rPr>
          <w:rFonts w:ascii="Garamond" w:hAnsi="Garamond" w:cs="Times New Roman"/>
        </w:rPr>
        <w:t>Nye</w:t>
      </w:r>
      <w:proofErr w:type="spellEnd"/>
      <w:r w:rsidRPr="00016789">
        <w:rPr>
          <w:rFonts w:ascii="Garamond" w:hAnsi="Garamond" w:cs="Times New Roman"/>
        </w:rPr>
        <w:t>, devletlerin uluslararası arenada güçlü birer aktör olması için hem sert güce</w:t>
      </w:r>
      <w:r w:rsidR="00722944" w:rsidRPr="00016789">
        <w:rPr>
          <w:rFonts w:ascii="Garamond" w:hAnsi="Garamond" w:cs="Times New Roman"/>
        </w:rPr>
        <w:t xml:space="preserve"> hem de yumuşak güce ihtiyaç duyduğunu ifade etmektedir. Gücü başkalarına isteklerini yaptırabilme kapasitesi olarak tanımlayan </w:t>
      </w:r>
      <w:proofErr w:type="spellStart"/>
      <w:r w:rsidR="00722944" w:rsidRPr="00016789">
        <w:rPr>
          <w:rFonts w:ascii="Garamond" w:hAnsi="Garamond" w:cs="Times New Roman"/>
        </w:rPr>
        <w:t>Nye</w:t>
      </w:r>
      <w:proofErr w:type="spellEnd"/>
      <w:r w:rsidR="001E2805" w:rsidRPr="00016789">
        <w:rPr>
          <w:rFonts w:ascii="Garamond" w:hAnsi="Garamond" w:cs="Times New Roman"/>
        </w:rPr>
        <w:t>, askeri ve ekonomik gücü sert güç olarak tanımlamaktadır (2004</w:t>
      </w:r>
      <w:r w:rsidR="009E5660" w:rsidRPr="00016789">
        <w:rPr>
          <w:rFonts w:ascii="Garamond" w:hAnsi="Garamond" w:cs="Times New Roman"/>
        </w:rPr>
        <w:t xml:space="preserve">, s. </w:t>
      </w:r>
      <w:r w:rsidR="001E2805" w:rsidRPr="00016789">
        <w:rPr>
          <w:rFonts w:ascii="Garamond" w:hAnsi="Garamond" w:cs="Times New Roman"/>
        </w:rPr>
        <w:t xml:space="preserve">5). </w:t>
      </w:r>
      <w:r w:rsidR="00972184" w:rsidRPr="00016789">
        <w:rPr>
          <w:rFonts w:ascii="Garamond" w:hAnsi="Garamond" w:cs="Times New Roman"/>
        </w:rPr>
        <w:t xml:space="preserve">Yumuşak güç ise </w:t>
      </w:r>
      <w:r w:rsidR="003C37E5" w:rsidRPr="00016789">
        <w:rPr>
          <w:rFonts w:ascii="Garamond" w:hAnsi="Garamond" w:cs="Times New Roman"/>
        </w:rPr>
        <w:t xml:space="preserve">zorlama olmadan </w:t>
      </w:r>
      <w:r w:rsidR="00E20EE5" w:rsidRPr="00016789">
        <w:rPr>
          <w:rFonts w:ascii="Garamond" w:hAnsi="Garamond" w:cs="Times New Roman"/>
        </w:rPr>
        <w:t xml:space="preserve">veya bir karşılık </w:t>
      </w:r>
      <w:r w:rsidR="00C7551B" w:rsidRPr="00016789">
        <w:rPr>
          <w:rFonts w:ascii="Garamond" w:hAnsi="Garamond" w:cs="Times New Roman"/>
        </w:rPr>
        <w:t>beklemeden, yani</w:t>
      </w:r>
      <w:r w:rsidR="00E20EE5" w:rsidRPr="00016789">
        <w:rPr>
          <w:rFonts w:ascii="Garamond" w:hAnsi="Garamond" w:cs="Times New Roman"/>
        </w:rPr>
        <w:t xml:space="preserve"> başkalarının davranışlarını çekici olduğu için yönlendirebilme kabiliyetidir. Bir ülkenin yumuşak gücü, o ülkenin ortaya koyduğu kurumlar, değerler, kültür ve politikaları ile ortaya çık</w:t>
      </w:r>
      <w:r w:rsidR="005F12DF" w:rsidRPr="00016789">
        <w:rPr>
          <w:rFonts w:ascii="Garamond" w:hAnsi="Garamond" w:cs="Times New Roman"/>
        </w:rPr>
        <w:t>maktadır</w:t>
      </w:r>
      <w:r w:rsidR="00E20EE5" w:rsidRPr="00016789">
        <w:rPr>
          <w:rFonts w:ascii="Garamond" w:hAnsi="Garamond" w:cs="Times New Roman"/>
        </w:rPr>
        <w:t xml:space="preserve"> (</w:t>
      </w:r>
      <w:proofErr w:type="spellStart"/>
      <w:r w:rsidR="00E20EE5" w:rsidRPr="00016789">
        <w:rPr>
          <w:rFonts w:ascii="Garamond" w:hAnsi="Garamond" w:cs="Times New Roman"/>
        </w:rPr>
        <w:t>Nye</w:t>
      </w:r>
      <w:proofErr w:type="spellEnd"/>
      <w:r w:rsidR="00E20EE5" w:rsidRPr="00016789">
        <w:rPr>
          <w:rFonts w:ascii="Garamond" w:hAnsi="Garamond" w:cs="Times New Roman"/>
        </w:rPr>
        <w:t>, 2004</w:t>
      </w:r>
      <w:r w:rsidR="009E5660" w:rsidRPr="00016789">
        <w:rPr>
          <w:rFonts w:ascii="Garamond" w:hAnsi="Garamond" w:cs="Times New Roman"/>
        </w:rPr>
        <w:t>, s.</w:t>
      </w:r>
      <w:r w:rsidR="00E20EE5" w:rsidRPr="00016789">
        <w:rPr>
          <w:rFonts w:ascii="Garamond" w:hAnsi="Garamond" w:cs="Times New Roman"/>
        </w:rPr>
        <w:t xml:space="preserve"> 7-8). </w:t>
      </w:r>
      <w:r w:rsidR="003510A2" w:rsidRPr="00016789">
        <w:rPr>
          <w:rFonts w:ascii="Garamond" w:hAnsi="Garamond" w:cs="Times New Roman"/>
        </w:rPr>
        <w:t xml:space="preserve">Güç, uluslararası arenada itibarlı olmayı, saygın olmayı ifade etmektedir ve </w:t>
      </w:r>
      <w:r w:rsidR="00ED601F" w:rsidRPr="00016789">
        <w:rPr>
          <w:rFonts w:ascii="Garamond" w:hAnsi="Garamond" w:cs="Times New Roman"/>
        </w:rPr>
        <w:t>sert ve yumuşak gücün toplamı</w:t>
      </w:r>
      <w:r w:rsidR="00C7551B" w:rsidRPr="00016789">
        <w:rPr>
          <w:rFonts w:ascii="Garamond" w:hAnsi="Garamond" w:cs="Times New Roman"/>
        </w:rPr>
        <w:t xml:space="preserve"> bir ülkenin</w:t>
      </w:r>
      <w:r w:rsidR="003510A2" w:rsidRPr="00016789">
        <w:rPr>
          <w:rFonts w:ascii="Garamond" w:hAnsi="Garamond" w:cs="Times New Roman"/>
        </w:rPr>
        <w:t xml:space="preserve"> itibarı</w:t>
      </w:r>
      <w:r w:rsidR="00ED601F" w:rsidRPr="00016789">
        <w:rPr>
          <w:rFonts w:ascii="Garamond" w:hAnsi="Garamond" w:cs="Times New Roman"/>
        </w:rPr>
        <w:t>nı</w:t>
      </w:r>
      <w:r w:rsidR="003510A2" w:rsidRPr="00016789">
        <w:rPr>
          <w:rFonts w:ascii="Garamond" w:hAnsi="Garamond" w:cs="Times New Roman"/>
        </w:rPr>
        <w:t xml:space="preserve"> </w:t>
      </w:r>
      <w:r w:rsidR="00C7551B" w:rsidRPr="00016789">
        <w:rPr>
          <w:rFonts w:ascii="Garamond" w:hAnsi="Garamond" w:cs="Times New Roman"/>
        </w:rPr>
        <w:t>göstermektedir</w:t>
      </w:r>
      <w:r w:rsidR="003510A2" w:rsidRPr="00016789">
        <w:rPr>
          <w:rFonts w:ascii="Garamond" w:hAnsi="Garamond" w:cs="Times New Roman"/>
        </w:rPr>
        <w:t xml:space="preserve">. </w:t>
      </w:r>
    </w:p>
    <w:p w:rsidR="003510A2" w:rsidRPr="00016789" w:rsidRDefault="003510A2" w:rsidP="00016789">
      <w:pPr>
        <w:spacing w:before="120" w:line="276" w:lineRule="auto"/>
        <w:ind w:firstLine="851"/>
        <w:jc w:val="both"/>
        <w:rPr>
          <w:rFonts w:ascii="Garamond" w:hAnsi="Garamond" w:cs="Times New Roman"/>
        </w:rPr>
      </w:pPr>
      <w:proofErr w:type="spellStart"/>
      <w:r w:rsidRPr="00016789">
        <w:rPr>
          <w:rFonts w:ascii="Garamond" w:hAnsi="Garamond" w:cs="Times New Roman"/>
        </w:rPr>
        <w:t>Wang</w:t>
      </w:r>
      <w:proofErr w:type="spellEnd"/>
      <w:r w:rsidRPr="00016789">
        <w:rPr>
          <w:rFonts w:ascii="Garamond" w:hAnsi="Garamond" w:cs="Times New Roman"/>
        </w:rPr>
        <w:t>, kamu diplomasinin temel amacının uluslararası düzeyde itibar yönetimine dayalı olduğunu savunmaktadır. Kamu diplomasisinin amacı uluslararası düzeyde bir ulusa yönelik olumlu düşüncenin oluşturulup yönetilmesidir (</w:t>
      </w:r>
      <w:proofErr w:type="spellStart"/>
      <w:r w:rsidRPr="00016789">
        <w:rPr>
          <w:rFonts w:ascii="Garamond" w:hAnsi="Garamond" w:cs="Times New Roman"/>
        </w:rPr>
        <w:t>Wang</w:t>
      </w:r>
      <w:proofErr w:type="spellEnd"/>
      <w:r w:rsidRPr="00016789">
        <w:rPr>
          <w:rFonts w:ascii="Garamond" w:hAnsi="Garamond" w:cs="Times New Roman"/>
        </w:rPr>
        <w:t>, 2006</w:t>
      </w:r>
      <w:r w:rsidR="009E5660" w:rsidRPr="00016789">
        <w:rPr>
          <w:rFonts w:ascii="Garamond" w:hAnsi="Garamond" w:cs="Times New Roman"/>
        </w:rPr>
        <w:t xml:space="preserve">, s. </w:t>
      </w:r>
      <w:r w:rsidRPr="00016789">
        <w:rPr>
          <w:rFonts w:ascii="Garamond" w:hAnsi="Garamond" w:cs="Times New Roman"/>
        </w:rPr>
        <w:t>91).</w:t>
      </w:r>
      <w:r w:rsidR="00C7551B" w:rsidRPr="00016789">
        <w:rPr>
          <w:rFonts w:ascii="Garamond" w:hAnsi="Garamond" w:cs="Times New Roman"/>
        </w:rPr>
        <w:t xml:space="preserve"> </w:t>
      </w:r>
      <w:r w:rsidRPr="00016789">
        <w:rPr>
          <w:rFonts w:ascii="Garamond" w:hAnsi="Garamond" w:cs="Times New Roman"/>
        </w:rPr>
        <w:t xml:space="preserve">Kamu diplomasisi “bir ulusun düşüncelerini, hedeflerini, ideallerini, güncel politikalarını, kurumlarını ve kültürünü yabancı ülkelerin kamuoyuna anlatma amacıyla uygulanan politika” şeklinde tanımlanmaktadır (tdk.gov.tr, 2019). Bu politikanın </w:t>
      </w:r>
      <w:r w:rsidR="00C7551B" w:rsidRPr="00016789">
        <w:rPr>
          <w:rFonts w:ascii="Garamond" w:hAnsi="Garamond" w:cs="Times New Roman"/>
        </w:rPr>
        <w:t>gerçekleşebilmesi</w:t>
      </w:r>
      <w:r w:rsidRPr="00016789">
        <w:rPr>
          <w:rFonts w:ascii="Garamond" w:hAnsi="Garamond" w:cs="Times New Roman"/>
        </w:rPr>
        <w:t xml:space="preserve"> etkin bir iletişim çalışması ile mümkündür. Bu nedenle de bu makalenin yazarı kamu diplomasisi etkinliğini bir halkla ilişkiler uygulaması olarak değerlendirmektedir. Uluslararası arenada devletler kendi itibarlarını </w:t>
      </w:r>
      <w:r w:rsidR="00C7551B" w:rsidRPr="00016789">
        <w:rPr>
          <w:rFonts w:ascii="Garamond" w:hAnsi="Garamond" w:cs="Times New Roman"/>
        </w:rPr>
        <w:t>ortaya koyabilmek</w:t>
      </w:r>
      <w:r w:rsidR="00ED601F" w:rsidRPr="00016789">
        <w:rPr>
          <w:rFonts w:ascii="Garamond" w:hAnsi="Garamond" w:cs="Times New Roman"/>
        </w:rPr>
        <w:t xml:space="preserve"> </w:t>
      </w:r>
      <w:r w:rsidR="00C7551B" w:rsidRPr="00016789">
        <w:rPr>
          <w:rFonts w:ascii="Garamond" w:hAnsi="Garamond" w:cs="Times New Roman"/>
        </w:rPr>
        <w:t xml:space="preserve">için bazen tek yönlü iletişim etkinliğine dayalı yayıncılık gibi etkinlikler gerçekleştirmekte bazen ise iki yönlü iletişim etkinliğine dayalı ilişki kurmayı sağlayacak ve </w:t>
      </w:r>
      <w:r w:rsidR="000126EF" w:rsidRPr="00016789">
        <w:rPr>
          <w:rFonts w:ascii="Garamond" w:hAnsi="Garamond" w:cs="Times New Roman"/>
        </w:rPr>
        <w:t>karşılıklı iyi niyeti geliştirecek işbirlikleri, ortak projeleri hayata geçirmektedirler. Kamu diplomasi etkinlikleri bu amaçları gerçekleştirirken bazen kısa dönemli etkinlikleri bazen de uzun dönemli etkinlikleri içermektedir. Kamu diplomasisinin ne tür etkinlikleri içerdiğine dair farklı görüşler bulunmakla birlikte kültürel etkinlikleri içeren kültürel diplomasi başat bir etkinlik olarak kamu diplomasi içinde yer almaktadır</w:t>
      </w:r>
      <w:r w:rsidR="00A709AE" w:rsidRPr="00016789">
        <w:rPr>
          <w:rFonts w:ascii="Garamond" w:hAnsi="Garamond" w:cs="Times New Roman"/>
        </w:rPr>
        <w:t xml:space="preserve"> (</w:t>
      </w:r>
      <w:proofErr w:type="spellStart"/>
      <w:r w:rsidR="00A709AE" w:rsidRPr="00016789">
        <w:rPr>
          <w:rFonts w:ascii="Garamond" w:hAnsi="Garamond" w:cs="Times New Roman"/>
        </w:rPr>
        <w:t>Cull</w:t>
      </w:r>
      <w:proofErr w:type="spellEnd"/>
      <w:r w:rsidR="00A709AE" w:rsidRPr="00016789">
        <w:rPr>
          <w:rFonts w:ascii="Garamond" w:hAnsi="Garamond" w:cs="Times New Roman"/>
        </w:rPr>
        <w:t xml:space="preserve">, 2008; Kim, 2017; </w:t>
      </w:r>
      <w:proofErr w:type="spellStart"/>
      <w:r w:rsidR="00A709AE" w:rsidRPr="00016789">
        <w:rPr>
          <w:rFonts w:ascii="Garamond" w:hAnsi="Garamond" w:cs="Times New Roman"/>
        </w:rPr>
        <w:t>Scott</w:t>
      </w:r>
      <w:proofErr w:type="spellEnd"/>
      <w:r w:rsidR="00A709AE" w:rsidRPr="00016789">
        <w:rPr>
          <w:rFonts w:ascii="Garamond" w:hAnsi="Garamond" w:cs="Times New Roman"/>
        </w:rPr>
        <w:t>-Smith, 2016).</w:t>
      </w:r>
    </w:p>
    <w:p w:rsidR="008C486F" w:rsidRPr="00016789" w:rsidRDefault="00053B7A" w:rsidP="00016789">
      <w:pPr>
        <w:spacing w:before="120" w:line="276" w:lineRule="auto"/>
        <w:ind w:firstLine="851"/>
        <w:jc w:val="both"/>
        <w:rPr>
          <w:rFonts w:ascii="Garamond" w:hAnsi="Garamond" w:cs="Times New Roman"/>
        </w:rPr>
      </w:pPr>
      <w:r w:rsidRPr="00016789">
        <w:rPr>
          <w:rFonts w:ascii="Garamond" w:hAnsi="Garamond" w:cs="Times New Roman"/>
        </w:rPr>
        <w:t>K</w:t>
      </w:r>
      <w:r w:rsidR="008C486F" w:rsidRPr="00016789">
        <w:rPr>
          <w:rFonts w:ascii="Garamond" w:hAnsi="Garamond" w:cs="Times New Roman"/>
        </w:rPr>
        <w:t>ültürel Diplomasi</w:t>
      </w:r>
    </w:p>
    <w:p w:rsidR="009F6D26" w:rsidRPr="00016789" w:rsidRDefault="008E78AB" w:rsidP="00016789">
      <w:pPr>
        <w:spacing w:before="120" w:line="276" w:lineRule="auto"/>
        <w:ind w:firstLine="851"/>
        <w:jc w:val="both"/>
        <w:rPr>
          <w:rFonts w:ascii="Garamond" w:hAnsi="Garamond" w:cs="Times New Roman"/>
        </w:rPr>
      </w:pPr>
      <w:r w:rsidRPr="00016789">
        <w:rPr>
          <w:rFonts w:ascii="Garamond" w:hAnsi="Garamond" w:cs="Times New Roman"/>
        </w:rPr>
        <w:t xml:space="preserve">Kültürel diplomasi kamu diplomasisinin </w:t>
      </w:r>
      <w:r w:rsidR="00F43E4D" w:rsidRPr="00016789">
        <w:rPr>
          <w:rFonts w:ascii="Garamond" w:hAnsi="Garamond" w:cs="Times New Roman"/>
        </w:rPr>
        <w:t>ana akım çalışma konularından birini</w:t>
      </w:r>
      <w:r w:rsidRPr="00016789">
        <w:rPr>
          <w:rFonts w:ascii="Garamond" w:hAnsi="Garamond" w:cs="Times New Roman"/>
        </w:rPr>
        <w:t xml:space="preserve"> oluşturmaktadır.</w:t>
      </w:r>
      <w:r w:rsidR="004C679E" w:rsidRPr="00016789">
        <w:rPr>
          <w:rFonts w:ascii="Garamond" w:hAnsi="Garamond" w:cs="Times New Roman"/>
        </w:rPr>
        <w:t xml:space="preserve"> Kültürel diplomasinin ne olduğunu ele almadan önce kültür kavramını açıklamak doğru olacaktır. </w:t>
      </w:r>
      <w:r w:rsidRPr="00016789">
        <w:rPr>
          <w:rFonts w:ascii="Garamond" w:hAnsi="Garamond" w:cs="Times New Roman"/>
        </w:rPr>
        <w:t xml:space="preserve"> Kültür üzerinde kesin bir uzlaşıya varılmamış bir kavram olmakla birlikte insan yaratılarının tümü olarak tanımlanabilir. </w:t>
      </w:r>
      <w:proofErr w:type="spellStart"/>
      <w:r w:rsidR="00927B42" w:rsidRPr="00016789">
        <w:rPr>
          <w:rFonts w:ascii="Garamond" w:hAnsi="Garamond" w:cs="Times New Roman"/>
        </w:rPr>
        <w:t>Zygmunt</w:t>
      </w:r>
      <w:proofErr w:type="spellEnd"/>
      <w:r w:rsidR="00927B42" w:rsidRPr="00016789">
        <w:rPr>
          <w:rFonts w:ascii="Garamond" w:hAnsi="Garamond" w:cs="Times New Roman"/>
        </w:rPr>
        <w:t xml:space="preserve"> </w:t>
      </w:r>
      <w:proofErr w:type="spellStart"/>
      <w:r w:rsidR="00927B42" w:rsidRPr="00016789">
        <w:rPr>
          <w:rFonts w:ascii="Garamond" w:hAnsi="Garamond" w:cs="Times New Roman"/>
        </w:rPr>
        <w:t>Bauman</w:t>
      </w:r>
      <w:proofErr w:type="spellEnd"/>
      <w:r w:rsidR="00927B42" w:rsidRPr="00016789">
        <w:rPr>
          <w:rFonts w:ascii="Garamond" w:hAnsi="Garamond" w:cs="Times New Roman"/>
        </w:rPr>
        <w:t xml:space="preserve">, </w:t>
      </w:r>
      <w:proofErr w:type="spellStart"/>
      <w:r w:rsidR="00B82BE3" w:rsidRPr="00016789">
        <w:rPr>
          <w:rFonts w:ascii="Garamond" w:hAnsi="Garamond" w:cs="Times New Roman"/>
        </w:rPr>
        <w:t>k</w:t>
      </w:r>
      <w:r w:rsidR="00927B42" w:rsidRPr="00016789">
        <w:rPr>
          <w:rFonts w:ascii="Garamond" w:hAnsi="Garamond" w:cs="Times New Roman"/>
        </w:rPr>
        <w:t>u</w:t>
      </w:r>
      <w:r w:rsidR="00927B42" w:rsidRPr="00016789">
        <w:rPr>
          <w:rFonts w:ascii="Times New Roman" w:hAnsi="Times New Roman" w:cs="Times New Roman"/>
        </w:rPr>
        <w:t>̈</w:t>
      </w:r>
      <w:r w:rsidR="00927B42" w:rsidRPr="00016789">
        <w:rPr>
          <w:rFonts w:ascii="Garamond" w:hAnsi="Garamond" w:cs="Times New Roman"/>
        </w:rPr>
        <w:t>ltu</w:t>
      </w:r>
      <w:r w:rsidR="00927B42" w:rsidRPr="00016789">
        <w:rPr>
          <w:rFonts w:ascii="Times New Roman" w:hAnsi="Times New Roman" w:cs="Times New Roman"/>
        </w:rPr>
        <w:t>̈</w:t>
      </w:r>
      <w:r w:rsidR="00927B42" w:rsidRPr="00016789">
        <w:rPr>
          <w:rFonts w:ascii="Garamond" w:hAnsi="Garamond" w:cs="Times New Roman"/>
        </w:rPr>
        <w:t>r</w:t>
      </w:r>
      <w:r w:rsidR="00B82BE3" w:rsidRPr="00016789">
        <w:rPr>
          <w:rFonts w:ascii="Garamond" w:hAnsi="Garamond" w:cs="Times New Roman"/>
        </w:rPr>
        <w:t>ü</w:t>
      </w:r>
      <w:proofErr w:type="spellEnd"/>
      <w:r w:rsidR="00B82BE3" w:rsidRPr="00016789">
        <w:rPr>
          <w:rFonts w:ascii="Garamond" w:hAnsi="Garamond" w:cs="Times New Roman"/>
        </w:rPr>
        <w:t xml:space="preserve">, </w:t>
      </w:r>
      <w:proofErr w:type="spellStart"/>
      <w:r w:rsidR="00927B42" w:rsidRPr="00016789">
        <w:rPr>
          <w:rFonts w:ascii="Garamond" w:hAnsi="Garamond" w:cs="Times New Roman"/>
        </w:rPr>
        <w:t>dog</w:t>
      </w:r>
      <w:r w:rsidR="00927B42" w:rsidRPr="00016789">
        <w:rPr>
          <w:rFonts w:ascii="Times New Roman" w:hAnsi="Times New Roman" w:cs="Times New Roman"/>
        </w:rPr>
        <w:t>̆</w:t>
      </w:r>
      <w:r w:rsidR="00927B42" w:rsidRPr="00016789">
        <w:rPr>
          <w:rFonts w:ascii="Garamond" w:hAnsi="Garamond" w:cs="Times New Roman"/>
        </w:rPr>
        <w:t>a</w:t>
      </w:r>
      <w:proofErr w:type="spellEnd"/>
      <w:r w:rsidR="00927B42" w:rsidRPr="00016789">
        <w:rPr>
          <w:rFonts w:ascii="Garamond" w:hAnsi="Garamond" w:cs="Times New Roman"/>
        </w:rPr>
        <w:t xml:space="preserve"> </w:t>
      </w:r>
      <w:proofErr w:type="spellStart"/>
      <w:r w:rsidR="00927B42" w:rsidRPr="00016789">
        <w:rPr>
          <w:rFonts w:ascii="Garamond" w:hAnsi="Garamond" w:cs="Times New Roman"/>
        </w:rPr>
        <w:t>du</w:t>
      </w:r>
      <w:r w:rsidR="00927B42" w:rsidRPr="00016789">
        <w:rPr>
          <w:rFonts w:ascii="Times New Roman" w:hAnsi="Times New Roman" w:cs="Times New Roman"/>
        </w:rPr>
        <w:t>̈</w:t>
      </w:r>
      <w:r w:rsidR="00927B42" w:rsidRPr="00016789">
        <w:rPr>
          <w:rFonts w:ascii="Garamond" w:hAnsi="Garamond" w:cs="Times New Roman"/>
        </w:rPr>
        <w:t>zeni</w:t>
      </w:r>
      <w:proofErr w:type="spellEnd"/>
      <w:r w:rsidR="00B82BE3" w:rsidRPr="00016789">
        <w:rPr>
          <w:rFonts w:ascii="Garamond" w:hAnsi="Garamond" w:cs="Times New Roman"/>
        </w:rPr>
        <w:t xml:space="preserve"> </w:t>
      </w:r>
      <w:r w:rsidR="00927B42" w:rsidRPr="00016789">
        <w:rPr>
          <w:rFonts w:ascii="Garamond" w:hAnsi="Garamond" w:cs="Times New Roman"/>
        </w:rPr>
        <w:t xml:space="preserve">yerine yapay, </w:t>
      </w:r>
      <w:proofErr w:type="spellStart"/>
      <w:r w:rsidR="00927B42" w:rsidRPr="00016789">
        <w:rPr>
          <w:rFonts w:ascii="Garamond" w:hAnsi="Garamond" w:cs="Times New Roman"/>
        </w:rPr>
        <w:t>tasarlanmıs</w:t>
      </w:r>
      <w:proofErr w:type="spellEnd"/>
      <w:r w:rsidR="00927B42" w:rsidRPr="00016789">
        <w:rPr>
          <w:rFonts w:ascii="Times New Roman" w:hAnsi="Times New Roman" w:cs="Times New Roman"/>
        </w:rPr>
        <w:t>̧</w:t>
      </w:r>
      <w:r w:rsidR="00927B42" w:rsidRPr="00016789">
        <w:rPr>
          <w:rFonts w:ascii="Garamond" w:hAnsi="Garamond" w:cs="Times New Roman"/>
        </w:rPr>
        <w:t xml:space="preserve"> bir </w:t>
      </w:r>
      <w:proofErr w:type="spellStart"/>
      <w:r w:rsidR="00927B42" w:rsidRPr="00016789">
        <w:rPr>
          <w:rFonts w:ascii="Garamond" w:hAnsi="Garamond" w:cs="Times New Roman"/>
        </w:rPr>
        <w:t>du</w:t>
      </w:r>
      <w:r w:rsidR="00927B42" w:rsidRPr="00016789">
        <w:rPr>
          <w:rFonts w:ascii="Times New Roman" w:hAnsi="Times New Roman" w:cs="Times New Roman"/>
        </w:rPr>
        <w:t>̈</w:t>
      </w:r>
      <w:r w:rsidR="00927B42" w:rsidRPr="00016789">
        <w:rPr>
          <w:rFonts w:ascii="Garamond" w:hAnsi="Garamond" w:cs="Times New Roman"/>
        </w:rPr>
        <w:t>zen</w:t>
      </w:r>
      <w:proofErr w:type="spellEnd"/>
      <w:r w:rsidR="00927B42" w:rsidRPr="00016789">
        <w:rPr>
          <w:rFonts w:ascii="Garamond" w:hAnsi="Garamond" w:cs="Times New Roman"/>
        </w:rPr>
        <w:t xml:space="preserve"> koyma ya da ekleme </w:t>
      </w:r>
      <w:proofErr w:type="spellStart"/>
      <w:r w:rsidR="00927B42" w:rsidRPr="00016789">
        <w:rPr>
          <w:rFonts w:ascii="Garamond" w:hAnsi="Garamond" w:cs="Times New Roman"/>
        </w:rPr>
        <w:t>is</w:t>
      </w:r>
      <w:r w:rsidR="00927B42" w:rsidRPr="00016789">
        <w:rPr>
          <w:rFonts w:ascii="Times New Roman" w:hAnsi="Times New Roman" w:cs="Times New Roman"/>
        </w:rPr>
        <w:t>̧</w:t>
      </w:r>
      <w:r w:rsidR="00927B42" w:rsidRPr="00016789">
        <w:rPr>
          <w:rFonts w:ascii="Garamond" w:hAnsi="Garamond" w:cs="Times New Roman"/>
        </w:rPr>
        <w:t>idir</w:t>
      </w:r>
      <w:proofErr w:type="spellEnd"/>
      <w:r w:rsidR="00B82BE3" w:rsidRPr="00016789">
        <w:rPr>
          <w:rFonts w:ascii="Garamond" w:hAnsi="Garamond" w:cs="Times New Roman"/>
        </w:rPr>
        <w:t xml:space="preserve"> </w:t>
      </w:r>
      <w:r w:rsidRPr="00016789">
        <w:rPr>
          <w:rFonts w:ascii="Garamond" w:hAnsi="Garamond" w:cs="Times New Roman"/>
        </w:rPr>
        <w:t>şeklinde</w:t>
      </w:r>
      <w:r w:rsidR="00B82BE3" w:rsidRPr="00016789">
        <w:rPr>
          <w:rFonts w:ascii="Garamond" w:hAnsi="Garamond" w:cs="Times New Roman"/>
        </w:rPr>
        <w:t xml:space="preserve"> tanımlamaktadır</w:t>
      </w:r>
      <w:r w:rsidR="003660CC" w:rsidRPr="00016789">
        <w:rPr>
          <w:rFonts w:ascii="Garamond" w:hAnsi="Garamond" w:cs="Times New Roman"/>
          <w:noProof/>
        </w:rPr>
        <w:t xml:space="preserve"> (2002, s. 16)</w:t>
      </w:r>
      <w:r w:rsidR="00B82BE3" w:rsidRPr="00016789">
        <w:rPr>
          <w:rFonts w:ascii="Garamond" w:hAnsi="Garamond" w:cs="Times New Roman"/>
        </w:rPr>
        <w:t xml:space="preserve">. </w:t>
      </w:r>
      <w:r w:rsidRPr="00016789">
        <w:rPr>
          <w:rFonts w:ascii="Garamond" w:hAnsi="Garamond" w:cs="Times New Roman"/>
        </w:rPr>
        <w:t>Kültürel diplomasinin öznesi ulusal kültürdür.</w:t>
      </w:r>
      <w:r w:rsidR="007E0928" w:rsidRPr="00016789">
        <w:rPr>
          <w:rFonts w:ascii="Garamond" w:hAnsi="Garamond" w:cs="Times New Roman"/>
        </w:rPr>
        <w:t xml:space="preserve"> </w:t>
      </w:r>
      <w:r w:rsidR="003660CC" w:rsidRPr="00016789">
        <w:rPr>
          <w:rFonts w:ascii="Garamond" w:hAnsi="Garamond" w:cs="Times New Roman"/>
        </w:rPr>
        <w:t>Ancak u</w:t>
      </w:r>
      <w:r w:rsidR="007E0928" w:rsidRPr="00016789">
        <w:rPr>
          <w:rFonts w:ascii="Garamond" w:hAnsi="Garamond" w:cs="Times New Roman"/>
        </w:rPr>
        <w:t>lusal kültür</w:t>
      </w:r>
      <w:r w:rsidR="003660CC" w:rsidRPr="00016789">
        <w:rPr>
          <w:rFonts w:ascii="Garamond" w:hAnsi="Garamond" w:cs="Times New Roman"/>
        </w:rPr>
        <w:t>ün ne olduğu</w:t>
      </w:r>
      <w:r w:rsidR="007E0928" w:rsidRPr="00016789">
        <w:rPr>
          <w:rFonts w:ascii="Garamond" w:hAnsi="Garamond" w:cs="Times New Roman"/>
        </w:rPr>
        <w:t xml:space="preserve"> ise tanımlaması oldukça zor bir kavramdır. Benedict </w:t>
      </w:r>
      <w:proofErr w:type="spellStart"/>
      <w:r w:rsidR="007E0928" w:rsidRPr="00016789">
        <w:rPr>
          <w:rFonts w:ascii="Garamond" w:hAnsi="Garamond" w:cs="Times New Roman"/>
        </w:rPr>
        <w:t>Anderson’un</w:t>
      </w:r>
      <w:proofErr w:type="spellEnd"/>
      <w:r w:rsidR="007E0928" w:rsidRPr="00016789">
        <w:rPr>
          <w:rFonts w:ascii="Garamond" w:hAnsi="Garamond" w:cs="Times New Roman"/>
        </w:rPr>
        <w:t xml:space="preserve"> hayali cemaat olarak </w:t>
      </w:r>
      <w:r w:rsidR="00A879BB" w:rsidRPr="00016789">
        <w:rPr>
          <w:rFonts w:ascii="Garamond" w:hAnsi="Garamond" w:cs="Times New Roman"/>
        </w:rPr>
        <w:t xml:space="preserve">tanımladığı </w:t>
      </w:r>
      <w:r w:rsidR="007E0928" w:rsidRPr="00016789">
        <w:rPr>
          <w:rFonts w:ascii="Garamond" w:hAnsi="Garamond" w:cs="Times New Roman"/>
        </w:rPr>
        <w:t>ulusu</w:t>
      </w:r>
      <w:r w:rsidR="006D3AC8" w:rsidRPr="00016789">
        <w:rPr>
          <w:rFonts w:ascii="Garamond" w:hAnsi="Garamond" w:cs="Times New Roman"/>
        </w:rPr>
        <w:t>,</w:t>
      </w:r>
      <w:r w:rsidR="007E0928" w:rsidRPr="00016789">
        <w:rPr>
          <w:rFonts w:ascii="Garamond" w:hAnsi="Garamond" w:cs="Times New Roman"/>
        </w:rPr>
        <w:t xml:space="preserve"> Gökhan Atılgan yoldaşlık duygusu ile açıklamaktadır. Kültür hem bu yoldaşlık duygusunun oluşmasını sağlayan bir </w:t>
      </w:r>
      <w:r w:rsidR="007E0928" w:rsidRPr="00016789">
        <w:rPr>
          <w:rFonts w:ascii="Garamond" w:hAnsi="Garamond" w:cs="Times New Roman"/>
        </w:rPr>
        <w:lastRenderedPageBreak/>
        <w:t xml:space="preserve">etmen hem de devletin egemenliğini dayandırdığı bir araç olarak ortaya çıkmaktadır </w:t>
      </w:r>
      <w:r w:rsidR="003660CC" w:rsidRPr="00016789">
        <w:rPr>
          <w:rFonts w:ascii="Garamond" w:hAnsi="Garamond" w:cs="Times New Roman"/>
          <w:noProof/>
        </w:rPr>
        <w:t>(Atılgan, 2010, s. 12)</w:t>
      </w:r>
      <w:r w:rsidR="007E0928" w:rsidRPr="00016789">
        <w:rPr>
          <w:rFonts w:ascii="Garamond" w:hAnsi="Garamond" w:cs="Times New Roman"/>
        </w:rPr>
        <w:t xml:space="preserve">. </w:t>
      </w:r>
    </w:p>
    <w:p w:rsidR="00BD66A0" w:rsidRPr="00016789" w:rsidRDefault="007E0928" w:rsidP="00016789">
      <w:pPr>
        <w:spacing w:before="120" w:line="276" w:lineRule="auto"/>
        <w:ind w:firstLine="851"/>
        <w:jc w:val="both"/>
        <w:rPr>
          <w:rFonts w:ascii="Garamond" w:hAnsi="Garamond" w:cs="Times New Roman"/>
        </w:rPr>
      </w:pPr>
      <w:r w:rsidRPr="00016789">
        <w:rPr>
          <w:rFonts w:ascii="Garamond" w:hAnsi="Garamond" w:cs="Times New Roman"/>
        </w:rPr>
        <w:t xml:space="preserve">Ulusların sahip olduğu çok geniş öğe ve pratiklerden oluşan kültür havuzları bulunmaktadır. Bu geniş yelpaze içinde birbirinden çok farklı ve pek çok durumda ulusun </w:t>
      </w:r>
      <w:r w:rsidR="00ED601F" w:rsidRPr="00016789">
        <w:rPr>
          <w:rFonts w:ascii="Garamond" w:hAnsi="Garamond" w:cs="Times New Roman"/>
        </w:rPr>
        <w:t>pek çok</w:t>
      </w:r>
      <w:r w:rsidRPr="00016789">
        <w:rPr>
          <w:rFonts w:ascii="Garamond" w:hAnsi="Garamond" w:cs="Times New Roman"/>
        </w:rPr>
        <w:t xml:space="preserve"> üye</w:t>
      </w:r>
      <w:r w:rsidR="00ED601F" w:rsidRPr="00016789">
        <w:rPr>
          <w:rFonts w:ascii="Garamond" w:hAnsi="Garamond" w:cs="Times New Roman"/>
        </w:rPr>
        <w:t>sini</w:t>
      </w:r>
      <w:r w:rsidRPr="00016789">
        <w:rPr>
          <w:rFonts w:ascii="Garamond" w:hAnsi="Garamond" w:cs="Times New Roman"/>
        </w:rPr>
        <w:t xml:space="preserve"> kapsamayan kültürel pratiklerden sadece bazıları ulusal kültürün öğeleri olarak kültürel diplomasi içinde yer almaktadır. Bu pratikler statik değil devingendir. Kültürel havuzun medya, dini kurumlar, eğitsel ve siyasi aygıtlar gibi kültürel kurumlar aracılığıyla oluşturulduğu söylenebilir </w:t>
      </w:r>
      <w:sdt>
        <w:sdtPr>
          <w:rPr>
            <w:rFonts w:ascii="Garamond" w:hAnsi="Garamond" w:cs="Times New Roman"/>
          </w:rPr>
          <w:id w:val="60141294"/>
          <w:citation/>
        </w:sdtPr>
        <w:sdtEndPr/>
        <w:sdtContent>
          <w:r w:rsidRPr="00016789">
            <w:rPr>
              <w:rFonts w:ascii="Garamond" w:hAnsi="Garamond" w:cs="Times New Roman"/>
            </w:rPr>
            <w:fldChar w:fldCharType="begin"/>
          </w:r>
          <w:r w:rsidRPr="00016789">
            <w:rPr>
              <w:rFonts w:ascii="Garamond" w:hAnsi="Garamond" w:cs="Times New Roman"/>
            </w:rPr>
            <w:instrText xml:space="preserve">CITATION Atı101 \p 13 \l 1055 </w:instrText>
          </w:r>
          <w:r w:rsidRPr="00016789">
            <w:rPr>
              <w:rFonts w:ascii="Garamond" w:hAnsi="Garamond" w:cs="Times New Roman"/>
            </w:rPr>
            <w:fldChar w:fldCharType="separate"/>
          </w:r>
          <w:r w:rsidR="003660CC" w:rsidRPr="00016789">
            <w:rPr>
              <w:rFonts w:ascii="Garamond" w:hAnsi="Garamond" w:cs="Times New Roman"/>
              <w:noProof/>
            </w:rPr>
            <w:t>(Atılgan, 2010, s. 13)</w:t>
          </w:r>
          <w:r w:rsidRPr="00016789">
            <w:rPr>
              <w:rFonts w:ascii="Garamond" w:hAnsi="Garamond" w:cs="Times New Roman"/>
            </w:rPr>
            <w:fldChar w:fldCharType="end"/>
          </w:r>
        </w:sdtContent>
      </w:sdt>
      <w:r w:rsidR="007C3FD3" w:rsidRPr="00016789">
        <w:rPr>
          <w:rFonts w:ascii="Garamond" w:hAnsi="Garamond" w:cs="Times New Roman"/>
        </w:rPr>
        <w:t xml:space="preserve">. </w:t>
      </w:r>
      <w:r w:rsidR="009F6D26" w:rsidRPr="00016789">
        <w:rPr>
          <w:rFonts w:ascii="Garamond" w:hAnsi="Garamond" w:cs="Times New Roman"/>
        </w:rPr>
        <w:t>Bozkurt Güvenç, her kültürün bilinçli ya da bilinçsiz bir amacı, bir yönü olduğunu ifade etmektedir. Her toplumun amacı doğadan yararlanmada öteki toplumlardan geri kalmamaktır. Bunun gibi her eğitim sistemi diğerlerini, her sanat ya da sanatçı ötekilerini aşmaya çalışır. Bu nedenle her kültürel kurum ve sürecin bir görevi ve ereği bulunmaktadır (1991</w:t>
      </w:r>
      <w:r w:rsidR="009E5660" w:rsidRPr="00016789">
        <w:rPr>
          <w:rFonts w:ascii="Garamond" w:hAnsi="Garamond" w:cs="Times New Roman"/>
        </w:rPr>
        <w:t>, s.</w:t>
      </w:r>
      <w:r w:rsidR="009F6D26" w:rsidRPr="00016789">
        <w:rPr>
          <w:rFonts w:ascii="Garamond" w:hAnsi="Garamond" w:cs="Times New Roman"/>
        </w:rPr>
        <w:t xml:space="preserve"> 98). Ülkelerin veya toplumların kültürel diplomasi çalışması yapmalarının da böyle bir amacı bulunmaktadır. Bu amaç kendi kültürel birikimlerinin </w:t>
      </w:r>
      <w:r w:rsidR="00BD66A0" w:rsidRPr="00016789">
        <w:rPr>
          <w:rFonts w:ascii="Garamond" w:hAnsi="Garamond" w:cs="Times New Roman"/>
        </w:rPr>
        <w:t>diğer ülkelere örnek gösterilebilecek öğeler olduğudur.</w:t>
      </w:r>
    </w:p>
    <w:p w:rsidR="000101A0" w:rsidRPr="00016789" w:rsidRDefault="007C3FD3" w:rsidP="00016789">
      <w:pPr>
        <w:spacing w:before="120" w:line="276" w:lineRule="auto"/>
        <w:ind w:firstLine="851"/>
        <w:jc w:val="both"/>
        <w:rPr>
          <w:rFonts w:ascii="Garamond" w:hAnsi="Garamond" w:cs="Times New Roman"/>
        </w:rPr>
      </w:pPr>
      <w:r w:rsidRPr="00016789">
        <w:rPr>
          <w:rFonts w:ascii="Garamond" w:hAnsi="Garamond" w:cs="Times New Roman"/>
        </w:rPr>
        <w:t xml:space="preserve">Devlet aygıtı kültürel diplomasinin öne çıkardığı kültürel öğeler açısından önemli rol oynamaktadır. Ancak tarihsel olarak bakıldığında devletin belirleyici rolünün giderek sınırlandırıldığı da </w:t>
      </w:r>
      <w:proofErr w:type="gramStart"/>
      <w:r w:rsidRPr="00016789">
        <w:rPr>
          <w:rFonts w:ascii="Garamond" w:hAnsi="Garamond" w:cs="Times New Roman"/>
        </w:rPr>
        <w:t>aşikardır</w:t>
      </w:r>
      <w:proofErr w:type="gramEnd"/>
      <w:r w:rsidRPr="00016789">
        <w:rPr>
          <w:rFonts w:ascii="Garamond" w:hAnsi="Garamond" w:cs="Times New Roman"/>
        </w:rPr>
        <w:t xml:space="preserve">. Küreselleşme sonrası giderek artan bir biçimde ulusal kültür dar bir alana sıkışmış ve pek çok öğesini küresel kültüre kaptırmıştır. </w:t>
      </w:r>
      <w:r w:rsidR="00B037B7" w:rsidRPr="00016789">
        <w:rPr>
          <w:rFonts w:ascii="Garamond" w:hAnsi="Garamond" w:cs="Times New Roman"/>
        </w:rPr>
        <w:t xml:space="preserve">Küresel sermaye küresel kitle iletişim araçlarını da kullanarak ulusal farklılıkları azaltmaya hizmet etmektedir. Küresel dolaşıma giren her öğe kültürel farklılıkları azaltma işlevi görmektedir. Hollanda’nın bütün market zincirlerinde Ortadoğu bölgesinde yaygın olarak tüketilen humus satılmaktadır. </w:t>
      </w:r>
      <w:r w:rsidR="00F063B3" w:rsidRPr="00016789">
        <w:rPr>
          <w:rFonts w:ascii="Garamond" w:hAnsi="Garamond" w:cs="Times New Roman"/>
        </w:rPr>
        <w:t>Gayet yerel olan lezzetler küresel nitelik kazanmıştır.</w:t>
      </w:r>
      <w:r w:rsidR="00ED601F" w:rsidRPr="00016789">
        <w:rPr>
          <w:rFonts w:ascii="Garamond" w:hAnsi="Garamond" w:cs="Times New Roman"/>
        </w:rPr>
        <w:t xml:space="preserve"> </w:t>
      </w:r>
      <w:r w:rsidR="007F530E" w:rsidRPr="00016789">
        <w:rPr>
          <w:rFonts w:ascii="Garamond" w:hAnsi="Garamond" w:cs="Times New Roman"/>
        </w:rPr>
        <w:t xml:space="preserve">Küreselleşen kültür saf bir Batı kültürü değildir, kapitalist ekonominin belirleyiciliğinde çok daha farklı toplumlarının kültürel pratiklerini içselleştirmiş yeni bir üst kültürdür. </w:t>
      </w:r>
      <w:r w:rsidR="004C679E" w:rsidRPr="00016789">
        <w:rPr>
          <w:rFonts w:ascii="Garamond" w:hAnsi="Garamond" w:cs="Times New Roman"/>
        </w:rPr>
        <w:t>Böyle bir uluslararası çevre içinde kültürel diplomasiyi tanımlamak ve uygulamak kolay değildir.</w:t>
      </w:r>
    </w:p>
    <w:p w:rsidR="004C679E" w:rsidRPr="00016789" w:rsidRDefault="004C679E" w:rsidP="00016789">
      <w:pPr>
        <w:spacing w:before="120" w:line="276" w:lineRule="auto"/>
        <w:ind w:firstLine="851"/>
        <w:jc w:val="both"/>
        <w:rPr>
          <w:rFonts w:ascii="Garamond" w:hAnsi="Garamond" w:cs="Times New Roman"/>
        </w:rPr>
      </w:pPr>
      <w:r w:rsidRPr="00016789">
        <w:rPr>
          <w:rFonts w:ascii="Garamond" w:hAnsi="Garamond" w:cs="Times New Roman"/>
        </w:rPr>
        <w:t xml:space="preserve">Bazı yazarlar kültürel diplomasinin uluslararası kamuoyuna yönelik olarak gerçekleştirildiğini ifade ederlerken bazı yazarlar kültürel diplomasının </w:t>
      </w:r>
      <w:proofErr w:type="gramStart"/>
      <w:r w:rsidRPr="00016789">
        <w:rPr>
          <w:rFonts w:ascii="Garamond" w:hAnsi="Garamond" w:cs="Times New Roman"/>
        </w:rPr>
        <w:t>diasporaya</w:t>
      </w:r>
      <w:proofErr w:type="gramEnd"/>
      <w:r w:rsidRPr="00016789">
        <w:rPr>
          <w:rFonts w:ascii="Garamond" w:hAnsi="Garamond" w:cs="Times New Roman"/>
        </w:rPr>
        <w:t xml:space="preserve"> yönelik olarak gerçekleştirildiğini ifade etmektedirler. </w:t>
      </w:r>
      <w:proofErr w:type="spellStart"/>
      <w:r w:rsidRPr="00016789">
        <w:rPr>
          <w:rFonts w:ascii="Garamond" w:hAnsi="Garamond" w:cs="Times New Roman"/>
        </w:rPr>
        <w:t>Nicholas</w:t>
      </w:r>
      <w:proofErr w:type="spellEnd"/>
      <w:r w:rsidRPr="00016789">
        <w:rPr>
          <w:rFonts w:ascii="Garamond" w:hAnsi="Garamond" w:cs="Times New Roman"/>
        </w:rPr>
        <w:t xml:space="preserve"> </w:t>
      </w:r>
      <w:proofErr w:type="spellStart"/>
      <w:r w:rsidRPr="00016789">
        <w:rPr>
          <w:rFonts w:ascii="Garamond" w:hAnsi="Garamond" w:cs="Times New Roman"/>
        </w:rPr>
        <w:t>Cull</w:t>
      </w:r>
      <w:proofErr w:type="spellEnd"/>
      <w:r w:rsidRPr="00016789">
        <w:rPr>
          <w:rFonts w:ascii="Garamond" w:hAnsi="Garamond" w:cs="Times New Roman"/>
        </w:rPr>
        <w:t xml:space="preserve"> kültürel diplomasiyi, “kültürel kaynaklar veya başarılarını dışarıda bilinir kılarak ve/veya yurtdışına kültür yayımını desteklemek yoluyla uluslararası çevreyi yönetme çalışması” şeklinde tanımlamaktadır </w:t>
      </w:r>
      <w:sdt>
        <w:sdtPr>
          <w:rPr>
            <w:rFonts w:ascii="Garamond" w:hAnsi="Garamond" w:cs="Times New Roman"/>
          </w:rPr>
          <w:id w:val="-54168640"/>
          <w:citation/>
        </w:sdtPr>
        <w:sdtEndPr/>
        <w:sdtContent>
          <w:r w:rsidRPr="00016789">
            <w:rPr>
              <w:rFonts w:ascii="Garamond" w:hAnsi="Garamond" w:cs="Times New Roman"/>
            </w:rPr>
            <w:fldChar w:fldCharType="begin"/>
          </w:r>
          <w:r w:rsidRPr="00016789">
            <w:rPr>
              <w:rFonts w:ascii="Garamond" w:hAnsi="Garamond" w:cs="Times New Roman"/>
            </w:rPr>
            <w:instrText xml:space="preserve">CITATION Cul09 \p 19 \l 1055 </w:instrText>
          </w:r>
          <w:r w:rsidRPr="00016789">
            <w:rPr>
              <w:rFonts w:ascii="Garamond" w:hAnsi="Garamond" w:cs="Times New Roman"/>
            </w:rPr>
            <w:fldChar w:fldCharType="separate"/>
          </w:r>
          <w:r w:rsidR="003660CC" w:rsidRPr="00016789">
            <w:rPr>
              <w:rFonts w:ascii="Garamond" w:hAnsi="Garamond" w:cs="Times New Roman"/>
              <w:noProof/>
            </w:rPr>
            <w:t>(Cull, 2009, s. 19)</w:t>
          </w:r>
          <w:r w:rsidRPr="00016789">
            <w:rPr>
              <w:rFonts w:ascii="Garamond" w:hAnsi="Garamond" w:cs="Times New Roman"/>
            </w:rPr>
            <w:fldChar w:fldCharType="end"/>
          </w:r>
        </w:sdtContent>
      </w:sdt>
      <w:r w:rsidRPr="00016789">
        <w:rPr>
          <w:rFonts w:ascii="Garamond" w:hAnsi="Garamond" w:cs="Times New Roman"/>
        </w:rPr>
        <w:t xml:space="preserve">. </w:t>
      </w:r>
      <w:proofErr w:type="spellStart"/>
      <w:r w:rsidRPr="00016789">
        <w:rPr>
          <w:rFonts w:ascii="Garamond" w:hAnsi="Garamond" w:cs="Times New Roman"/>
        </w:rPr>
        <w:t>Jacquie</w:t>
      </w:r>
      <w:proofErr w:type="spellEnd"/>
      <w:r w:rsidRPr="00016789">
        <w:rPr>
          <w:rFonts w:ascii="Garamond" w:hAnsi="Garamond" w:cs="Times New Roman"/>
        </w:rPr>
        <w:t xml:space="preserve"> </w:t>
      </w:r>
      <w:proofErr w:type="spellStart"/>
      <w:r w:rsidRPr="00016789">
        <w:rPr>
          <w:rFonts w:ascii="Garamond" w:hAnsi="Garamond" w:cs="Times New Roman"/>
        </w:rPr>
        <w:t>L’Etang</w:t>
      </w:r>
      <w:proofErr w:type="spellEnd"/>
      <w:r w:rsidRPr="00016789">
        <w:rPr>
          <w:rFonts w:ascii="Garamond" w:hAnsi="Garamond" w:cs="Times New Roman"/>
        </w:rPr>
        <w:t xml:space="preserve"> ise, “kültürel diplomasi yurtdışında yaşayan yerli kamuların kimlik ve duygudaşlık kazanmaları için duygusal bağlar kurmayı amaçlayan, kafaları ve kalpleri kazanmaya yönelik uzun dönemli kampanyalardır”</w:t>
      </w:r>
      <w:r w:rsidR="00ED601F" w:rsidRPr="00016789">
        <w:rPr>
          <w:rFonts w:ascii="Garamond" w:hAnsi="Garamond" w:cs="Times New Roman"/>
        </w:rPr>
        <w:t xml:space="preserve"> şeklinde tanımlama yapmıştır</w:t>
      </w:r>
      <w:r w:rsidRPr="00016789">
        <w:rPr>
          <w:rFonts w:ascii="Garamond" w:hAnsi="Garamond" w:cs="Times New Roman"/>
        </w:rPr>
        <w:t>. Yazar bu çerçevede yapılan etkinliklerin cemaat halkla ilişkileri veya kurumsal sosyal sorumluluk gibi düşünülmesi gerektiğini ifade etmektedir</w:t>
      </w:r>
      <w:r w:rsidR="00C477ED" w:rsidRPr="00016789">
        <w:rPr>
          <w:rFonts w:ascii="Garamond" w:hAnsi="Garamond" w:cs="Times New Roman"/>
          <w:noProof/>
        </w:rPr>
        <w:t xml:space="preserve"> (L'Etang, 2009, s. 610)</w:t>
      </w:r>
      <w:r w:rsidRPr="00016789">
        <w:rPr>
          <w:rFonts w:ascii="Garamond" w:hAnsi="Garamond" w:cs="Times New Roman"/>
        </w:rPr>
        <w:t>.</w:t>
      </w:r>
    </w:p>
    <w:p w:rsidR="00560A03" w:rsidRPr="00016789" w:rsidRDefault="004C679E" w:rsidP="00016789">
      <w:pPr>
        <w:spacing w:before="120" w:line="276" w:lineRule="auto"/>
        <w:ind w:firstLine="851"/>
        <w:jc w:val="both"/>
        <w:rPr>
          <w:rFonts w:ascii="Garamond" w:hAnsi="Garamond" w:cs="Times New Roman"/>
        </w:rPr>
      </w:pPr>
      <w:r w:rsidRPr="00016789">
        <w:rPr>
          <w:rFonts w:ascii="Garamond" w:hAnsi="Garamond" w:cs="Times New Roman"/>
        </w:rPr>
        <w:t xml:space="preserve">Bazı yazarlar kültürel diplomasinin yüksek sanata dair ürünlerin sunumunu içerdiğini ifade ederken bazı yazarlar kitle kültürü öğelerinin de kültürel diplomasi içinde yer aldığını ifade etmektedirler. </w:t>
      </w:r>
      <w:proofErr w:type="spellStart"/>
      <w:r w:rsidRPr="00016789">
        <w:rPr>
          <w:rFonts w:ascii="Garamond" w:hAnsi="Garamond" w:cs="Times New Roman"/>
        </w:rPr>
        <w:t>Grincheva’ya</w:t>
      </w:r>
      <w:proofErr w:type="spellEnd"/>
      <w:r w:rsidRPr="00016789">
        <w:rPr>
          <w:rFonts w:ascii="Garamond" w:hAnsi="Garamond" w:cs="Times New Roman"/>
        </w:rPr>
        <w:t xml:space="preserve"> göre, k</w:t>
      </w:r>
      <w:r w:rsidR="003225D4" w:rsidRPr="00016789">
        <w:rPr>
          <w:rFonts w:ascii="Garamond" w:hAnsi="Garamond" w:cs="Times New Roman"/>
        </w:rPr>
        <w:t xml:space="preserve">ültürel diplomasi popüler kültür ve kitle kültürü ürünlerini değil yüksek sanatı ayni, müzik, tiyatro, resim, fotoğraf, mimarlık ve seramik gibi formları içermektedir </w:t>
      </w:r>
      <w:r w:rsidR="003660CC" w:rsidRPr="00016789">
        <w:rPr>
          <w:rFonts w:ascii="Garamond" w:hAnsi="Garamond" w:cs="Times New Roman"/>
          <w:noProof/>
        </w:rPr>
        <w:t>(2010, s. 171)</w:t>
      </w:r>
      <w:r w:rsidR="003225D4" w:rsidRPr="00016789">
        <w:rPr>
          <w:rFonts w:ascii="Garamond" w:hAnsi="Garamond" w:cs="Times New Roman"/>
        </w:rPr>
        <w:t xml:space="preserve">. </w:t>
      </w:r>
      <w:proofErr w:type="spellStart"/>
      <w:r w:rsidRPr="00016789">
        <w:rPr>
          <w:rFonts w:ascii="Garamond" w:hAnsi="Garamond" w:cs="Times New Roman"/>
        </w:rPr>
        <w:t>Ro</w:t>
      </w:r>
      <w:r w:rsidR="002A1284" w:rsidRPr="00016789">
        <w:rPr>
          <w:rFonts w:ascii="Garamond" w:hAnsi="Garamond" w:cs="Times New Roman"/>
        </w:rPr>
        <w:t>we</w:t>
      </w:r>
      <w:proofErr w:type="spellEnd"/>
      <w:r w:rsidRPr="00016789">
        <w:rPr>
          <w:rFonts w:ascii="Garamond" w:hAnsi="Garamond" w:cs="Times New Roman"/>
        </w:rPr>
        <w:t xml:space="preserve"> ise </w:t>
      </w:r>
      <w:r w:rsidR="002A1284" w:rsidRPr="00016789">
        <w:rPr>
          <w:rFonts w:ascii="Garamond" w:hAnsi="Garamond" w:cs="Times New Roman"/>
        </w:rPr>
        <w:t>spor gibi popüler kültürün en önemli örneğinin de kamu diplomasi amaçlı kullanılabileceğini ifade etmektedir (2018, s.</w:t>
      </w:r>
      <w:r w:rsidR="004038DC" w:rsidRPr="00016789">
        <w:rPr>
          <w:rFonts w:ascii="Garamond" w:hAnsi="Garamond" w:cs="Times New Roman"/>
        </w:rPr>
        <w:t xml:space="preserve"> </w:t>
      </w:r>
      <w:r w:rsidR="002A1284" w:rsidRPr="00016789">
        <w:rPr>
          <w:rFonts w:ascii="Garamond" w:hAnsi="Garamond" w:cs="Times New Roman"/>
        </w:rPr>
        <w:t>153).</w:t>
      </w:r>
    </w:p>
    <w:p w:rsidR="009F6D26" w:rsidRPr="00016789" w:rsidRDefault="00900F55" w:rsidP="00016789">
      <w:pPr>
        <w:spacing w:before="120" w:line="276" w:lineRule="auto"/>
        <w:ind w:firstLine="851"/>
        <w:jc w:val="both"/>
        <w:rPr>
          <w:rFonts w:ascii="Garamond" w:hAnsi="Garamond" w:cs="Times New Roman"/>
        </w:rPr>
      </w:pPr>
      <w:r w:rsidRPr="00016789">
        <w:rPr>
          <w:rFonts w:ascii="Garamond" w:hAnsi="Garamond" w:cs="Times New Roman"/>
        </w:rPr>
        <w:t xml:space="preserve">Kültürel diplomasinin kim tarafından yapıldığına yönelik de farklılıklar bulunmaktadır. Kültürel diplomasi </w:t>
      </w:r>
      <w:r w:rsidR="003A7383" w:rsidRPr="00016789">
        <w:rPr>
          <w:rFonts w:ascii="Garamond" w:hAnsi="Garamond" w:cs="Times New Roman"/>
        </w:rPr>
        <w:t>devlet</w:t>
      </w:r>
      <w:r w:rsidR="00FF21A3" w:rsidRPr="00016789">
        <w:rPr>
          <w:rFonts w:ascii="Garamond" w:hAnsi="Garamond" w:cs="Times New Roman"/>
        </w:rPr>
        <w:t xml:space="preserve"> tarafından, özel sektör tarafından ve sivil toplum örgütleri tarafından yapılabilmektedir. Ancak özel sektör ve sivil toplum örgütleri ile ortaklık kurma kültürel diplomasi </w:t>
      </w:r>
      <w:r w:rsidR="00FF21A3" w:rsidRPr="00016789">
        <w:rPr>
          <w:rFonts w:ascii="Garamond" w:hAnsi="Garamond" w:cs="Times New Roman"/>
        </w:rPr>
        <w:lastRenderedPageBreak/>
        <w:t>açısından özellikle vurgulanmaktadır</w:t>
      </w:r>
      <w:r w:rsidR="00E67F74" w:rsidRPr="00016789">
        <w:rPr>
          <w:rFonts w:ascii="Garamond" w:hAnsi="Garamond" w:cs="Times New Roman"/>
        </w:rPr>
        <w:t xml:space="preserve"> (</w:t>
      </w:r>
      <w:proofErr w:type="spellStart"/>
      <w:r w:rsidR="00E67F74" w:rsidRPr="00016789">
        <w:rPr>
          <w:rFonts w:ascii="Garamond" w:hAnsi="Garamond" w:cs="Times New Roman"/>
        </w:rPr>
        <w:t>Scott</w:t>
      </w:r>
      <w:proofErr w:type="spellEnd"/>
      <w:r w:rsidR="00E67F74" w:rsidRPr="00016789">
        <w:rPr>
          <w:rFonts w:ascii="Garamond" w:hAnsi="Garamond" w:cs="Times New Roman"/>
        </w:rPr>
        <w:t>-Smith, 2016</w:t>
      </w:r>
      <w:r w:rsidR="004038DC" w:rsidRPr="00016789">
        <w:rPr>
          <w:rFonts w:ascii="Garamond" w:hAnsi="Garamond" w:cs="Times New Roman"/>
        </w:rPr>
        <w:t xml:space="preserve">, s. </w:t>
      </w:r>
      <w:r w:rsidR="00E67F74" w:rsidRPr="00016789">
        <w:rPr>
          <w:rFonts w:ascii="Garamond" w:hAnsi="Garamond" w:cs="Times New Roman"/>
        </w:rPr>
        <w:t>187)</w:t>
      </w:r>
      <w:r w:rsidR="00FF21A3" w:rsidRPr="00016789">
        <w:rPr>
          <w:rFonts w:ascii="Garamond" w:hAnsi="Garamond" w:cs="Times New Roman"/>
        </w:rPr>
        <w:t xml:space="preserve">. Devletlerin kültürel diplomasi etkinlikleri içinde olduğu durumda etkinliğin </w:t>
      </w:r>
      <w:r w:rsidR="00E67F74" w:rsidRPr="00016789">
        <w:rPr>
          <w:rFonts w:ascii="Garamond" w:hAnsi="Garamond" w:cs="Times New Roman"/>
        </w:rPr>
        <w:t xml:space="preserve">propaganda amaçlı kullanılmaması önem taşımaktadır. </w:t>
      </w:r>
      <w:r w:rsidR="001C4D8A" w:rsidRPr="00016789">
        <w:rPr>
          <w:rFonts w:ascii="Garamond" w:hAnsi="Garamond" w:cs="Times New Roman"/>
        </w:rPr>
        <w:t xml:space="preserve">Gerçekleşen sanatsal etkinliğin </w:t>
      </w:r>
      <w:r w:rsidR="00F11C4B" w:rsidRPr="00016789">
        <w:rPr>
          <w:rFonts w:ascii="Garamond" w:hAnsi="Garamond" w:cs="Times New Roman"/>
        </w:rPr>
        <w:t xml:space="preserve">ekonomik çıkar için gerçekleştirilmemesi de bu bağlamda ortaya koyulmaktadır. </w:t>
      </w:r>
    </w:p>
    <w:p w:rsidR="00231AEA" w:rsidRPr="00016789" w:rsidRDefault="00ED601F" w:rsidP="00016789">
      <w:pPr>
        <w:spacing w:before="120" w:line="276" w:lineRule="auto"/>
        <w:ind w:firstLine="851"/>
        <w:jc w:val="both"/>
        <w:rPr>
          <w:rFonts w:ascii="Garamond" w:hAnsi="Garamond" w:cs="Times New Roman"/>
        </w:rPr>
      </w:pPr>
      <w:r w:rsidRPr="00016789">
        <w:rPr>
          <w:rFonts w:ascii="Garamond" w:hAnsi="Garamond" w:cs="Times New Roman"/>
        </w:rPr>
        <w:t>Kültürel diplomasiyle ilgili farklı tanımlamalar</w:t>
      </w:r>
      <w:r w:rsidR="00E54BE5" w:rsidRPr="00016789">
        <w:rPr>
          <w:rFonts w:ascii="Garamond" w:hAnsi="Garamond" w:cs="Times New Roman"/>
        </w:rPr>
        <w:t xml:space="preserve">a rağmen makalede Kültürel Diplomasi Sözlüğü tarafından yapılan tanım benimsenerek, “ülkelerin kendi kültürel ve politik değerlerini dünyaya tanıtmaları” olarak kültürel diplomasi kavramı </w:t>
      </w:r>
      <w:r w:rsidR="004038DC" w:rsidRPr="00016789">
        <w:rPr>
          <w:rFonts w:ascii="Garamond" w:hAnsi="Garamond" w:cs="Times New Roman"/>
        </w:rPr>
        <w:t>ele alınmıştır</w:t>
      </w:r>
      <w:r w:rsidR="00E54BE5" w:rsidRPr="00016789">
        <w:rPr>
          <w:rFonts w:ascii="Garamond" w:hAnsi="Garamond" w:cs="Times New Roman"/>
        </w:rPr>
        <w:t xml:space="preserve"> (</w:t>
      </w:r>
      <w:proofErr w:type="spellStart"/>
      <w:r w:rsidR="00E54BE5" w:rsidRPr="00016789">
        <w:rPr>
          <w:rFonts w:ascii="Garamond" w:hAnsi="Garamond" w:cs="Times New Roman"/>
        </w:rPr>
        <w:t>Chakraborty</w:t>
      </w:r>
      <w:proofErr w:type="spellEnd"/>
      <w:r w:rsidR="00E54BE5" w:rsidRPr="00016789">
        <w:rPr>
          <w:rFonts w:ascii="Garamond" w:hAnsi="Garamond" w:cs="Times New Roman"/>
        </w:rPr>
        <w:t xml:space="preserve">, 2013, s. 30). </w:t>
      </w:r>
      <w:r w:rsidR="00231AEA" w:rsidRPr="00016789">
        <w:rPr>
          <w:rFonts w:ascii="Garamond" w:hAnsi="Garamond" w:cs="Times New Roman"/>
        </w:rPr>
        <w:t>Kültürel diplomasi stratejilerinin ülkenin politika ve toplumsal ideal ve düşüncelerinin dayandığı ilkelerin sunumu; değişim, öğrenme ve ilişki kurma etkinlikleri; yüksek ve popüler kültürü içeren sanat, eğlence ve bilgi ürünlerinin sunumunu içerdiği ifade edilmektedir (</w:t>
      </w:r>
      <w:proofErr w:type="spellStart"/>
      <w:r w:rsidR="00231AEA" w:rsidRPr="00016789">
        <w:rPr>
          <w:rFonts w:ascii="Garamond" w:hAnsi="Garamond" w:cs="Times New Roman"/>
        </w:rPr>
        <w:t>Rosendorf</w:t>
      </w:r>
      <w:proofErr w:type="spellEnd"/>
      <w:r w:rsidR="00231AEA" w:rsidRPr="00016789">
        <w:rPr>
          <w:rFonts w:ascii="Garamond" w:hAnsi="Garamond" w:cs="Times New Roman"/>
        </w:rPr>
        <w:t xml:space="preserve">, </w:t>
      </w:r>
      <w:r w:rsidR="00FB288A" w:rsidRPr="00016789">
        <w:rPr>
          <w:rFonts w:ascii="Garamond" w:hAnsi="Garamond" w:cs="Times New Roman"/>
        </w:rPr>
        <w:t xml:space="preserve">2009, s. </w:t>
      </w:r>
      <w:r w:rsidR="00231AEA" w:rsidRPr="00016789">
        <w:rPr>
          <w:rFonts w:ascii="Garamond" w:hAnsi="Garamond" w:cs="Times New Roman"/>
        </w:rPr>
        <w:t xml:space="preserve">174). </w:t>
      </w:r>
      <w:r w:rsidR="00735165" w:rsidRPr="00016789">
        <w:rPr>
          <w:rFonts w:ascii="Garamond" w:hAnsi="Garamond" w:cs="Times New Roman"/>
        </w:rPr>
        <w:t xml:space="preserve">Bu amaçları yerine getirirken farklı yöntemler, farklı uygulamalar kültürel diplomasi içinde kullanılmaktadır. </w:t>
      </w:r>
      <w:r w:rsidR="002100E0" w:rsidRPr="00016789">
        <w:rPr>
          <w:rFonts w:ascii="Garamond" w:hAnsi="Garamond" w:cs="Times New Roman"/>
        </w:rPr>
        <w:t>Değişim programları, kültür enstitüleri, dil eğitimi, dans, spor, sinema, sergi, fuar, arkeoloji, dizi, fotoğraf, heykel, resim, projeler ve işbirlikleri ve benzer pek çok etkinlik kültürel diplomasi içinde yer almaktadır.</w:t>
      </w:r>
    </w:p>
    <w:p w:rsidR="00735165" w:rsidRPr="00016789" w:rsidRDefault="00735165" w:rsidP="00016789">
      <w:pPr>
        <w:spacing w:line="276" w:lineRule="auto"/>
        <w:ind w:firstLine="851"/>
        <w:jc w:val="both"/>
        <w:rPr>
          <w:rFonts w:ascii="Garamond" w:hAnsi="Garamond" w:cs="Times New Roman"/>
        </w:rPr>
      </w:pPr>
    </w:p>
    <w:p w:rsidR="008C486F" w:rsidRPr="00016789" w:rsidRDefault="00735165" w:rsidP="00016789">
      <w:pPr>
        <w:spacing w:line="276" w:lineRule="auto"/>
        <w:ind w:firstLine="851"/>
        <w:jc w:val="both"/>
        <w:rPr>
          <w:rFonts w:ascii="Garamond" w:hAnsi="Garamond" w:cs="Times New Roman"/>
          <w:b/>
        </w:rPr>
      </w:pPr>
      <w:r w:rsidRPr="00016789">
        <w:rPr>
          <w:rFonts w:ascii="Garamond" w:hAnsi="Garamond" w:cs="Times New Roman"/>
          <w:b/>
        </w:rPr>
        <w:t>Kültür Enstitüleri ve Yunus Emre Kültür Enstitüsü</w:t>
      </w:r>
    </w:p>
    <w:p w:rsidR="00D70BE5" w:rsidRPr="00016789" w:rsidRDefault="002100E0" w:rsidP="00016789">
      <w:pPr>
        <w:spacing w:line="276" w:lineRule="auto"/>
        <w:ind w:firstLine="851"/>
        <w:jc w:val="both"/>
        <w:rPr>
          <w:rFonts w:ascii="Garamond" w:hAnsi="Garamond" w:cs="Times New Roman"/>
        </w:rPr>
      </w:pPr>
      <w:r w:rsidRPr="00016789">
        <w:rPr>
          <w:rFonts w:ascii="Garamond" w:hAnsi="Garamond" w:cs="Times New Roman"/>
        </w:rPr>
        <w:t xml:space="preserve">Makalenin odaklandığı kültür enstitüleri yukarıda sayılan kamu diplomasisi içinde adı geçen pek çok etkinliği bünyesinde taşımakta ve bu nedenle önemli bir başlığı oluşturmaktadır. </w:t>
      </w:r>
      <w:r w:rsidR="00735165" w:rsidRPr="00016789">
        <w:rPr>
          <w:rFonts w:ascii="Garamond" w:hAnsi="Garamond" w:cs="Times New Roman"/>
        </w:rPr>
        <w:t>Yunus Emre Enstitüsü’nün de bir örneğini oluşturduğu kültür enstitülerinin kuruluşu</w:t>
      </w:r>
      <w:r w:rsidR="00670BA3" w:rsidRPr="00016789">
        <w:rPr>
          <w:rFonts w:ascii="Garamond" w:hAnsi="Garamond" w:cs="Times New Roman"/>
        </w:rPr>
        <w:t xml:space="preserve"> </w:t>
      </w:r>
      <w:r w:rsidR="009C1863" w:rsidRPr="00016789">
        <w:rPr>
          <w:rFonts w:ascii="Garamond" w:hAnsi="Garamond" w:cs="Times New Roman"/>
        </w:rPr>
        <w:t>19. yüzyıla dayanmaktadır</w:t>
      </w:r>
      <w:r w:rsidR="00670BA3" w:rsidRPr="00016789">
        <w:rPr>
          <w:rFonts w:ascii="Garamond" w:hAnsi="Garamond" w:cs="Times New Roman"/>
        </w:rPr>
        <w:t>. Ulusal dil ve yüksek kültürün yayılması için gerçekleştirilen çabalar kültürel diplomasinin başlangıcı olarak ifade edilmektedir (</w:t>
      </w:r>
      <w:proofErr w:type="spellStart"/>
      <w:r w:rsidR="00670BA3" w:rsidRPr="00016789">
        <w:rPr>
          <w:rFonts w:ascii="Garamond" w:hAnsi="Garamond" w:cs="Times New Roman"/>
        </w:rPr>
        <w:t>Paschalidis</w:t>
      </w:r>
      <w:proofErr w:type="spellEnd"/>
      <w:r w:rsidR="00670BA3" w:rsidRPr="00016789">
        <w:rPr>
          <w:rFonts w:ascii="Garamond" w:hAnsi="Garamond" w:cs="Times New Roman"/>
        </w:rPr>
        <w:t xml:space="preserve"> 2009: 277). </w:t>
      </w:r>
      <w:proofErr w:type="spellStart"/>
      <w:r w:rsidR="00670BA3" w:rsidRPr="00016789">
        <w:rPr>
          <w:rFonts w:ascii="Garamond" w:hAnsi="Garamond" w:cs="Times New Roman"/>
        </w:rPr>
        <w:t>Pachalidis</w:t>
      </w:r>
      <w:proofErr w:type="spellEnd"/>
      <w:r w:rsidR="00670BA3" w:rsidRPr="00016789">
        <w:rPr>
          <w:rFonts w:ascii="Garamond" w:hAnsi="Garamond" w:cs="Times New Roman"/>
        </w:rPr>
        <w:t xml:space="preserve"> (2009) kültür enstitüleri üzerine yazdığı makalede, kültürel diplomasinin dört aşamadan geçtiğini anlatmaktadır. İlk dönemi kültürel milliyetçilik (1870-1914) olarak adlandırmıştır. Fransız, İtalyan, Alman ve İngiliz Kültür Enstitülerinin kuruluşu bu döneme denk gelmektedir. İkinci dönemi, kültürel propaganda (1914-1945) olarak adlandırmıştır. Dünya Savaşı dönemlerinde </w:t>
      </w:r>
      <w:r w:rsidR="009C1863" w:rsidRPr="00016789">
        <w:rPr>
          <w:rFonts w:ascii="Garamond" w:hAnsi="Garamond" w:cs="Times New Roman"/>
        </w:rPr>
        <w:t>entelektüellerin</w:t>
      </w:r>
      <w:r w:rsidR="00670BA3" w:rsidRPr="00016789">
        <w:rPr>
          <w:rFonts w:ascii="Garamond" w:hAnsi="Garamond" w:cs="Times New Roman"/>
        </w:rPr>
        <w:t xml:space="preserve"> ve sanatçıların resmi propaganda içinde kullanımı bu dönemin özelliği olarak vurgulanmıştır. Üçüncü dönem, kültürel diplomasi (1945-1989) yani, kültürel propagandanın Soğuk Savaş döneminde genişletilmiş hali olduğu ifade edilmiştir. Ve son olarak kültürel kapitalizm (1989-) kültürel kaynak, deneyim ve üretimlerin ticarileştiği ve farklı aktörlerin kültürel diplomasiye </w:t>
      </w:r>
      <w:proofErr w:type="gramStart"/>
      <w:r w:rsidR="00670BA3" w:rsidRPr="00016789">
        <w:rPr>
          <w:rFonts w:ascii="Garamond" w:hAnsi="Garamond" w:cs="Times New Roman"/>
        </w:rPr>
        <w:t>dahil</w:t>
      </w:r>
      <w:proofErr w:type="gramEnd"/>
      <w:r w:rsidR="00670BA3" w:rsidRPr="00016789">
        <w:rPr>
          <w:rFonts w:ascii="Garamond" w:hAnsi="Garamond" w:cs="Times New Roman"/>
        </w:rPr>
        <w:t xml:space="preserve"> olduğu dönem</w:t>
      </w:r>
      <w:r w:rsidR="009C1863" w:rsidRPr="00016789">
        <w:rPr>
          <w:rFonts w:ascii="Garamond" w:hAnsi="Garamond" w:cs="Times New Roman"/>
        </w:rPr>
        <w:t xml:space="preserve"> şeklinde bir sınıflandırma yapılmıştır</w:t>
      </w:r>
      <w:r w:rsidR="00670BA3" w:rsidRPr="00016789">
        <w:rPr>
          <w:rFonts w:ascii="Garamond" w:hAnsi="Garamond" w:cs="Times New Roman"/>
        </w:rPr>
        <w:t>.</w:t>
      </w:r>
      <w:r w:rsidR="008C486F" w:rsidRPr="00016789">
        <w:rPr>
          <w:rFonts w:ascii="Garamond" w:hAnsi="Garamond" w:cs="Times New Roman"/>
        </w:rPr>
        <w:t xml:space="preserve"> </w:t>
      </w:r>
      <w:r w:rsidR="00D70BE5" w:rsidRPr="00016789">
        <w:rPr>
          <w:rFonts w:ascii="Garamond" w:hAnsi="Garamond" w:cs="Times New Roman"/>
        </w:rPr>
        <w:t>Kültür Enstitüleri uluslararası sistem değiştikçe farklı amaç ve işlevlerle görev yapmışlardır.</w:t>
      </w:r>
    </w:p>
    <w:p w:rsidR="009C1863" w:rsidRPr="00016789" w:rsidRDefault="008C486F" w:rsidP="00016789">
      <w:pPr>
        <w:spacing w:line="276" w:lineRule="auto"/>
        <w:ind w:firstLine="851"/>
        <w:jc w:val="both"/>
        <w:rPr>
          <w:rFonts w:ascii="Garamond" w:hAnsi="Garamond" w:cs="Times New Roman"/>
        </w:rPr>
      </w:pPr>
      <w:r w:rsidRPr="00016789">
        <w:rPr>
          <w:rFonts w:ascii="Garamond" w:hAnsi="Garamond" w:cs="Times New Roman"/>
        </w:rPr>
        <w:t xml:space="preserve">Fransız </w:t>
      </w:r>
      <w:r w:rsidR="009C1863" w:rsidRPr="00016789">
        <w:rPr>
          <w:rFonts w:ascii="Garamond" w:hAnsi="Garamond" w:cs="Times New Roman"/>
        </w:rPr>
        <w:t xml:space="preserve">Kültür </w:t>
      </w:r>
      <w:r w:rsidRPr="00016789">
        <w:rPr>
          <w:rFonts w:ascii="Garamond" w:hAnsi="Garamond" w:cs="Times New Roman"/>
        </w:rPr>
        <w:t>Enstitüsü 1907’de, 1926’da İtalya</w:t>
      </w:r>
      <w:r w:rsidR="009C1863" w:rsidRPr="00016789">
        <w:rPr>
          <w:rFonts w:ascii="Garamond" w:hAnsi="Garamond" w:cs="Times New Roman"/>
        </w:rPr>
        <w:t>n</w:t>
      </w:r>
      <w:r w:rsidRPr="00016789">
        <w:rPr>
          <w:rFonts w:ascii="Garamond" w:hAnsi="Garamond" w:cs="Times New Roman"/>
        </w:rPr>
        <w:t xml:space="preserve"> Kültür Enstitüsü, 1930’da ise Goethe Enstitüsü kurulmuştur </w:t>
      </w:r>
      <w:r w:rsidR="00C477ED" w:rsidRPr="00016789">
        <w:rPr>
          <w:rFonts w:ascii="Garamond" w:hAnsi="Garamond" w:cs="Times New Roman"/>
          <w:noProof/>
        </w:rPr>
        <w:t>(Haig, 1974, s. 33,35)</w:t>
      </w:r>
      <w:r w:rsidRPr="00016789">
        <w:rPr>
          <w:rFonts w:ascii="Garamond" w:hAnsi="Garamond" w:cs="Times New Roman"/>
        </w:rPr>
        <w:t>. Yunus Emre Enstitüsü ise 2009 yılında kurulmuştur. Fransız Enstitüsü 229 merkezle, Goethe Enstitüsü 159 merkezle, İtalyan Kültür Enstitüsü 92 merkezle, Yunus Emre Enstitüsü ise 5</w:t>
      </w:r>
      <w:r w:rsidR="009C1863" w:rsidRPr="00016789">
        <w:rPr>
          <w:rFonts w:ascii="Garamond" w:hAnsi="Garamond" w:cs="Times New Roman"/>
        </w:rPr>
        <w:t>8</w:t>
      </w:r>
      <w:r w:rsidRPr="00016789">
        <w:rPr>
          <w:rFonts w:ascii="Garamond" w:hAnsi="Garamond" w:cs="Times New Roman"/>
        </w:rPr>
        <w:t xml:space="preserve"> merkezle dünyanın farklı ülkelerinde örgütlenmiş bulunmaktadır. </w:t>
      </w:r>
    </w:p>
    <w:p w:rsidR="008C486F" w:rsidRPr="00016789" w:rsidRDefault="008C486F" w:rsidP="00016789">
      <w:pPr>
        <w:spacing w:line="276" w:lineRule="auto"/>
        <w:ind w:firstLine="851"/>
        <w:jc w:val="both"/>
        <w:rPr>
          <w:rFonts w:ascii="Garamond" w:hAnsi="Garamond" w:cs="Times New Roman"/>
        </w:rPr>
      </w:pPr>
      <w:r w:rsidRPr="00016789">
        <w:rPr>
          <w:rFonts w:ascii="Garamond" w:hAnsi="Garamond" w:cs="Times New Roman"/>
        </w:rPr>
        <w:t xml:space="preserve">Kültür Enstitülerinin temelde üç işlevi bulunmaktadır. Birincisi bu enstitüler dil eğitim merkezleridir. Öğrenciler için bir dil okulu olarak hizmet vermektedirler, öğretmenler için bir </w:t>
      </w:r>
      <w:proofErr w:type="gramStart"/>
      <w:r w:rsidRPr="00016789">
        <w:rPr>
          <w:rFonts w:ascii="Garamond" w:hAnsi="Garamond" w:cs="Times New Roman"/>
        </w:rPr>
        <w:t>formasyon</w:t>
      </w:r>
      <w:proofErr w:type="gramEnd"/>
      <w:r w:rsidRPr="00016789">
        <w:rPr>
          <w:rFonts w:ascii="Garamond" w:hAnsi="Garamond" w:cs="Times New Roman"/>
        </w:rPr>
        <w:t xml:space="preserve"> eğitimi vermektedirler ve bunlar dil düzeyi sertifikası için eğitim ve sınav yapmaktadırlar (</w:t>
      </w:r>
      <w:proofErr w:type="spellStart"/>
      <w:r w:rsidRPr="00016789">
        <w:rPr>
          <w:rFonts w:ascii="Garamond" w:hAnsi="Garamond" w:cs="Times New Roman"/>
        </w:rPr>
        <w:t>örn</w:t>
      </w:r>
      <w:proofErr w:type="spellEnd"/>
      <w:r w:rsidRPr="00016789">
        <w:rPr>
          <w:rFonts w:ascii="Garamond" w:hAnsi="Garamond" w:cs="Times New Roman"/>
        </w:rPr>
        <w:t xml:space="preserve">. İngilizce için IELTS, Fransızca için DALF, İtalyanca için CILS gibi). İkincisi bu enstitüler ulusal kültür, kültür mirası, değerler ve gelenekler gibi öğeleri sunmak için konser, sergi, toplantı, film gösterimi gibi etkinlikler düzenlemektedirler. Üçüncü olarak kendi ülkeleri için beyin göçü sağlamaya çalışmaktadırlar. Bunu eğitim, burs ve bilimsel olanakları sunarak gerçekleştirmektedirler. </w:t>
      </w:r>
      <w:r w:rsidR="00786581" w:rsidRPr="00016789">
        <w:rPr>
          <w:rFonts w:ascii="Garamond" w:hAnsi="Garamond" w:cs="Times New Roman"/>
        </w:rPr>
        <w:lastRenderedPageBreak/>
        <w:t>B</w:t>
      </w:r>
      <w:r w:rsidRPr="00016789">
        <w:rPr>
          <w:rFonts w:ascii="Garamond" w:hAnsi="Garamond" w:cs="Times New Roman"/>
        </w:rPr>
        <w:t xml:space="preserve">u enstitüler ulusal inanç ve düşünceleri yayma işlevi görmektedirler. Örneğin İtalya Rönesans değerlerinin Batı toplumları için önemini vurgulamaktadır </w:t>
      </w:r>
      <w:sdt>
        <w:sdtPr>
          <w:rPr>
            <w:rFonts w:ascii="Garamond" w:hAnsi="Garamond" w:cs="Times New Roman"/>
          </w:rPr>
          <w:id w:val="1948812683"/>
          <w:citation/>
        </w:sdtPr>
        <w:sdtEndPr/>
        <w:sdtContent>
          <w:r w:rsidR="00533B9D" w:rsidRPr="00016789">
            <w:rPr>
              <w:rFonts w:ascii="Garamond" w:hAnsi="Garamond" w:cs="Times New Roman"/>
            </w:rPr>
            <w:fldChar w:fldCharType="begin"/>
          </w:r>
          <w:r w:rsidR="00533B9D" w:rsidRPr="00016789">
            <w:rPr>
              <w:rFonts w:ascii="Garamond" w:hAnsi="Garamond" w:cs="Times New Roman"/>
            </w:rPr>
            <w:instrText xml:space="preserve">CITATION EFi09 \p 5-6 \l 1055 </w:instrText>
          </w:r>
          <w:r w:rsidR="00533B9D" w:rsidRPr="00016789">
            <w:rPr>
              <w:rFonts w:ascii="Garamond" w:hAnsi="Garamond" w:cs="Times New Roman"/>
            </w:rPr>
            <w:fldChar w:fldCharType="separate"/>
          </w:r>
          <w:r w:rsidR="003660CC" w:rsidRPr="00016789">
            <w:rPr>
              <w:rFonts w:ascii="Garamond" w:hAnsi="Garamond" w:cs="Times New Roman"/>
              <w:noProof/>
            </w:rPr>
            <w:t>(Firjesz, 2013, s. 5-6)</w:t>
          </w:r>
          <w:r w:rsidR="00533B9D" w:rsidRPr="00016789">
            <w:rPr>
              <w:rFonts w:ascii="Garamond" w:hAnsi="Garamond" w:cs="Times New Roman"/>
            </w:rPr>
            <w:fldChar w:fldCharType="end"/>
          </w:r>
        </w:sdtContent>
      </w:sdt>
      <w:r w:rsidR="00BA6919" w:rsidRPr="00016789">
        <w:rPr>
          <w:rFonts w:ascii="Garamond" w:hAnsi="Garamond" w:cs="Times New Roman"/>
        </w:rPr>
        <w:t>.</w:t>
      </w:r>
    </w:p>
    <w:p w:rsidR="00544DAD" w:rsidRPr="00016789" w:rsidRDefault="00544DAD" w:rsidP="00016789">
      <w:pPr>
        <w:spacing w:line="276" w:lineRule="auto"/>
        <w:ind w:firstLine="851"/>
        <w:jc w:val="both"/>
        <w:rPr>
          <w:rFonts w:ascii="Garamond" w:hAnsi="Garamond" w:cs="Times New Roman"/>
        </w:rPr>
      </w:pPr>
    </w:p>
    <w:p w:rsidR="00053B7A" w:rsidRPr="00016789" w:rsidRDefault="00053B7A" w:rsidP="00016789">
      <w:pPr>
        <w:spacing w:line="276" w:lineRule="auto"/>
        <w:ind w:firstLine="851"/>
        <w:jc w:val="both"/>
        <w:rPr>
          <w:rFonts w:ascii="Garamond" w:hAnsi="Garamond" w:cs="Times New Roman"/>
          <w:b/>
        </w:rPr>
      </w:pPr>
      <w:r w:rsidRPr="00016789">
        <w:rPr>
          <w:rFonts w:ascii="Garamond" w:hAnsi="Garamond" w:cs="Times New Roman"/>
          <w:b/>
        </w:rPr>
        <w:t>Yunus Emre Enstitüsü</w:t>
      </w:r>
    </w:p>
    <w:p w:rsidR="00AB190C" w:rsidRPr="00016789" w:rsidRDefault="00BA6919" w:rsidP="00016789">
      <w:pPr>
        <w:spacing w:line="276" w:lineRule="auto"/>
        <w:ind w:firstLine="851"/>
        <w:jc w:val="both"/>
        <w:rPr>
          <w:rFonts w:ascii="Garamond" w:hAnsi="Garamond" w:cs="Times New Roman"/>
        </w:rPr>
      </w:pPr>
      <w:r w:rsidRPr="00016789">
        <w:rPr>
          <w:rFonts w:ascii="Garamond" w:hAnsi="Garamond" w:cs="Times New Roman"/>
        </w:rPr>
        <w:t xml:space="preserve">Yunus Emre Enstitüsü, Yunus Emre Vakfı içinde kurulmuş Türkiye’nin kültür enstitüsüdür. </w:t>
      </w:r>
      <w:proofErr w:type="gramStart"/>
      <w:r w:rsidR="002706D6" w:rsidRPr="00016789">
        <w:rPr>
          <w:rFonts w:ascii="Garamond" w:hAnsi="Garamond" w:cs="Times New Roman"/>
        </w:rPr>
        <w:t>Yunus Emre Vakfı; Türkiye’yi, Türk dilini, tarihini, kültürünü ve sanatını tanıtmak; bununla ilgili bilgi ve belgeleri dünyanın istifadesine sunmak; Türk dili, kültürü ve sanatı alanlarında eğitim almak isteyenlere yurt dışında hizmet vermek; Türkiye’nin diğer ülkeler ile kültürel alışverişini arttırıp dostluğunu geliştirmek amacıyla 05.05.2007 tarihli ve 5653 sayılı kanunla kurulmuş bir kamu vakfıdır</w:t>
      </w:r>
      <w:r w:rsidR="008B481A" w:rsidRPr="00016789">
        <w:rPr>
          <w:rFonts w:ascii="Garamond" w:hAnsi="Garamond" w:cs="Times New Roman"/>
        </w:rPr>
        <w:t>.</w:t>
      </w:r>
      <w:r w:rsidR="008B481A" w:rsidRPr="00016789">
        <w:rPr>
          <w:rFonts w:ascii="Garamond" w:hAnsi="Garamond"/>
        </w:rPr>
        <w:t xml:space="preserve"> </w:t>
      </w:r>
      <w:proofErr w:type="gramEnd"/>
      <w:r w:rsidR="008B481A" w:rsidRPr="00016789">
        <w:rPr>
          <w:rFonts w:ascii="Garamond" w:hAnsi="Garamond" w:cs="Times New Roman"/>
        </w:rPr>
        <w:t>Yunus Emre Enstitüsü ise Vakfa bağlı bir kuruluş olarak 2009 yılında kurulmuş, yurt dışında kurduğu merkezlerde yabancılara Türkçe öğretimi çalışmalarının yanı sıra ülkemizin tanıtımı amacıyla kültür ve sanat faaliyetleri yürütmekte, ayrıca bilimsel çalışmalara destek vermektedir</w:t>
      </w:r>
      <w:r w:rsidR="00A868DA" w:rsidRPr="00016789">
        <w:rPr>
          <w:rFonts w:ascii="Garamond" w:hAnsi="Garamond" w:cs="Times New Roman"/>
          <w:noProof/>
        </w:rPr>
        <w:t xml:space="preserve"> (Yunus Emre Enstitüsü, 2019)</w:t>
      </w:r>
      <w:r w:rsidR="00525125" w:rsidRPr="00016789">
        <w:rPr>
          <w:rFonts w:ascii="Garamond" w:hAnsi="Garamond" w:cs="Times New Roman"/>
        </w:rPr>
        <w:t xml:space="preserve">. Yunus Emre Enstitüsü’nün </w:t>
      </w:r>
      <w:r w:rsidR="003C1F10" w:rsidRPr="00016789">
        <w:rPr>
          <w:rFonts w:ascii="Garamond" w:hAnsi="Garamond" w:cs="Times New Roman"/>
        </w:rPr>
        <w:t xml:space="preserve">Kuzey Amerika, Avrupa, Afrika ve Asya kıtalarında </w:t>
      </w:r>
      <w:r w:rsidR="003B5805" w:rsidRPr="00016789">
        <w:rPr>
          <w:rFonts w:ascii="Garamond" w:hAnsi="Garamond" w:cs="Times New Roman"/>
        </w:rPr>
        <w:t xml:space="preserve">temsilcilikleri bulunmaktadır. </w:t>
      </w:r>
      <w:proofErr w:type="gramStart"/>
      <w:r w:rsidR="006B704D" w:rsidRPr="00016789">
        <w:rPr>
          <w:rFonts w:ascii="Garamond" w:hAnsi="Garamond" w:cs="Times New Roman"/>
        </w:rPr>
        <w:t>ABD (Washington DC)</w:t>
      </w:r>
      <w:r w:rsidR="00A40A04" w:rsidRPr="00016789">
        <w:rPr>
          <w:rFonts w:ascii="Garamond" w:hAnsi="Garamond" w:cs="Times New Roman"/>
        </w:rPr>
        <w:t>;</w:t>
      </w:r>
      <w:r w:rsidR="006B704D" w:rsidRPr="00016789">
        <w:rPr>
          <w:rFonts w:ascii="Garamond" w:hAnsi="Garamond" w:cs="Times New Roman"/>
        </w:rPr>
        <w:t xml:space="preserve"> Afganistan (Kabil)</w:t>
      </w:r>
      <w:r w:rsidR="00A40A04" w:rsidRPr="00016789">
        <w:rPr>
          <w:rFonts w:ascii="Garamond" w:hAnsi="Garamond" w:cs="Times New Roman"/>
        </w:rPr>
        <w:t>;</w:t>
      </w:r>
      <w:r w:rsidR="00913DD8" w:rsidRPr="00016789">
        <w:rPr>
          <w:rFonts w:ascii="Garamond" w:hAnsi="Garamond" w:cs="Times New Roman"/>
        </w:rPr>
        <w:t xml:space="preserve"> </w:t>
      </w:r>
      <w:r w:rsidR="006B704D" w:rsidRPr="00016789">
        <w:rPr>
          <w:rFonts w:ascii="Garamond" w:hAnsi="Garamond" w:cs="Times New Roman"/>
        </w:rPr>
        <w:t>Almanya (Berlin, Köln)</w:t>
      </w:r>
      <w:r w:rsidR="00A40A04" w:rsidRPr="00016789">
        <w:rPr>
          <w:rFonts w:ascii="Garamond" w:hAnsi="Garamond" w:cs="Times New Roman"/>
        </w:rPr>
        <w:t>;</w:t>
      </w:r>
      <w:r w:rsidR="006B704D" w:rsidRPr="00016789">
        <w:rPr>
          <w:rFonts w:ascii="Garamond" w:hAnsi="Garamond" w:cs="Times New Roman"/>
        </w:rPr>
        <w:t xml:space="preserve"> Arnavutluk (İşkodra, Tiran)</w:t>
      </w:r>
      <w:r w:rsidR="00A40A04" w:rsidRPr="00016789">
        <w:rPr>
          <w:rFonts w:ascii="Garamond" w:hAnsi="Garamond" w:cs="Times New Roman"/>
        </w:rPr>
        <w:t xml:space="preserve">; </w:t>
      </w:r>
      <w:r w:rsidR="006B704D" w:rsidRPr="00016789">
        <w:rPr>
          <w:rFonts w:ascii="Garamond" w:hAnsi="Garamond" w:cs="Times New Roman"/>
        </w:rPr>
        <w:t>Avustralya (Melbourne)</w:t>
      </w:r>
      <w:r w:rsidR="00A40A04" w:rsidRPr="00016789">
        <w:rPr>
          <w:rFonts w:ascii="Garamond" w:hAnsi="Garamond" w:cs="Times New Roman"/>
        </w:rPr>
        <w:t>;</w:t>
      </w:r>
      <w:r w:rsidR="006B704D" w:rsidRPr="00016789">
        <w:rPr>
          <w:rFonts w:ascii="Garamond" w:hAnsi="Garamond" w:cs="Times New Roman"/>
        </w:rPr>
        <w:t xml:space="preserve"> Avusturya (Viyana)</w:t>
      </w:r>
      <w:r w:rsidR="00A40A04" w:rsidRPr="00016789">
        <w:rPr>
          <w:rFonts w:ascii="Garamond" w:hAnsi="Garamond" w:cs="Times New Roman"/>
        </w:rPr>
        <w:t xml:space="preserve">; </w:t>
      </w:r>
      <w:r w:rsidR="006B704D" w:rsidRPr="00016789">
        <w:rPr>
          <w:rFonts w:ascii="Garamond" w:hAnsi="Garamond" w:cs="Times New Roman"/>
        </w:rPr>
        <w:t>Azerbaycan (Bakü)</w:t>
      </w:r>
      <w:r w:rsidR="00A40A04" w:rsidRPr="00016789">
        <w:rPr>
          <w:rFonts w:ascii="Garamond" w:hAnsi="Garamond" w:cs="Times New Roman"/>
        </w:rPr>
        <w:t>;</w:t>
      </w:r>
      <w:r w:rsidR="006B704D" w:rsidRPr="00016789">
        <w:rPr>
          <w:rFonts w:ascii="Garamond" w:hAnsi="Garamond" w:cs="Times New Roman"/>
        </w:rPr>
        <w:t xml:space="preserve"> Bahreyn (Manama)</w:t>
      </w:r>
      <w:r w:rsidR="00A40A04" w:rsidRPr="00016789">
        <w:rPr>
          <w:rFonts w:ascii="Garamond" w:hAnsi="Garamond" w:cs="Times New Roman"/>
        </w:rPr>
        <w:t>;</w:t>
      </w:r>
      <w:r w:rsidR="006B704D" w:rsidRPr="00016789">
        <w:rPr>
          <w:rFonts w:ascii="Garamond" w:hAnsi="Garamond" w:cs="Times New Roman"/>
        </w:rPr>
        <w:t xml:space="preserve"> Belçika (Brüksel)</w:t>
      </w:r>
      <w:r w:rsidR="00A40A04" w:rsidRPr="00016789">
        <w:rPr>
          <w:rFonts w:ascii="Garamond" w:hAnsi="Garamond" w:cs="Times New Roman"/>
        </w:rPr>
        <w:t>;</w:t>
      </w:r>
      <w:r w:rsidR="006B704D" w:rsidRPr="00016789">
        <w:rPr>
          <w:rFonts w:ascii="Garamond" w:hAnsi="Garamond" w:cs="Times New Roman"/>
        </w:rPr>
        <w:t xml:space="preserve"> Bosna Hersek </w:t>
      </w:r>
      <w:r w:rsidR="00A40A04" w:rsidRPr="00016789">
        <w:rPr>
          <w:rFonts w:ascii="Garamond" w:hAnsi="Garamond" w:cs="Times New Roman"/>
        </w:rPr>
        <w:t>(</w:t>
      </w:r>
      <w:proofErr w:type="spellStart"/>
      <w:r w:rsidR="006B704D" w:rsidRPr="00016789">
        <w:rPr>
          <w:rFonts w:ascii="Garamond" w:hAnsi="Garamond" w:cs="Times New Roman"/>
        </w:rPr>
        <w:t>Foynitsa</w:t>
      </w:r>
      <w:proofErr w:type="spellEnd"/>
      <w:r w:rsidR="006B704D" w:rsidRPr="00016789">
        <w:rPr>
          <w:rFonts w:ascii="Garamond" w:hAnsi="Garamond" w:cs="Times New Roman"/>
        </w:rPr>
        <w:t>, Mostar, Saraybosna); Cezayir (Cezayir); Fas (Rabat);</w:t>
      </w:r>
      <w:r w:rsidR="007E571B" w:rsidRPr="00016789">
        <w:rPr>
          <w:rFonts w:ascii="Garamond" w:hAnsi="Garamond" w:cs="Times New Roman"/>
        </w:rPr>
        <w:t xml:space="preserve"> Filistin (</w:t>
      </w:r>
      <w:r w:rsidR="00954235" w:rsidRPr="00016789">
        <w:rPr>
          <w:rFonts w:ascii="Garamond" w:hAnsi="Garamond" w:cs="Times New Roman"/>
        </w:rPr>
        <w:t>Kudüs</w:t>
      </w:r>
      <w:r w:rsidR="003F312B" w:rsidRPr="00016789">
        <w:rPr>
          <w:rFonts w:ascii="Garamond" w:hAnsi="Garamond" w:cs="Times New Roman"/>
        </w:rPr>
        <w:t xml:space="preserve">, </w:t>
      </w:r>
      <w:proofErr w:type="spellStart"/>
      <w:r w:rsidR="003F312B" w:rsidRPr="00016789">
        <w:rPr>
          <w:rFonts w:ascii="Garamond" w:hAnsi="Garamond" w:cs="Times New Roman"/>
        </w:rPr>
        <w:t>Ramallah</w:t>
      </w:r>
      <w:proofErr w:type="spellEnd"/>
      <w:r w:rsidR="007E571B" w:rsidRPr="00016789">
        <w:rPr>
          <w:rFonts w:ascii="Garamond" w:hAnsi="Garamond" w:cs="Times New Roman"/>
        </w:rPr>
        <w:t>);</w:t>
      </w:r>
      <w:r w:rsidR="006B704D" w:rsidRPr="00016789">
        <w:rPr>
          <w:rFonts w:ascii="Garamond" w:hAnsi="Garamond" w:cs="Times New Roman"/>
        </w:rPr>
        <w:t xml:space="preserve"> Fransa (Paris); Güney Afrika (</w:t>
      </w:r>
      <w:proofErr w:type="spellStart"/>
      <w:r w:rsidR="006B704D" w:rsidRPr="00016789">
        <w:rPr>
          <w:rFonts w:ascii="Garamond" w:hAnsi="Garamond" w:cs="Times New Roman"/>
        </w:rPr>
        <w:t>Johannesburg</w:t>
      </w:r>
      <w:proofErr w:type="spellEnd"/>
      <w:r w:rsidR="006B704D" w:rsidRPr="00016789">
        <w:rPr>
          <w:rFonts w:ascii="Garamond" w:hAnsi="Garamond" w:cs="Times New Roman"/>
        </w:rPr>
        <w:t xml:space="preserve">); Güney Kore </w:t>
      </w:r>
      <w:r w:rsidR="00A40A04" w:rsidRPr="00016789">
        <w:rPr>
          <w:rFonts w:ascii="Garamond" w:hAnsi="Garamond" w:cs="Times New Roman"/>
        </w:rPr>
        <w:t>(</w:t>
      </w:r>
      <w:r w:rsidR="006B704D" w:rsidRPr="00016789">
        <w:rPr>
          <w:rFonts w:ascii="Garamond" w:hAnsi="Garamond" w:cs="Times New Roman"/>
        </w:rPr>
        <w:t>Seul</w:t>
      </w:r>
      <w:r w:rsidR="00A40A04" w:rsidRPr="00016789">
        <w:rPr>
          <w:rFonts w:ascii="Garamond" w:hAnsi="Garamond" w:cs="Times New Roman"/>
        </w:rPr>
        <w:t>)</w:t>
      </w:r>
      <w:r w:rsidR="006B704D" w:rsidRPr="00016789">
        <w:rPr>
          <w:rFonts w:ascii="Garamond" w:hAnsi="Garamond" w:cs="Times New Roman"/>
        </w:rPr>
        <w:t xml:space="preserve">, Gürcistan (Tiflis); Hollanda (Amsterdam); Hırvatistan (Zagreb); İngiltere (Londra); İran (Tahran); </w:t>
      </w:r>
      <w:r w:rsidR="00954235" w:rsidRPr="00016789">
        <w:rPr>
          <w:rFonts w:ascii="Garamond" w:hAnsi="Garamond" w:cs="Times New Roman"/>
        </w:rPr>
        <w:t xml:space="preserve">İrlanda (Dublin); </w:t>
      </w:r>
      <w:r w:rsidR="006B704D" w:rsidRPr="00016789">
        <w:rPr>
          <w:rFonts w:ascii="Garamond" w:hAnsi="Garamond" w:cs="Times New Roman"/>
        </w:rPr>
        <w:t>İspanya (Madrid); İtalya (Roma); Japonya (Tokyo); Karadağ (</w:t>
      </w:r>
      <w:proofErr w:type="spellStart"/>
      <w:r w:rsidR="006B704D" w:rsidRPr="00016789">
        <w:rPr>
          <w:rFonts w:ascii="Garamond" w:hAnsi="Garamond" w:cs="Times New Roman"/>
        </w:rPr>
        <w:t>Podgoritsa</w:t>
      </w:r>
      <w:proofErr w:type="spellEnd"/>
      <w:r w:rsidR="006B704D" w:rsidRPr="00016789">
        <w:rPr>
          <w:rFonts w:ascii="Garamond" w:hAnsi="Garamond" w:cs="Times New Roman"/>
        </w:rPr>
        <w:t>); Katar (Doha); Kazakistan (Astana); KKTC (Lefkoşa); Kosova</w:t>
      </w:r>
      <w:r w:rsidR="00913DD8" w:rsidRPr="00016789">
        <w:rPr>
          <w:rFonts w:ascii="Garamond" w:hAnsi="Garamond" w:cs="Times New Roman"/>
        </w:rPr>
        <w:t xml:space="preserve"> (</w:t>
      </w:r>
      <w:r w:rsidR="006B704D" w:rsidRPr="00016789">
        <w:rPr>
          <w:rFonts w:ascii="Garamond" w:hAnsi="Garamond" w:cs="Times New Roman"/>
        </w:rPr>
        <w:t xml:space="preserve">İpek, </w:t>
      </w:r>
      <w:proofErr w:type="spellStart"/>
      <w:r w:rsidR="006B704D" w:rsidRPr="00016789">
        <w:rPr>
          <w:rFonts w:ascii="Garamond" w:hAnsi="Garamond" w:cs="Times New Roman"/>
        </w:rPr>
        <w:t>Priştine</w:t>
      </w:r>
      <w:proofErr w:type="spellEnd"/>
      <w:r w:rsidR="006B704D" w:rsidRPr="00016789">
        <w:rPr>
          <w:rFonts w:ascii="Garamond" w:hAnsi="Garamond" w:cs="Times New Roman"/>
        </w:rPr>
        <w:t xml:space="preserve">, </w:t>
      </w:r>
      <w:proofErr w:type="spellStart"/>
      <w:r w:rsidR="006B704D" w:rsidRPr="00016789">
        <w:rPr>
          <w:rFonts w:ascii="Garamond" w:hAnsi="Garamond" w:cs="Times New Roman"/>
        </w:rPr>
        <w:t>Prizren</w:t>
      </w:r>
      <w:proofErr w:type="spellEnd"/>
      <w:r w:rsidR="006B704D" w:rsidRPr="00016789">
        <w:rPr>
          <w:rFonts w:ascii="Garamond" w:hAnsi="Garamond" w:cs="Times New Roman"/>
        </w:rPr>
        <w:t xml:space="preserve">); Lübnan (Beyrut); </w:t>
      </w:r>
      <w:r w:rsidR="00A40A04" w:rsidRPr="00016789">
        <w:rPr>
          <w:rFonts w:ascii="Garamond" w:hAnsi="Garamond" w:cs="Times New Roman"/>
        </w:rPr>
        <w:t>Macaristan (</w:t>
      </w:r>
      <w:r w:rsidR="006B704D" w:rsidRPr="00016789">
        <w:rPr>
          <w:rFonts w:ascii="Garamond" w:hAnsi="Garamond" w:cs="Times New Roman"/>
        </w:rPr>
        <w:t>Budapeşte</w:t>
      </w:r>
      <w:r w:rsidR="00A40A04" w:rsidRPr="00016789">
        <w:rPr>
          <w:rFonts w:ascii="Garamond" w:hAnsi="Garamond" w:cs="Times New Roman"/>
        </w:rPr>
        <w:t xml:space="preserve">); </w:t>
      </w:r>
      <w:r w:rsidR="006B704D" w:rsidRPr="00016789">
        <w:rPr>
          <w:rFonts w:ascii="Garamond" w:hAnsi="Garamond" w:cs="Times New Roman"/>
        </w:rPr>
        <w:t xml:space="preserve">Makedonya </w:t>
      </w:r>
      <w:r w:rsidR="00A40A04" w:rsidRPr="00016789">
        <w:rPr>
          <w:rFonts w:ascii="Garamond" w:hAnsi="Garamond" w:cs="Times New Roman"/>
        </w:rPr>
        <w:t>(</w:t>
      </w:r>
      <w:r w:rsidR="006B704D" w:rsidRPr="00016789">
        <w:rPr>
          <w:rFonts w:ascii="Garamond" w:hAnsi="Garamond" w:cs="Times New Roman"/>
        </w:rPr>
        <w:t>Üsküp</w:t>
      </w:r>
      <w:r w:rsidR="00A40A04" w:rsidRPr="00016789">
        <w:rPr>
          <w:rFonts w:ascii="Garamond" w:hAnsi="Garamond" w:cs="Times New Roman"/>
        </w:rPr>
        <w:t xml:space="preserve">); </w:t>
      </w:r>
      <w:r w:rsidR="006B704D" w:rsidRPr="00016789">
        <w:rPr>
          <w:rFonts w:ascii="Garamond" w:hAnsi="Garamond" w:cs="Times New Roman"/>
        </w:rPr>
        <w:t>Malezy</w:t>
      </w:r>
      <w:r w:rsidR="00A40A04" w:rsidRPr="00016789">
        <w:rPr>
          <w:rFonts w:ascii="Garamond" w:hAnsi="Garamond" w:cs="Times New Roman"/>
        </w:rPr>
        <w:t>a (</w:t>
      </w:r>
      <w:r w:rsidR="006B704D" w:rsidRPr="00016789">
        <w:rPr>
          <w:rFonts w:ascii="Garamond" w:hAnsi="Garamond" w:cs="Times New Roman"/>
        </w:rPr>
        <w:t>Kuala Lumpur</w:t>
      </w:r>
      <w:r w:rsidR="00A40A04" w:rsidRPr="00016789">
        <w:rPr>
          <w:rFonts w:ascii="Garamond" w:hAnsi="Garamond" w:cs="Times New Roman"/>
        </w:rPr>
        <w:t xml:space="preserve">); </w:t>
      </w:r>
      <w:r w:rsidR="006B704D" w:rsidRPr="00016789">
        <w:rPr>
          <w:rFonts w:ascii="Garamond" w:hAnsi="Garamond" w:cs="Times New Roman"/>
        </w:rPr>
        <w:t xml:space="preserve">Meksika </w:t>
      </w:r>
      <w:r w:rsidR="00A40A04" w:rsidRPr="00016789">
        <w:rPr>
          <w:rFonts w:ascii="Garamond" w:hAnsi="Garamond" w:cs="Times New Roman"/>
        </w:rPr>
        <w:t>(</w:t>
      </w:r>
      <w:r w:rsidR="006B704D" w:rsidRPr="00016789">
        <w:rPr>
          <w:rFonts w:ascii="Garamond" w:hAnsi="Garamond" w:cs="Times New Roman"/>
        </w:rPr>
        <w:t>Meksiko</w:t>
      </w:r>
      <w:r w:rsidR="00A40A04" w:rsidRPr="00016789">
        <w:rPr>
          <w:rFonts w:ascii="Garamond" w:hAnsi="Garamond" w:cs="Times New Roman"/>
        </w:rPr>
        <w:t xml:space="preserve">); </w:t>
      </w:r>
      <w:r w:rsidR="006B704D" w:rsidRPr="00016789">
        <w:rPr>
          <w:rFonts w:ascii="Garamond" w:hAnsi="Garamond" w:cs="Times New Roman"/>
        </w:rPr>
        <w:t xml:space="preserve">Mısır </w:t>
      </w:r>
      <w:r w:rsidR="00A40A04" w:rsidRPr="00016789">
        <w:rPr>
          <w:rFonts w:ascii="Garamond" w:hAnsi="Garamond" w:cs="Times New Roman"/>
        </w:rPr>
        <w:t>(</w:t>
      </w:r>
      <w:r w:rsidR="006B704D" w:rsidRPr="00016789">
        <w:rPr>
          <w:rFonts w:ascii="Garamond" w:hAnsi="Garamond" w:cs="Times New Roman"/>
        </w:rPr>
        <w:t>Kahire</w:t>
      </w:r>
      <w:r w:rsidR="00A40A04" w:rsidRPr="00016789">
        <w:rPr>
          <w:rFonts w:ascii="Garamond" w:hAnsi="Garamond" w:cs="Times New Roman"/>
        </w:rPr>
        <w:t xml:space="preserve">); </w:t>
      </w:r>
      <w:r w:rsidR="006B704D" w:rsidRPr="00016789">
        <w:rPr>
          <w:rFonts w:ascii="Garamond" w:hAnsi="Garamond" w:cs="Times New Roman"/>
        </w:rPr>
        <w:t xml:space="preserve">Moldova </w:t>
      </w:r>
      <w:r w:rsidR="00A40A04" w:rsidRPr="00016789">
        <w:rPr>
          <w:rFonts w:ascii="Garamond" w:hAnsi="Garamond" w:cs="Times New Roman"/>
        </w:rPr>
        <w:t>(</w:t>
      </w:r>
      <w:proofErr w:type="spellStart"/>
      <w:r w:rsidR="006B704D" w:rsidRPr="00016789">
        <w:rPr>
          <w:rFonts w:ascii="Garamond" w:hAnsi="Garamond" w:cs="Times New Roman"/>
        </w:rPr>
        <w:t>Komrat</w:t>
      </w:r>
      <w:proofErr w:type="spellEnd"/>
      <w:r w:rsidR="00A40A04" w:rsidRPr="00016789">
        <w:rPr>
          <w:rFonts w:ascii="Garamond" w:hAnsi="Garamond" w:cs="Times New Roman"/>
        </w:rPr>
        <w:t xml:space="preserve">); </w:t>
      </w:r>
      <w:r w:rsidR="006B704D" w:rsidRPr="00016789">
        <w:rPr>
          <w:rFonts w:ascii="Garamond" w:hAnsi="Garamond" w:cs="Times New Roman"/>
        </w:rPr>
        <w:t xml:space="preserve">Pakistan </w:t>
      </w:r>
      <w:r w:rsidR="00A40A04" w:rsidRPr="00016789">
        <w:rPr>
          <w:rFonts w:ascii="Garamond" w:hAnsi="Garamond" w:cs="Times New Roman"/>
        </w:rPr>
        <w:t>(</w:t>
      </w:r>
      <w:proofErr w:type="spellStart"/>
      <w:r w:rsidR="006B704D" w:rsidRPr="00016789">
        <w:rPr>
          <w:rFonts w:ascii="Garamond" w:hAnsi="Garamond" w:cs="Times New Roman"/>
        </w:rPr>
        <w:t>Karaçi</w:t>
      </w:r>
      <w:proofErr w:type="spellEnd"/>
      <w:r w:rsidR="00A40A04" w:rsidRPr="00016789">
        <w:rPr>
          <w:rFonts w:ascii="Garamond" w:hAnsi="Garamond" w:cs="Times New Roman"/>
        </w:rPr>
        <w:t xml:space="preserve">, </w:t>
      </w:r>
      <w:r w:rsidR="006B704D" w:rsidRPr="00016789">
        <w:rPr>
          <w:rFonts w:ascii="Garamond" w:hAnsi="Garamond" w:cs="Times New Roman"/>
        </w:rPr>
        <w:t>Lahor</w:t>
      </w:r>
      <w:r w:rsidR="00A40A04" w:rsidRPr="00016789">
        <w:rPr>
          <w:rFonts w:ascii="Garamond" w:hAnsi="Garamond" w:cs="Times New Roman"/>
        </w:rPr>
        <w:t xml:space="preserve">); </w:t>
      </w:r>
      <w:r w:rsidR="006B704D" w:rsidRPr="00016789">
        <w:rPr>
          <w:rFonts w:ascii="Garamond" w:hAnsi="Garamond" w:cs="Times New Roman"/>
        </w:rPr>
        <w:t xml:space="preserve">Polonya </w:t>
      </w:r>
      <w:r w:rsidR="00A40A04" w:rsidRPr="00016789">
        <w:rPr>
          <w:rFonts w:ascii="Garamond" w:hAnsi="Garamond" w:cs="Times New Roman"/>
        </w:rPr>
        <w:t>(</w:t>
      </w:r>
      <w:r w:rsidR="006B704D" w:rsidRPr="00016789">
        <w:rPr>
          <w:rFonts w:ascii="Garamond" w:hAnsi="Garamond" w:cs="Times New Roman"/>
        </w:rPr>
        <w:t>Varşova</w:t>
      </w:r>
      <w:r w:rsidR="00A40A04" w:rsidRPr="00016789">
        <w:rPr>
          <w:rFonts w:ascii="Garamond" w:hAnsi="Garamond" w:cs="Times New Roman"/>
        </w:rPr>
        <w:t xml:space="preserve">); </w:t>
      </w:r>
      <w:r w:rsidR="006B704D" w:rsidRPr="00016789">
        <w:rPr>
          <w:rFonts w:ascii="Garamond" w:hAnsi="Garamond" w:cs="Times New Roman"/>
        </w:rPr>
        <w:t xml:space="preserve">Romanya </w:t>
      </w:r>
      <w:r w:rsidR="00A40A04" w:rsidRPr="00016789">
        <w:rPr>
          <w:rFonts w:ascii="Garamond" w:hAnsi="Garamond" w:cs="Times New Roman"/>
        </w:rPr>
        <w:t>(</w:t>
      </w:r>
      <w:r w:rsidR="006B704D" w:rsidRPr="00016789">
        <w:rPr>
          <w:rFonts w:ascii="Garamond" w:hAnsi="Garamond" w:cs="Times New Roman"/>
        </w:rPr>
        <w:t>Köstence</w:t>
      </w:r>
      <w:r w:rsidR="00A40A04" w:rsidRPr="00016789">
        <w:rPr>
          <w:rFonts w:ascii="Garamond" w:hAnsi="Garamond" w:cs="Times New Roman"/>
        </w:rPr>
        <w:t xml:space="preserve">, </w:t>
      </w:r>
      <w:r w:rsidR="006B704D" w:rsidRPr="00016789">
        <w:rPr>
          <w:rFonts w:ascii="Garamond" w:hAnsi="Garamond" w:cs="Times New Roman"/>
        </w:rPr>
        <w:t>Bükreş</w:t>
      </w:r>
      <w:r w:rsidR="00A40A04" w:rsidRPr="00016789">
        <w:rPr>
          <w:rFonts w:ascii="Garamond" w:hAnsi="Garamond" w:cs="Times New Roman"/>
        </w:rPr>
        <w:t xml:space="preserve">); </w:t>
      </w:r>
      <w:r w:rsidR="006B704D" w:rsidRPr="00016789">
        <w:rPr>
          <w:rFonts w:ascii="Garamond" w:hAnsi="Garamond" w:cs="Times New Roman"/>
        </w:rPr>
        <w:t xml:space="preserve">Rusya Federasyonu </w:t>
      </w:r>
      <w:r w:rsidR="00A40A04" w:rsidRPr="00016789">
        <w:rPr>
          <w:rFonts w:ascii="Garamond" w:hAnsi="Garamond" w:cs="Times New Roman"/>
        </w:rPr>
        <w:t>(</w:t>
      </w:r>
      <w:r w:rsidR="006B704D" w:rsidRPr="00016789">
        <w:rPr>
          <w:rFonts w:ascii="Garamond" w:hAnsi="Garamond" w:cs="Times New Roman"/>
        </w:rPr>
        <w:t>Kazan</w:t>
      </w:r>
      <w:r w:rsidR="00A40A04" w:rsidRPr="00016789">
        <w:rPr>
          <w:rFonts w:ascii="Garamond" w:hAnsi="Garamond" w:cs="Times New Roman"/>
        </w:rPr>
        <w:t xml:space="preserve">, </w:t>
      </w:r>
      <w:r w:rsidR="006B704D" w:rsidRPr="00016789">
        <w:rPr>
          <w:rFonts w:ascii="Garamond" w:hAnsi="Garamond" w:cs="Times New Roman"/>
        </w:rPr>
        <w:t>Moskova</w:t>
      </w:r>
      <w:r w:rsidR="00A40A04" w:rsidRPr="00016789">
        <w:rPr>
          <w:rFonts w:ascii="Garamond" w:hAnsi="Garamond" w:cs="Times New Roman"/>
        </w:rPr>
        <w:t xml:space="preserve">); </w:t>
      </w:r>
      <w:r w:rsidR="006B704D" w:rsidRPr="00016789">
        <w:rPr>
          <w:rFonts w:ascii="Garamond" w:hAnsi="Garamond" w:cs="Times New Roman"/>
        </w:rPr>
        <w:t xml:space="preserve">Senegal </w:t>
      </w:r>
      <w:r w:rsidR="00A40A04" w:rsidRPr="00016789">
        <w:rPr>
          <w:rFonts w:ascii="Garamond" w:hAnsi="Garamond" w:cs="Times New Roman"/>
        </w:rPr>
        <w:t>(</w:t>
      </w:r>
      <w:r w:rsidR="006B704D" w:rsidRPr="00016789">
        <w:rPr>
          <w:rFonts w:ascii="Garamond" w:hAnsi="Garamond" w:cs="Times New Roman"/>
        </w:rPr>
        <w:t>Dakar</w:t>
      </w:r>
      <w:r w:rsidR="00A40A04" w:rsidRPr="00016789">
        <w:rPr>
          <w:rFonts w:ascii="Garamond" w:hAnsi="Garamond" w:cs="Times New Roman"/>
        </w:rPr>
        <w:t xml:space="preserve">); </w:t>
      </w:r>
      <w:r w:rsidR="006B704D" w:rsidRPr="00016789">
        <w:rPr>
          <w:rFonts w:ascii="Garamond" w:hAnsi="Garamond" w:cs="Times New Roman"/>
        </w:rPr>
        <w:t xml:space="preserve">Sırbistan </w:t>
      </w:r>
      <w:r w:rsidR="00A40A04" w:rsidRPr="00016789">
        <w:rPr>
          <w:rFonts w:ascii="Garamond" w:hAnsi="Garamond" w:cs="Times New Roman"/>
        </w:rPr>
        <w:t>(</w:t>
      </w:r>
      <w:r w:rsidR="006B704D" w:rsidRPr="00016789">
        <w:rPr>
          <w:rFonts w:ascii="Garamond" w:hAnsi="Garamond" w:cs="Times New Roman"/>
        </w:rPr>
        <w:t>Belgrad</w:t>
      </w:r>
      <w:r w:rsidR="00A40A04" w:rsidRPr="00016789">
        <w:rPr>
          <w:rFonts w:ascii="Garamond" w:hAnsi="Garamond" w:cs="Times New Roman"/>
        </w:rPr>
        <w:t xml:space="preserve">); </w:t>
      </w:r>
      <w:r w:rsidR="006B704D" w:rsidRPr="00016789">
        <w:rPr>
          <w:rFonts w:ascii="Garamond" w:hAnsi="Garamond" w:cs="Times New Roman"/>
        </w:rPr>
        <w:t xml:space="preserve">Sudan </w:t>
      </w:r>
      <w:r w:rsidR="00A40A04" w:rsidRPr="00016789">
        <w:rPr>
          <w:rFonts w:ascii="Garamond" w:hAnsi="Garamond" w:cs="Times New Roman"/>
        </w:rPr>
        <w:t>(</w:t>
      </w:r>
      <w:proofErr w:type="spellStart"/>
      <w:r w:rsidR="006B704D" w:rsidRPr="00016789">
        <w:rPr>
          <w:rFonts w:ascii="Garamond" w:hAnsi="Garamond" w:cs="Times New Roman"/>
        </w:rPr>
        <w:t>Hartum</w:t>
      </w:r>
      <w:proofErr w:type="spellEnd"/>
      <w:r w:rsidR="00A40A04" w:rsidRPr="00016789">
        <w:rPr>
          <w:rFonts w:ascii="Garamond" w:hAnsi="Garamond" w:cs="Times New Roman"/>
        </w:rPr>
        <w:t xml:space="preserve">); </w:t>
      </w:r>
      <w:r w:rsidR="006B704D" w:rsidRPr="00016789">
        <w:rPr>
          <w:rFonts w:ascii="Garamond" w:hAnsi="Garamond" w:cs="Times New Roman"/>
        </w:rPr>
        <w:t xml:space="preserve">Somali </w:t>
      </w:r>
      <w:r w:rsidR="00A40A04" w:rsidRPr="00016789">
        <w:rPr>
          <w:rFonts w:ascii="Garamond" w:hAnsi="Garamond" w:cs="Times New Roman"/>
        </w:rPr>
        <w:t>(</w:t>
      </w:r>
      <w:r w:rsidR="006B704D" w:rsidRPr="00016789">
        <w:rPr>
          <w:rFonts w:ascii="Garamond" w:hAnsi="Garamond" w:cs="Times New Roman"/>
        </w:rPr>
        <w:t>Mogadişu</w:t>
      </w:r>
      <w:r w:rsidR="00A40A04" w:rsidRPr="00016789">
        <w:rPr>
          <w:rFonts w:ascii="Garamond" w:hAnsi="Garamond" w:cs="Times New Roman"/>
        </w:rPr>
        <w:t xml:space="preserve">); </w:t>
      </w:r>
      <w:r w:rsidR="006B704D" w:rsidRPr="00016789">
        <w:rPr>
          <w:rFonts w:ascii="Garamond" w:hAnsi="Garamond" w:cs="Times New Roman"/>
        </w:rPr>
        <w:t xml:space="preserve">Tunus </w:t>
      </w:r>
      <w:r w:rsidR="00A40A04" w:rsidRPr="00016789">
        <w:rPr>
          <w:rFonts w:ascii="Garamond" w:hAnsi="Garamond" w:cs="Times New Roman"/>
        </w:rPr>
        <w:t>(</w:t>
      </w:r>
      <w:r w:rsidR="006B704D" w:rsidRPr="00016789">
        <w:rPr>
          <w:rFonts w:ascii="Garamond" w:hAnsi="Garamond" w:cs="Times New Roman"/>
        </w:rPr>
        <w:t>Tunus</w:t>
      </w:r>
      <w:r w:rsidR="00A40A04" w:rsidRPr="00016789">
        <w:rPr>
          <w:rFonts w:ascii="Garamond" w:hAnsi="Garamond" w:cs="Times New Roman"/>
        </w:rPr>
        <w:t xml:space="preserve">); </w:t>
      </w:r>
      <w:r w:rsidR="006B704D" w:rsidRPr="00016789">
        <w:rPr>
          <w:rFonts w:ascii="Garamond" w:hAnsi="Garamond" w:cs="Times New Roman"/>
        </w:rPr>
        <w:t xml:space="preserve">Ukrayna </w:t>
      </w:r>
      <w:r w:rsidR="00A40A04" w:rsidRPr="00016789">
        <w:rPr>
          <w:rFonts w:ascii="Garamond" w:hAnsi="Garamond" w:cs="Times New Roman"/>
        </w:rPr>
        <w:t>(</w:t>
      </w:r>
      <w:r w:rsidR="006B704D" w:rsidRPr="00016789">
        <w:rPr>
          <w:rFonts w:ascii="Garamond" w:hAnsi="Garamond" w:cs="Times New Roman"/>
        </w:rPr>
        <w:t>Kiev</w:t>
      </w:r>
      <w:r w:rsidR="00A40A04" w:rsidRPr="00016789">
        <w:rPr>
          <w:rFonts w:ascii="Garamond" w:hAnsi="Garamond" w:cs="Times New Roman"/>
        </w:rPr>
        <w:t xml:space="preserve">); </w:t>
      </w:r>
      <w:r w:rsidR="006B704D" w:rsidRPr="00016789">
        <w:rPr>
          <w:rFonts w:ascii="Garamond" w:hAnsi="Garamond" w:cs="Times New Roman"/>
        </w:rPr>
        <w:t xml:space="preserve">Ürdün </w:t>
      </w:r>
      <w:r w:rsidR="00A40A04" w:rsidRPr="00016789">
        <w:rPr>
          <w:rFonts w:ascii="Garamond" w:hAnsi="Garamond" w:cs="Times New Roman"/>
        </w:rPr>
        <w:t>(</w:t>
      </w:r>
      <w:r w:rsidR="006B704D" w:rsidRPr="00016789">
        <w:rPr>
          <w:rFonts w:ascii="Garamond" w:hAnsi="Garamond" w:cs="Times New Roman"/>
        </w:rPr>
        <w:t>Amman</w:t>
      </w:r>
      <w:r w:rsidR="00A40A04" w:rsidRPr="00016789">
        <w:rPr>
          <w:rFonts w:ascii="Garamond" w:hAnsi="Garamond" w:cs="Times New Roman"/>
        </w:rPr>
        <w:t>) temsilcilikleri bulunmaktadır.</w:t>
      </w:r>
      <w:r w:rsidR="008317AF" w:rsidRPr="00016789">
        <w:rPr>
          <w:rFonts w:ascii="Garamond" w:hAnsi="Garamond" w:cs="Times New Roman"/>
        </w:rPr>
        <w:t xml:space="preserve"> </w:t>
      </w:r>
      <w:proofErr w:type="gramEnd"/>
      <w:r w:rsidR="008317AF" w:rsidRPr="00016789">
        <w:rPr>
          <w:rFonts w:ascii="Garamond" w:hAnsi="Garamond" w:cs="Times New Roman"/>
        </w:rPr>
        <w:t>4</w:t>
      </w:r>
      <w:r w:rsidR="00F34CF8" w:rsidRPr="00016789">
        <w:rPr>
          <w:rFonts w:ascii="Garamond" w:hAnsi="Garamond" w:cs="Times New Roman"/>
        </w:rPr>
        <w:t>8</w:t>
      </w:r>
      <w:r w:rsidR="008317AF" w:rsidRPr="00016789">
        <w:rPr>
          <w:rFonts w:ascii="Garamond" w:hAnsi="Garamond" w:cs="Times New Roman"/>
        </w:rPr>
        <w:t xml:space="preserve"> ülkede </w:t>
      </w:r>
      <w:r w:rsidR="00930B5A" w:rsidRPr="00016789">
        <w:rPr>
          <w:rFonts w:ascii="Garamond" w:hAnsi="Garamond" w:cs="Times New Roman"/>
        </w:rPr>
        <w:t>5</w:t>
      </w:r>
      <w:r w:rsidR="00F34CF8" w:rsidRPr="00016789">
        <w:rPr>
          <w:rFonts w:ascii="Garamond" w:hAnsi="Garamond" w:cs="Times New Roman"/>
        </w:rPr>
        <w:t>8</w:t>
      </w:r>
      <w:r w:rsidR="00930B5A" w:rsidRPr="00016789">
        <w:rPr>
          <w:rFonts w:ascii="Garamond" w:hAnsi="Garamond" w:cs="Times New Roman"/>
        </w:rPr>
        <w:t xml:space="preserve"> Kültür Merkezi bulunmaktadır. </w:t>
      </w:r>
      <w:r w:rsidR="002F7945" w:rsidRPr="00016789">
        <w:rPr>
          <w:rFonts w:ascii="Garamond" w:hAnsi="Garamond" w:cs="Times New Roman"/>
        </w:rPr>
        <w:t>587 personel</w:t>
      </w:r>
      <w:r w:rsidR="002369B4" w:rsidRPr="00016789">
        <w:rPr>
          <w:rFonts w:ascii="Garamond" w:hAnsi="Garamond" w:cs="Times New Roman"/>
        </w:rPr>
        <w:t xml:space="preserve"> ve 2017 verilerine göre yaklaşım 115 milyon liralık bir bütçe geliri kullanmaktadır. </w:t>
      </w:r>
      <w:r w:rsidR="007E030F" w:rsidRPr="00016789">
        <w:rPr>
          <w:rFonts w:ascii="Garamond" w:hAnsi="Garamond" w:cs="Times New Roman"/>
        </w:rPr>
        <w:t xml:space="preserve">Kültürel diplomasi ucuz bir etkinlik değildir bu yüzden de zengin milletler bu tür etkinlikleri gerçekleştirebilmektedir </w:t>
      </w:r>
      <w:r w:rsidR="009222B3" w:rsidRPr="00016789">
        <w:rPr>
          <w:rFonts w:ascii="Garamond" w:hAnsi="Garamond" w:cs="Times New Roman"/>
          <w:noProof/>
        </w:rPr>
        <w:t>(L’Etang, 2009, s. 610)</w:t>
      </w:r>
      <w:r w:rsidR="000E5BC8" w:rsidRPr="00016789">
        <w:rPr>
          <w:rFonts w:ascii="Garamond" w:hAnsi="Garamond" w:cs="Times New Roman"/>
        </w:rPr>
        <w:t>.</w:t>
      </w:r>
    </w:p>
    <w:p w:rsidR="00242CFB" w:rsidRPr="00016789" w:rsidRDefault="001273A2" w:rsidP="00016789">
      <w:pPr>
        <w:spacing w:line="276" w:lineRule="auto"/>
        <w:ind w:firstLine="851"/>
        <w:jc w:val="both"/>
        <w:rPr>
          <w:rFonts w:ascii="Garamond" w:hAnsi="Garamond" w:cs="Times New Roman"/>
        </w:rPr>
      </w:pPr>
      <w:r w:rsidRPr="00016789">
        <w:rPr>
          <w:rFonts w:ascii="Garamond" w:hAnsi="Garamond" w:cs="Times New Roman"/>
        </w:rPr>
        <w:t xml:space="preserve">Yunus Emre Enstitüsü’nün etkinliklerini iki grupta ele almak doğru olacaktır. Bunlardan birincisi, dil eğitimi yani Türkçe öğretimi ile ilgili etkinlikler ve ikincisi kültür, sanat </w:t>
      </w:r>
      <w:r w:rsidR="009222B3" w:rsidRPr="00016789">
        <w:rPr>
          <w:rFonts w:ascii="Garamond" w:hAnsi="Garamond" w:cs="Times New Roman"/>
        </w:rPr>
        <w:t xml:space="preserve">ve bilim </w:t>
      </w:r>
      <w:r w:rsidRPr="00016789">
        <w:rPr>
          <w:rFonts w:ascii="Garamond" w:hAnsi="Garamond" w:cs="Times New Roman"/>
        </w:rPr>
        <w:t>etkinlikleridir.</w:t>
      </w:r>
      <w:r w:rsidR="004038DC" w:rsidRPr="00016789">
        <w:rPr>
          <w:rFonts w:ascii="Garamond" w:hAnsi="Garamond" w:cs="Times New Roman"/>
        </w:rPr>
        <w:t xml:space="preserve"> </w:t>
      </w:r>
      <w:r w:rsidRPr="00016789">
        <w:rPr>
          <w:rFonts w:ascii="Garamond" w:hAnsi="Garamond" w:cs="Times New Roman"/>
        </w:rPr>
        <w:t>Türkçe Eğitimi</w:t>
      </w:r>
      <w:r w:rsidR="004038DC" w:rsidRPr="00016789">
        <w:rPr>
          <w:rFonts w:ascii="Garamond" w:hAnsi="Garamond" w:cs="Times New Roman"/>
        </w:rPr>
        <w:t xml:space="preserve"> </w:t>
      </w:r>
      <w:r w:rsidR="00604AC6" w:rsidRPr="00016789">
        <w:rPr>
          <w:rFonts w:ascii="Garamond" w:hAnsi="Garamond" w:cs="Times New Roman"/>
        </w:rPr>
        <w:t>başlı</w:t>
      </w:r>
      <w:r w:rsidR="004038DC" w:rsidRPr="00016789">
        <w:rPr>
          <w:rFonts w:ascii="Garamond" w:hAnsi="Garamond" w:cs="Times New Roman"/>
        </w:rPr>
        <w:t>ğı</w:t>
      </w:r>
      <w:r w:rsidR="00604AC6" w:rsidRPr="00016789">
        <w:rPr>
          <w:rFonts w:ascii="Garamond" w:hAnsi="Garamond" w:cs="Times New Roman"/>
        </w:rPr>
        <w:t xml:space="preserve"> altında Türkçe </w:t>
      </w:r>
      <w:r w:rsidR="00717F9D" w:rsidRPr="00016789">
        <w:rPr>
          <w:rFonts w:ascii="Garamond" w:hAnsi="Garamond" w:cs="Times New Roman"/>
        </w:rPr>
        <w:t xml:space="preserve">dil kursları, Türkçe yeterlilik sınavları </w:t>
      </w:r>
      <w:r w:rsidR="00F139AE" w:rsidRPr="00016789">
        <w:rPr>
          <w:rFonts w:ascii="Garamond" w:hAnsi="Garamond" w:cs="Times New Roman"/>
        </w:rPr>
        <w:t>ve Türkoloji Enstitüleriyle olan ilişkiler yer almaktadır.</w:t>
      </w:r>
    </w:p>
    <w:p w:rsidR="00C477ED" w:rsidRPr="00016789" w:rsidRDefault="00C477ED" w:rsidP="00016789">
      <w:pPr>
        <w:spacing w:line="276" w:lineRule="auto"/>
        <w:ind w:firstLine="851"/>
        <w:jc w:val="both"/>
        <w:rPr>
          <w:rFonts w:ascii="Garamond" w:hAnsi="Garamond" w:cs="Times New Roman"/>
        </w:rPr>
      </w:pPr>
    </w:p>
    <w:p w:rsidR="00242CFB" w:rsidRPr="00016789" w:rsidRDefault="00242CFB" w:rsidP="00016789">
      <w:pPr>
        <w:spacing w:line="276" w:lineRule="auto"/>
        <w:ind w:firstLine="851"/>
        <w:jc w:val="both"/>
        <w:rPr>
          <w:rFonts w:ascii="Garamond" w:hAnsi="Garamond" w:cs="Times New Roman"/>
          <w:i/>
        </w:rPr>
      </w:pPr>
      <w:proofErr w:type="spellStart"/>
      <w:r w:rsidRPr="00016789">
        <w:rPr>
          <w:rFonts w:ascii="Garamond" w:hAnsi="Garamond" w:cs="Times New Roman"/>
          <w:i/>
        </w:rPr>
        <w:t>Tükçe</w:t>
      </w:r>
      <w:proofErr w:type="spellEnd"/>
      <w:r w:rsidRPr="00016789">
        <w:rPr>
          <w:rFonts w:ascii="Garamond" w:hAnsi="Garamond" w:cs="Times New Roman"/>
          <w:i/>
        </w:rPr>
        <w:t xml:space="preserve"> Eğitimi</w:t>
      </w:r>
    </w:p>
    <w:p w:rsidR="00CC0FF1" w:rsidRPr="00016789" w:rsidRDefault="00BA6919" w:rsidP="00016789">
      <w:pPr>
        <w:spacing w:line="276" w:lineRule="auto"/>
        <w:ind w:firstLine="851"/>
        <w:jc w:val="both"/>
        <w:rPr>
          <w:rFonts w:ascii="Garamond" w:hAnsi="Garamond" w:cs="Times New Roman"/>
        </w:rPr>
      </w:pPr>
      <w:r w:rsidRPr="00016789">
        <w:rPr>
          <w:rFonts w:ascii="Garamond" w:hAnsi="Garamond" w:cs="Times New Roman"/>
        </w:rPr>
        <w:t xml:space="preserve">Kültürel diplomasi çerçevesinde tüm kültür enstitülerinin birincil görevi dil eğitimi olarak ortaya çıkmaktadır. Kültürün en önemli öğesi dildir. Dil insanların kendini ve dünyayı nasıl algıladığını ifade eden düşünceyi belirleyen ve anlam üretimini sağlayan yapıdır. </w:t>
      </w:r>
      <w:proofErr w:type="spellStart"/>
      <w:r w:rsidRPr="00016789">
        <w:rPr>
          <w:rFonts w:ascii="Garamond" w:hAnsi="Garamond" w:cs="Times New Roman"/>
        </w:rPr>
        <w:t>Zbiginiew</w:t>
      </w:r>
      <w:proofErr w:type="spellEnd"/>
      <w:r w:rsidRPr="00016789">
        <w:rPr>
          <w:rFonts w:ascii="Garamond" w:hAnsi="Garamond" w:cs="Times New Roman"/>
        </w:rPr>
        <w:t xml:space="preserve"> </w:t>
      </w:r>
      <w:proofErr w:type="spellStart"/>
      <w:r w:rsidR="00B31C7C" w:rsidRPr="00016789">
        <w:rPr>
          <w:rFonts w:ascii="Garamond" w:hAnsi="Garamond" w:cs="Times New Roman"/>
        </w:rPr>
        <w:t>Brzezinski</w:t>
      </w:r>
      <w:proofErr w:type="spellEnd"/>
      <w:r w:rsidR="00B31C7C" w:rsidRPr="00016789">
        <w:rPr>
          <w:rFonts w:ascii="Garamond" w:hAnsi="Garamond" w:cs="Times New Roman"/>
        </w:rPr>
        <w:t xml:space="preserve">, ABD’nin kültürel cazibesinin İngilizcenin yayılmasında etkili olduğunu ifade etmektedir. İngilizcenin yayılması da ABD’nin yumuşak gücünün yayılmasını kolaylaştırmıştır (2004: 185). </w:t>
      </w:r>
      <w:r w:rsidR="00CC0FF1" w:rsidRPr="00016789">
        <w:rPr>
          <w:rFonts w:ascii="Garamond" w:hAnsi="Garamond" w:cs="Times New Roman"/>
        </w:rPr>
        <w:t xml:space="preserve">Türkiye </w:t>
      </w:r>
      <w:proofErr w:type="spellStart"/>
      <w:r w:rsidR="00CC0FF1" w:rsidRPr="00016789">
        <w:rPr>
          <w:rFonts w:ascii="Garamond" w:hAnsi="Garamond" w:cs="Times New Roman"/>
        </w:rPr>
        <w:t>Tükçesinin</w:t>
      </w:r>
      <w:proofErr w:type="spellEnd"/>
      <w:r w:rsidR="00CC0FF1" w:rsidRPr="00016789">
        <w:rPr>
          <w:rFonts w:ascii="Garamond" w:hAnsi="Garamond" w:cs="Times New Roman"/>
        </w:rPr>
        <w:t xml:space="preserve"> </w:t>
      </w:r>
      <w:r w:rsidR="004038DC" w:rsidRPr="00016789">
        <w:rPr>
          <w:rFonts w:ascii="Garamond" w:hAnsi="Garamond" w:cs="Times New Roman"/>
        </w:rPr>
        <w:t>eğitimi ve</w:t>
      </w:r>
      <w:r w:rsidR="00CC0FF1" w:rsidRPr="00016789">
        <w:rPr>
          <w:rFonts w:ascii="Garamond" w:hAnsi="Garamond" w:cs="Times New Roman"/>
        </w:rPr>
        <w:t xml:space="preserve"> yayılması Türkiye’nin yumuşak gücünü arttırmaya hizmet edecektir. </w:t>
      </w:r>
      <w:r w:rsidR="00EC7212" w:rsidRPr="00016789">
        <w:rPr>
          <w:rFonts w:ascii="Garamond" w:hAnsi="Garamond" w:cs="Times New Roman"/>
        </w:rPr>
        <w:t>Bu nedenle de</w:t>
      </w:r>
      <w:r w:rsidR="004038DC" w:rsidRPr="00016789">
        <w:rPr>
          <w:rFonts w:ascii="Garamond" w:hAnsi="Garamond" w:cs="Times New Roman"/>
        </w:rPr>
        <w:t xml:space="preserve"> büyük</w:t>
      </w:r>
      <w:r w:rsidR="00EC7212" w:rsidRPr="00016789">
        <w:rPr>
          <w:rFonts w:ascii="Garamond" w:hAnsi="Garamond" w:cs="Times New Roman"/>
        </w:rPr>
        <w:t xml:space="preserve"> önem taşımaktadır. </w:t>
      </w:r>
    </w:p>
    <w:p w:rsidR="00717F9D" w:rsidRPr="00016789" w:rsidRDefault="00AB190C" w:rsidP="00016789">
      <w:pPr>
        <w:spacing w:line="276" w:lineRule="auto"/>
        <w:ind w:firstLine="851"/>
        <w:jc w:val="both"/>
        <w:rPr>
          <w:rFonts w:ascii="Garamond" w:hAnsi="Garamond" w:cs="Times New Roman"/>
        </w:rPr>
      </w:pPr>
      <w:r w:rsidRPr="00016789">
        <w:rPr>
          <w:rFonts w:ascii="Garamond" w:hAnsi="Garamond" w:cs="Times New Roman"/>
        </w:rPr>
        <w:t>Türkçe Öğretimi</w:t>
      </w:r>
      <w:r w:rsidR="004812A2" w:rsidRPr="00016789">
        <w:rPr>
          <w:rFonts w:ascii="Garamond" w:hAnsi="Garamond" w:cs="Times New Roman"/>
        </w:rPr>
        <w:t xml:space="preserve"> için öncelikle uygun </w:t>
      </w:r>
      <w:r w:rsidR="003E72B6" w:rsidRPr="00016789">
        <w:rPr>
          <w:rFonts w:ascii="Garamond" w:hAnsi="Garamond" w:cs="Times New Roman"/>
        </w:rPr>
        <w:t>mekân</w:t>
      </w:r>
      <w:r w:rsidR="004812A2" w:rsidRPr="00016789">
        <w:rPr>
          <w:rFonts w:ascii="Garamond" w:hAnsi="Garamond" w:cs="Times New Roman"/>
        </w:rPr>
        <w:t xml:space="preserve">, öğretmen, istekli öğrenci ve öğretim setlerine ihtiyaç bulunmaktadır. </w:t>
      </w:r>
      <w:r w:rsidR="00717F9D" w:rsidRPr="00016789">
        <w:rPr>
          <w:rFonts w:ascii="Garamond" w:hAnsi="Garamond" w:cs="Times New Roman"/>
        </w:rPr>
        <w:t xml:space="preserve">Yunus Emre Enstitüsü tüm merkezlerinde bu etkinlikleri yapabilecek öğretmen, </w:t>
      </w:r>
      <w:r w:rsidR="004038DC" w:rsidRPr="00016789">
        <w:rPr>
          <w:rFonts w:ascii="Garamond" w:hAnsi="Garamond" w:cs="Times New Roman"/>
        </w:rPr>
        <w:t>mekân</w:t>
      </w:r>
      <w:r w:rsidR="00717F9D" w:rsidRPr="00016789">
        <w:rPr>
          <w:rFonts w:ascii="Garamond" w:hAnsi="Garamond" w:cs="Times New Roman"/>
        </w:rPr>
        <w:t xml:space="preserve"> ve eğitsel malzeme olanaklarına sahip donanımdadır. İhtiyaç </w:t>
      </w:r>
      <w:r w:rsidR="00717F9D" w:rsidRPr="00016789">
        <w:rPr>
          <w:rFonts w:ascii="Garamond" w:hAnsi="Garamond" w:cs="Times New Roman"/>
        </w:rPr>
        <w:lastRenderedPageBreak/>
        <w:t>duyulabilecek her türlü malzeme Türkiye’den gönderilmekte, kaynak kitaplar ücretsiz, eğitimler ise ücretli olarak verilmektedir.</w:t>
      </w:r>
    </w:p>
    <w:p w:rsidR="00AB190C" w:rsidRPr="00016789" w:rsidRDefault="004812A2" w:rsidP="00016789">
      <w:pPr>
        <w:spacing w:line="276" w:lineRule="auto"/>
        <w:ind w:firstLine="851"/>
        <w:jc w:val="both"/>
        <w:rPr>
          <w:rFonts w:ascii="Garamond" w:hAnsi="Garamond" w:cs="Times New Roman"/>
        </w:rPr>
      </w:pPr>
      <w:r w:rsidRPr="00016789">
        <w:rPr>
          <w:rFonts w:ascii="Garamond" w:hAnsi="Garamond" w:cs="Times New Roman"/>
        </w:rPr>
        <w:t xml:space="preserve">Türkçe öğrenmek isteyenler temelde Türklerle evlenen yabancılar, Türkiye’de okumak isteyen öğrenciler, Türkiye ile ticaret yapmaya istekli kişiler ve akademisyenler </w:t>
      </w:r>
      <w:r w:rsidR="00717F9D" w:rsidRPr="00016789">
        <w:rPr>
          <w:rFonts w:ascii="Garamond" w:hAnsi="Garamond" w:cs="Times New Roman"/>
        </w:rPr>
        <w:t>şeklinde gruplandırılabilmektedir</w:t>
      </w:r>
      <w:r w:rsidRPr="00016789">
        <w:rPr>
          <w:rFonts w:ascii="Garamond" w:hAnsi="Garamond" w:cs="Times New Roman"/>
        </w:rPr>
        <w:t xml:space="preserve">. </w:t>
      </w:r>
      <w:r w:rsidR="005F104B" w:rsidRPr="00016789">
        <w:rPr>
          <w:rFonts w:ascii="Garamond" w:hAnsi="Garamond" w:cs="Times New Roman"/>
        </w:rPr>
        <w:t xml:space="preserve">Buna ek olarak yurt dışında yaşayan Türk vatandaşlarının çocukları için de tasarlanmış eğitim programları bulunmaktadır. Ancak uygulayıcıların gözlemleri yurt dışında kalıcı olarak yaşan Türk çocuklarının Türkçe konuşmakla birlikte okuma-yazma için istekli olmadıkları yönündedir. </w:t>
      </w:r>
    </w:p>
    <w:p w:rsidR="004B0CF9" w:rsidRPr="00016789" w:rsidRDefault="004B0CF9" w:rsidP="00016789">
      <w:pPr>
        <w:spacing w:line="276" w:lineRule="auto"/>
        <w:ind w:firstLine="851"/>
        <w:jc w:val="both"/>
        <w:rPr>
          <w:rFonts w:ascii="Garamond" w:hAnsi="Garamond" w:cs="Times New Roman"/>
        </w:rPr>
      </w:pPr>
      <w:r w:rsidRPr="00016789">
        <w:rPr>
          <w:rFonts w:ascii="Garamond" w:hAnsi="Garamond" w:cs="Times New Roman"/>
        </w:rPr>
        <w:t xml:space="preserve">Yunus Emre Enstitüsü tarafından hazırlanmış olan, </w:t>
      </w:r>
      <w:r w:rsidR="005D10D4" w:rsidRPr="00016789">
        <w:rPr>
          <w:rFonts w:ascii="Garamond" w:hAnsi="Garamond" w:cs="Times New Roman"/>
        </w:rPr>
        <w:t xml:space="preserve">Yedi İklim Türkçe Öğrenim Seti adı altında hem yetişkinlere hem de çocuklara hem basılı hem de bilgisayar üzerinden eğitim materyalleri </w:t>
      </w:r>
      <w:r w:rsidRPr="00016789">
        <w:rPr>
          <w:rFonts w:ascii="Garamond" w:hAnsi="Garamond" w:cs="Times New Roman"/>
        </w:rPr>
        <w:t>bulunmaktadır</w:t>
      </w:r>
      <w:r w:rsidR="005D10D4" w:rsidRPr="00016789">
        <w:rPr>
          <w:rFonts w:ascii="Garamond" w:hAnsi="Garamond" w:cs="Times New Roman"/>
        </w:rPr>
        <w:t xml:space="preserve">. </w:t>
      </w:r>
      <w:r w:rsidR="005F104B" w:rsidRPr="00016789">
        <w:rPr>
          <w:rFonts w:ascii="Garamond" w:hAnsi="Garamond" w:cs="Times New Roman"/>
        </w:rPr>
        <w:t xml:space="preserve">Yetişkinlerin Türkçe öğrenmesi için A1, A2, B1, B2, C1 ve C2 seviyelerinde olmak üzere 6 seviye için toplamda 6 setlik öğretim paketi </w:t>
      </w:r>
      <w:r w:rsidRPr="00016789">
        <w:rPr>
          <w:rFonts w:ascii="Garamond" w:hAnsi="Garamond" w:cs="Times New Roman"/>
        </w:rPr>
        <w:t>bulunmaktadır</w:t>
      </w:r>
      <w:r w:rsidR="005F104B" w:rsidRPr="00016789">
        <w:rPr>
          <w:rFonts w:ascii="Garamond" w:hAnsi="Garamond" w:cs="Times New Roman"/>
        </w:rPr>
        <w:t xml:space="preserve">. </w:t>
      </w:r>
      <w:r w:rsidRPr="00016789">
        <w:rPr>
          <w:rFonts w:ascii="Garamond" w:hAnsi="Garamond" w:cs="Times New Roman"/>
        </w:rPr>
        <w:t>H</w:t>
      </w:r>
      <w:r w:rsidR="005F104B" w:rsidRPr="00016789">
        <w:rPr>
          <w:rFonts w:ascii="Garamond" w:hAnsi="Garamond" w:cs="Times New Roman"/>
        </w:rPr>
        <w:t xml:space="preserve">er seviye için ders, çalışma ve öğretmen kitapları ile dinleme kayıtları ve dinleme metinlerine ait kitapçıklar </w:t>
      </w:r>
      <w:r w:rsidRPr="00016789">
        <w:rPr>
          <w:rFonts w:ascii="Garamond" w:hAnsi="Garamond" w:cs="Times New Roman"/>
        </w:rPr>
        <w:t>vardır</w:t>
      </w:r>
      <w:r w:rsidR="005F104B" w:rsidRPr="00016789">
        <w:rPr>
          <w:rFonts w:ascii="Garamond" w:hAnsi="Garamond" w:cs="Times New Roman"/>
        </w:rPr>
        <w:t xml:space="preserve">. Çocuklar için ise, </w:t>
      </w:r>
      <w:r w:rsidR="005D10D4" w:rsidRPr="00016789">
        <w:rPr>
          <w:rFonts w:ascii="Garamond" w:hAnsi="Garamond" w:cs="Times New Roman"/>
        </w:rPr>
        <w:t>6-9 yaş hedef kitleye yönelik</w:t>
      </w:r>
      <w:r w:rsidR="003E72B6" w:rsidRPr="00016789">
        <w:rPr>
          <w:rFonts w:ascii="Garamond" w:hAnsi="Garamond" w:cs="Times New Roman"/>
        </w:rPr>
        <w:t xml:space="preserve"> </w:t>
      </w:r>
      <w:r w:rsidR="005D10D4" w:rsidRPr="00016789">
        <w:rPr>
          <w:rFonts w:ascii="Garamond" w:hAnsi="Garamond" w:cs="Times New Roman"/>
        </w:rPr>
        <w:t xml:space="preserve">A1 seviyesinde </w:t>
      </w:r>
      <w:r w:rsidRPr="00016789">
        <w:rPr>
          <w:rFonts w:ascii="Garamond" w:hAnsi="Garamond" w:cs="Times New Roman"/>
        </w:rPr>
        <w:t xml:space="preserve">dört </w:t>
      </w:r>
      <w:r w:rsidR="005D10D4" w:rsidRPr="00016789">
        <w:rPr>
          <w:rFonts w:ascii="Garamond" w:hAnsi="Garamond" w:cs="Times New Roman"/>
        </w:rPr>
        <w:t xml:space="preserve">ve okul öncesi </w:t>
      </w:r>
      <w:r w:rsidRPr="00016789">
        <w:rPr>
          <w:rFonts w:ascii="Garamond" w:hAnsi="Garamond" w:cs="Times New Roman"/>
        </w:rPr>
        <w:t>bir</w:t>
      </w:r>
      <w:r w:rsidR="005D10D4" w:rsidRPr="00016789">
        <w:rPr>
          <w:rFonts w:ascii="Garamond" w:hAnsi="Garamond" w:cs="Times New Roman"/>
        </w:rPr>
        <w:t xml:space="preserve"> kitapla toplam beş ders kitabı, öğretmen kitabı ve dinleme kayıtları </w:t>
      </w:r>
      <w:r w:rsidRPr="00016789">
        <w:rPr>
          <w:rFonts w:ascii="Garamond" w:hAnsi="Garamond" w:cs="Times New Roman"/>
        </w:rPr>
        <w:t>bulunmaktadır</w:t>
      </w:r>
      <w:r w:rsidR="005D10D4" w:rsidRPr="00016789">
        <w:rPr>
          <w:rFonts w:ascii="Garamond" w:hAnsi="Garamond" w:cs="Times New Roman"/>
        </w:rPr>
        <w:t xml:space="preserve">. </w:t>
      </w:r>
      <w:r w:rsidR="005F104B" w:rsidRPr="00016789">
        <w:rPr>
          <w:rFonts w:ascii="Garamond" w:hAnsi="Garamond" w:cs="Times New Roman"/>
        </w:rPr>
        <w:t xml:space="preserve">10-15 yaş hedef kitleye yönelik A1 ve A2 düzeylerinde toplam </w:t>
      </w:r>
      <w:r w:rsidRPr="00016789">
        <w:rPr>
          <w:rFonts w:ascii="Garamond" w:hAnsi="Garamond" w:cs="Times New Roman"/>
        </w:rPr>
        <w:t>dört</w:t>
      </w:r>
      <w:r w:rsidR="005F104B" w:rsidRPr="00016789">
        <w:rPr>
          <w:rFonts w:ascii="Garamond" w:hAnsi="Garamond" w:cs="Times New Roman"/>
        </w:rPr>
        <w:t xml:space="preserve"> set eğitim materyali </w:t>
      </w:r>
      <w:r w:rsidRPr="00016789">
        <w:rPr>
          <w:rFonts w:ascii="Garamond" w:hAnsi="Garamond" w:cs="Times New Roman"/>
        </w:rPr>
        <w:t>vardır</w:t>
      </w:r>
      <w:r w:rsidR="005F104B" w:rsidRPr="00016789">
        <w:rPr>
          <w:rFonts w:ascii="Garamond" w:hAnsi="Garamond" w:cs="Times New Roman"/>
        </w:rPr>
        <w:t>. Her seviye için; ders ve çalışma kitapları ile dinleme kitapçığı ve dinleme kayıtları bulunmaktadır.</w:t>
      </w:r>
      <w:r w:rsidR="005D10D4" w:rsidRPr="00016789">
        <w:rPr>
          <w:rFonts w:ascii="Garamond" w:hAnsi="Garamond" w:cs="Times New Roman"/>
        </w:rPr>
        <w:t xml:space="preserve"> Çocukların Türkçe öğrenimlerini desteklemek amacıyla farklı yaş düzeylerine ve farklı kelime bilgilerine uygun yardımcı materyaller de hazırlanmıştır.</w:t>
      </w:r>
      <w:r w:rsidR="003E72B6" w:rsidRPr="00016789">
        <w:rPr>
          <w:rFonts w:ascii="Garamond" w:hAnsi="Garamond" w:cs="Times New Roman"/>
        </w:rPr>
        <w:t xml:space="preserve"> </w:t>
      </w:r>
    </w:p>
    <w:p w:rsidR="004B0CF9" w:rsidRPr="00016789" w:rsidRDefault="009E7A3E" w:rsidP="00016789">
      <w:pPr>
        <w:spacing w:line="276" w:lineRule="auto"/>
        <w:ind w:firstLine="851"/>
        <w:jc w:val="both"/>
        <w:rPr>
          <w:rFonts w:ascii="Garamond" w:hAnsi="Garamond" w:cs="Times New Roman"/>
        </w:rPr>
      </w:pPr>
      <w:r w:rsidRPr="00016789">
        <w:rPr>
          <w:rFonts w:ascii="Garamond" w:hAnsi="Garamond" w:cs="Times New Roman"/>
        </w:rPr>
        <w:t>Yunus Emre Enstitüsü Sınav Merkezi Birimi</w:t>
      </w:r>
      <w:r w:rsidR="009222B3" w:rsidRPr="00016789">
        <w:rPr>
          <w:rFonts w:ascii="Garamond" w:hAnsi="Garamond" w:cs="Times New Roman"/>
        </w:rPr>
        <w:t xml:space="preserve"> tarafından</w:t>
      </w:r>
      <w:r w:rsidRPr="00016789">
        <w:rPr>
          <w:rFonts w:ascii="Garamond" w:hAnsi="Garamond" w:cs="Times New Roman"/>
        </w:rPr>
        <w:t xml:space="preserve">, başta kültür merkezlerinde düzenlenen sertifika ve seviye tespit sınavları olmak üzere, </w:t>
      </w:r>
      <w:r w:rsidR="009222B3" w:rsidRPr="00016789">
        <w:rPr>
          <w:rFonts w:ascii="Garamond" w:hAnsi="Garamond" w:cs="Times New Roman"/>
        </w:rPr>
        <w:t>y</w:t>
      </w:r>
      <w:r w:rsidRPr="00016789">
        <w:rPr>
          <w:rFonts w:ascii="Garamond" w:hAnsi="Garamond" w:cs="Times New Roman"/>
        </w:rPr>
        <w:t>abancılara Türkçe öğretimi alanında gerçekleştirilen bütün sınavların hazırlanması ve uygulanmas</w:t>
      </w:r>
      <w:r w:rsidR="009222B3" w:rsidRPr="00016789">
        <w:rPr>
          <w:rFonts w:ascii="Garamond" w:hAnsi="Garamond" w:cs="Times New Roman"/>
        </w:rPr>
        <w:t>ı yürütülmektedir</w:t>
      </w:r>
      <w:r w:rsidRPr="00016789">
        <w:rPr>
          <w:rFonts w:ascii="Garamond" w:hAnsi="Garamond" w:cs="Times New Roman"/>
        </w:rPr>
        <w:t>. Türkçe seviyesinin uluslararası standartlarda ölçümünü sağlayan Türkçe Yeterlik Sınavı alanında uzman kurum ve akademisyenlerle</w:t>
      </w:r>
      <w:r w:rsidR="004B0CF9" w:rsidRPr="00016789">
        <w:rPr>
          <w:rFonts w:ascii="Garamond" w:hAnsi="Garamond" w:cs="Times New Roman"/>
        </w:rPr>
        <w:t xml:space="preserve"> birlikte</w:t>
      </w:r>
      <w:r w:rsidRPr="00016789">
        <w:rPr>
          <w:rFonts w:ascii="Garamond" w:hAnsi="Garamond" w:cs="Times New Roman"/>
        </w:rPr>
        <w:t xml:space="preserve"> Sınav Merkezi tarafından hazırlanmakta, yurtiçi ve yurt dışında uygulanmaktadır. Türkçe Yeterlik Sınavı, Türkçenin uluslararası geçerliğe sahip standart bir sınava kavuşması ve yabancı öğrenci kabulünü kolaylaştıran politikalara destek olunması amacıyla, Türkçeyi yabancı ya da anadil olarak öğrenen bireylerin dil yeterliklerini ölçmek üzere Yunus Emre Enstitüsü Sınav Merkezi tarafından Avrupa Dilleri Öğretimi Ortak Çerçeve </w:t>
      </w:r>
      <w:proofErr w:type="spellStart"/>
      <w:r w:rsidRPr="00016789">
        <w:rPr>
          <w:rFonts w:ascii="Garamond" w:hAnsi="Garamond" w:cs="Times New Roman"/>
        </w:rPr>
        <w:t>Metni’ne</w:t>
      </w:r>
      <w:proofErr w:type="spellEnd"/>
      <w:r w:rsidRPr="00016789">
        <w:rPr>
          <w:rFonts w:ascii="Garamond" w:hAnsi="Garamond" w:cs="Times New Roman"/>
        </w:rPr>
        <w:t xml:space="preserve"> göre geliştirilen bir yeterlik sınavıdır. Türkçe Yeterlik Sınavı yılda üç kez uygulanmaktadır.</w:t>
      </w:r>
      <w:r w:rsidR="004B0CF9" w:rsidRPr="00016789">
        <w:rPr>
          <w:rFonts w:ascii="Garamond" w:hAnsi="Garamond" w:cs="Times New Roman"/>
        </w:rPr>
        <w:t xml:space="preserve"> Sınavın yurtdışında gerçekleşmesi için </w:t>
      </w:r>
      <w:r w:rsidR="009222B3" w:rsidRPr="00016789">
        <w:rPr>
          <w:rFonts w:ascii="Garamond" w:hAnsi="Garamond" w:cs="Times New Roman"/>
        </w:rPr>
        <w:t xml:space="preserve">o </w:t>
      </w:r>
      <w:r w:rsidR="004B0CF9" w:rsidRPr="00016789">
        <w:rPr>
          <w:rFonts w:ascii="Garamond" w:hAnsi="Garamond" w:cs="Times New Roman"/>
        </w:rPr>
        <w:t xml:space="preserve">en az dokuz kişilik başvuru koşulu bulunmaktadır. 18 Mayıs 2019 tarihinde yapılacak olan Türkçe Yeterlilik Sınavı, Türkiye, </w:t>
      </w:r>
      <w:r w:rsidR="00242CFB" w:rsidRPr="00016789">
        <w:rPr>
          <w:rFonts w:ascii="Garamond" w:hAnsi="Garamond" w:cs="Times New Roman"/>
        </w:rPr>
        <w:t xml:space="preserve">Azerbaycan, </w:t>
      </w:r>
      <w:r w:rsidR="004B0CF9" w:rsidRPr="00016789">
        <w:rPr>
          <w:rFonts w:ascii="Garamond" w:hAnsi="Garamond" w:cs="Times New Roman"/>
        </w:rPr>
        <w:t>Kazakistan, Almanya, Kosova, İran ve Arnavutluk’ta yapılacaktır.</w:t>
      </w:r>
    </w:p>
    <w:p w:rsidR="008B1D77" w:rsidRPr="00016789" w:rsidRDefault="00714232" w:rsidP="00016789">
      <w:pPr>
        <w:spacing w:line="276" w:lineRule="auto"/>
        <w:ind w:firstLine="851"/>
        <w:jc w:val="both"/>
        <w:rPr>
          <w:rFonts w:ascii="Garamond" w:hAnsi="Garamond" w:cs="Times New Roman"/>
        </w:rPr>
      </w:pPr>
      <w:r w:rsidRPr="00016789">
        <w:rPr>
          <w:rFonts w:ascii="Garamond" w:hAnsi="Garamond" w:cs="Times New Roman"/>
        </w:rPr>
        <w:t>Türkoloji</w:t>
      </w:r>
      <w:r w:rsidR="00C55262" w:rsidRPr="00016789">
        <w:rPr>
          <w:rFonts w:ascii="Garamond" w:hAnsi="Garamond" w:cs="Times New Roman"/>
        </w:rPr>
        <w:t xml:space="preserve"> Bölümleri Yunus Emre Enstitüsünün Türkçe eğitim konusunda görevleri arasında bulunmaktadır. </w:t>
      </w:r>
      <w:r w:rsidR="00AB190C" w:rsidRPr="00016789">
        <w:rPr>
          <w:rFonts w:ascii="Garamond" w:hAnsi="Garamond" w:cs="Times New Roman"/>
        </w:rPr>
        <w:t>50 ülkede toplam 100 Türkoloji Bölümü bulunmaktadır.</w:t>
      </w:r>
      <w:r w:rsidR="00786581" w:rsidRPr="00016789">
        <w:rPr>
          <w:rFonts w:ascii="Garamond" w:hAnsi="Garamond" w:cs="Times New Roman"/>
        </w:rPr>
        <w:t xml:space="preserve"> 2000 yılında Türk İşbirliği ve Kalkınma İdaresi tarafından başlatılan Türkolo</w:t>
      </w:r>
      <w:r w:rsidR="00C55262" w:rsidRPr="00016789">
        <w:rPr>
          <w:rFonts w:ascii="Garamond" w:hAnsi="Garamond" w:cs="Times New Roman"/>
        </w:rPr>
        <w:t>j</w:t>
      </w:r>
      <w:r w:rsidR="00786581" w:rsidRPr="00016789">
        <w:rPr>
          <w:rFonts w:ascii="Garamond" w:hAnsi="Garamond" w:cs="Times New Roman"/>
        </w:rPr>
        <w:t xml:space="preserve">i projesi 20 Eylül 2011 yılında Yunus Emre Enstitüsü’ne devredilmiştir. Türkoloji Projesi çerçevesinde, Türk dili öğreniminin nitelikli hale getirilmesi, Türkiye ile diğer ülkeler arasındaki bağların güçlendirilmesi dolayısıyla bu ülkelerde yapılacak eğitim, kültür ve sosyal faaliyetler çerçevesinde Türkçe konuşabilen bir kitlenin oluşturulması ve Türkiye’nin daha iyi tanıtılması hedeflenmektedir. </w:t>
      </w:r>
    </w:p>
    <w:p w:rsidR="0064428B" w:rsidRPr="00016789" w:rsidRDefault="0064428B" w:rsidP="00016789">
      <w:pPr>
        <w:spacing w:line="276" w:lineRule="auto"/>
        <w:ind w:firstLine="851"/>
        <w:jc w:val="both"/>
        <w:rPr>
          <w:rFonts w:ascii="Garamond" w:hAnsi="Garamond" w:cs="Times New Roman"/>
        </w:rPr>
      </w:pPr>
    </w:p>
    <w:p w:rsidR="00DB06B8" w:rsidRPr="00016789" w:rsidRDefault="0064428B" w:rsidP="00016789">
      <w:pPr>
        <w:spacing w:line="276" w:lineRule="auto"/>
        <w:ind w:firstLine="851"/>
        <w:jc w:val="both"/>
        <w:rPr>
          <w:rFonts w:ascii="Garamond" w:hAnsi="Garamond" w:cs="Times New Roman"/>
          <w:i/>
        </w:rPr>
      </w:pPr>
      <w:r w:rsidRPr="00016789">
        <w:rPr>
          <w:rFonts w:ascii="Garamond" w:hAnsi="Garamond" w:cs="Times New Roman"/>
          <w:i/>
        </w:rPr>
        <w:t>Kültür</w:t>
      </w:r>
      <w:r w:rsidR="00242CFB" w:rsidRPr="00016789">
        <w:rPr>
          <w:rFonts w:ascii="Garamond" w:hAnsi="Garamond" w:cs="Times New Roman"/>
          <w:i/>
        </w:rPr>
        <w:t>,</w:t>
      </w:r>
      <w:r w:rsidRPr="00016789">
        <w:rPr>
          <w:rFonts w:ascii="Garamond" w:hAnsi="Garamond" w:cs="Times New Roman"/>
          <w:i/>
        </w:rPr>
        <w:t xml:space="preserve"> Sanat ve Projeler</w:t>
      </w:r>
    </w:p>
    <w:p w:rsidR="00F1074A" w:rsidRPr="00016789" w:rsidRDefault="0064428B" w:rsidP="00016789">
      <w:pPr>
        <w:spacing w:line="276" w:lineRule="auto"/>
        <w:ind w:firstLine="851"/>
        <w:jc w:val="both"/>
        <w:rPr>
          <w:rFonts w:ascii="Garamond" w:hAnsi="Garamond" w:cs="Times New Roman"/>
        </w:rPr>
      </w:pPr>
      <w:r w:rsidRPr="00016789">
        <w:rPr>
          <w:rFonts w:ascii="Garamond" w:hAnsi="Garamond" w:cs="Times New Roman"/>
        </w:rPr>
        <w:t>Y</w:t>
      </w:r>
      <w:r w:rsidR="00F1074A" w:rsidRPr="00016789">
        <w:rPr>
          <w:rFonts w:ascii="Garamond" w:hAnsi="Garamond" w:cs="Times New Roman"/>
        </w:rPr>
        <w:t xml:space="preserve">unus Emre Enstitüsü Kültür Sanat </w:t>
      </w:r>
      <w:r w:rsidRPr="00016789">
        <w:rPr>
          <w:rFonts w:ascii="Garamond" w:hAnsi="Garamond" w:cs="Times New Roman"/>
        </w:rPr>
        <w:t xml:space="preserve">ve Projeler </w:t>
      </w:r>
      <w:r w:rsidR="00F1074A" w:rsidRPr="00016789">
        <w:rPr>
          <w:rFonts w:ascii="Garamond" w:hAnsi="Garamond" w:cs="Times New Roman"/>
        </w:rPr>
        <w:t xml:space="preserve">Müdürlüğü, yurt dışında faaliyet gösteren kültür merkezleri aracılığıyla </w:t>
      </w:r>
      <w:r w:rsidR="008A599C" w:rsidRPr="00016789">
        <w:rPr>
          <w:rFonts w:ascii="Garamond" w:hAnsi="Garamond" w:cs="Times New Roman"/>
        </w:rPr>
        <w:t xml:space="preserve">Türk </w:t>
      </w:r>
      <w:r w:rsidR="00F1074A" w:rsidRPr="00016789">
        <w:rPr>
          <w:rFonts w:ascii="Garamond" w:hAnsi="Garamond" w:cs="Times New Roman"/>
        </w:rPr>
        <w:t>kültür ve sanatı</w:t>
      </w:r>
      <w:r w:rsidR="008A599C" w:rsidRPr="00016789">
        <w:rPr>
          <w:rFonts w:ascii="Garamond" w:hAnsi="Garamond" w:cs="Times New Roman"/>
        </w:rPr>
        <w:t>nın</w:t>
      </w:r>
      <w:r w:rsidR="00F1074A" w:rsidRPr="00016789">
        <w:rPr>
          <w:rFonts w:ascii="Garamond" w:hAnsi="Garamond" w:cs="Times New Roman"/>
        </w:rPr>
        <w:t xml:space="preserve"> örneklerini dünyanın </w:t>
      </w:r>
      <w:r w:rsidR="008A599C" w:rsidRPr="00016789">
        <w:rPr>
          <w:rFonts w:ascii="Garamond" w:hAnsi="Garamond" w:cs="Times New Roman"/>
        </w:rPr>
        <w:t>farklı yerlerine</w:t>
      </w:r>
      <w:r w:rsidR="00F1074A" w:rsidRPr="00016789">
        <w:rPr>
          <w:rFonts w:ascii="Garamond" w:hAnsi="Garamond" w:cs="Times New Roman"/>
        </w:rPr>
        <w:t xml:space="preserve"> ulaştırm</w:t>
      </w:r>
      <w:r w:rsidR="008A599C" w:rsidRPr="00016789">
        <w:rPr>
          <w:rFonts w:ascii="Garamond" w:hAnsi="Garamond" w:cs="Times New Roman"/>
        </w:rPr>
        <w:t>ak için etkinlikler düzenlemektedir.</w:t>
      </w:r>
      <w:r w:rsidR="000004A3" w:rsidRPr="00016789">
        <w:rPr>
          <w:rFonts w:ascii="Garamond" w:hAnsi="Garamond" w:cs="Times New Roman"/>
        </w:rPr>
        <w:t xml:space="preserve"> </w:t>
      </w:r>
      <w:r w:rsidR="003D2CA8" w:rsidRPr="00016789">
        <w:rPr>
          <w:rFonts w:ascii="Garamond" w:hAnsi="Garamond" w:cs="Times New Roman"/>
        </w:rPr>
        <w:t xml:space="preserve">Merkezler, müzik, el sanatları, tiyatro, sinema, fotoğraf, </w:t>
      </w:r>
      <w:r w:rsidR="003D2CA8" w:rsidRPr="00016789">
        <w:rPr>
          <w:rFonts w:ascii="Garamond" w:hAnsi="Garamond" w:cs="Times New Roman"/>
        </w:rPr>
        <w:lastRenderedPageBreak/>
        <w:t>edebiyat, mutfak gibi alanlarda Türkiye’nin kültürel eserlerini sergilemekte ve atölye çalışmaları, sanat kursları, bilimsel toplantılar gibi etkileşimli etkinliklere de yer ayırmaktadırlar</w:t>
      </w:r>
      <w:r w:rsidR="00133496" w:rsidRPr="00016789">
        <w:rPr>
          <w:rFonts w:ascii="Garamond" w:hAnsi="Garamond" w:cs="Times New Roman"/>
        </w:rPr>
        <w:t>.</w:t>
      </w:r>
    </w:p>
    <w:p w:rsidR="00F1074A" w:rsidRPr="00016789" w:rsidRDefault="00F1074A" w:rsidP="00016789">
      <w:pPr>
        <w:spacing w:line="276" w:lineRule="auto"/>
        <w:ind w:firstLine="851"/>
        <w:jc w:val="both"/>
        <w:rPr>
          <w:rFonts w:ascii="Garamond" w:hAnsi="Garamond" w:cs="Times New Roman"/>
        </w:rPr>
      </w:pPr>
      <w:proofErr w:type="gramStart"/>
      <w:r w:rsidRPr="00016789">
        <w:rPr>
          <w:rFonts w:ascii="Garamond" w:hAnsi="Garamond" w:cs="Times New Roman"/>
        </w:rPr>
        <w:t xml:space="preserve">Müdürlük, </w:t>
      </w:r>
      <w:r w:rsidR="003D2CA8" w:rsidRPr="00016789">
        <w:rPr>
          <w:rFonts w:ascii="Garamond" w:hAnsi="Garamond" w:cs="Times New Roman"/>
        </w:rPr>
        <w:t xml:space="preserve">ülkelerdeki </w:t>
      </w:r>
      <w:r w:rsidRPr="00016789">
        <w:rPr>
          <w:rFonts w:ascii="Garamond" w:hAnsi="Garamond" w:cs="Times New Roman"/>
        </w:rPr>
        <w:t xml:space="preserve">kültür merkezlerinin yıllık faaliyet takvimlerinin oluşturulmasında yol gösterici bir rol oynamakta ve faaliyetlerin belirlenmesi esnasında başta kültür merkezlerinin bulunduğu ülkeler olmak üzere pek çok ülkedeki kültürel hareketliliği göz önünde bulundurarak önerilerde bulunmakta ve belirlenen etkinliklerin çeşitlendirilmesi, zenginleştirilmesi, hedef kitleye en iyi biçimde ulaştırılması hususlarında kültür merkezlerine destek sağlamaktadır. </w:t>
      </w:r>
      <w:proofErr w:type="gramEnd"/>
      <w:r w:rsidRPr="00016789">
        <w:rPr>
          <w:rFonts w:ascii="Garamond" w:hAnsi="Garamond" w:cs="Times New Roman"/>
        </w:rPr>
        <w:t>Kültür ve sanat faaliyetlerinin düzenlenmesinde, Türkiye’de ve yurt dışında ilgili kurum temsilcileriyle irtibat kurmak, toplantı ve görüşme düzenlemek, dünyada faaliyet gösteren benzer kuruluşlar ile iş birliği yapmak Kültür Sanat Müdürlüğünün çalışma alanları arasındadır.</w:t>
      </w:r>
      <w:r w:rsidR="003D2CA8" w:rsidRPr="00016789">
        <w:rPr>
          <w:rFonts w:ascii="Garamond" w:hAnsi="Garamond" w:cs="Times New Roman"/>
        </w:rPr>
        <w:t xml:space="preserve"> Ayrıca, </w:t>
      </w:r>
      <w:r w:rsidRPr="00016789">
        <w:rPr>
          <w:rFonts w:ascii="Garamond" w:hAnsi="Garamond" w:cs="Times New Roman"/>
        </w:rPr>
        <w:t>Kültür Sanat Müdürlüğü, UNESCO Türkiye Millî Komisyonu tarafından belirlenen anma programlarını da faaliyet takvimi içerisinde değerlendirmekte, Türkiye’de ve Yunus Emre Türk Kültür Merkezlerinin bulunduğu tüm ülkelerde bu alanda birçok faaliyet gerçekleştirmektedir.</w:t>
      </w:r>
      <w:r w:rsidR="00CD52F7" w:rsidRPr="00016789">
        <w:rPr>
          <w:rFonts w:ascii="Garamond" w:hAnsi="Garamond" w:cs="Times New Roman"/>
        </w:rPr>
        <w:t xml:space="preserve"> Çok geniş bir içerikle gerçekleşen etkinliklerden </w:t>
      </w:r>
      <w:r w:rsidR="00474139" w:rsidRPr="00016789">
        <w:rPr>
          <w:rFonts w:ascii="Garamond" w:hAnsi="Garamond" w:cs="Times New Roman"/>
        </w:rPr>
        <w:t>dört</w:t>
      </w:r>
      <w:r w:rsidR="00CD52F7" w:rsidRPr="00016789">
        <w:rPr>
          <w:rFonts w:ascii="Garamond" w:hAnsi="Garamond" w:cs="Times New Roman"/>
        </w:rPr>
        <w:t xml:space="preserve"> örneğe aşağıda yer verilmiştir.</w:t>
      </w:r>
    </w:p>
    <w:p w:rsidR="00CD52F7" w:rsidRPr="00016789" w:rsidRDefault="00CD52F7" w:rsidP="00016789">
      <w:pPr>
        <w:spacing w:line="276" w:lineRule="auto"/>
        <w:ind w:firstLine="851"/>
        <w:jc w:val="both"/>
        <w:rPr>
          <w:rFonts w:ascii="Garamond" w:hAnsi="Garamond" w:cs="Times New Roman"/>
        </w:rPr>
      </w:pPr>
      <w:r w:rsidRPr="00016789">
        <w:rPr>
          <w:rFonts w:ascii="Garamond" w:hAnsi="Garamond" w:cs="Times New Roman"/>
        </w:rPr>
        <w:t xml:space="preserve">4-5 Mayıs 2019 tarihlerinde Washington DC Yunus Emre Enstitüsü, Türkiye'nin Toronto Başkonsolosluğu iş birliği ile "2. Türk Filmleri Haftası" kapsamında birçok Türk filmini Toronto'nun tarihî </w:t>
      </w:r>
      <w:proofErr w:type="spellStart"/>
      <w:r w:rsidRPr="00016789">
        <w:rPr>
          <w:rFonts w:ascii="Garamond" w:hAnsi="Garamond" w:cs="Times New Roman"/>
        </w:rPr>
        <w:t>Royal</w:t>
      </w:r>
      <w:proofErr w:type="spellEnd"/>
      <w:r w:rsidRPr="00016789">
        <w:rPr>
          <w:rFonts w:ascii="Garamond" w:hAnsi="Garamond" w:cs="Times New Roman"/>
        </w:rPr>
        <w:t xml:space="preserve"> Sineması’nda gösterilmiştir. Etkinlikte yönetmenliğini Mustafa Kara’nın </w:t>
      </w:r>
      <w:proofErr w:type="spellStart"/>
      <w:r w:rsidRPr="00016789">
        <w:rPr>
          <w:rFonts w:ascii="Garamond" w:hAnsi="Garamond" w:cs="Times New Roman"/>
        </w:rPr>
        <w:t>Kalandar</w:t>
      </w:r>
      <w:proofErr w:type="spellEnd"/>
      <w:r w:rsidRPr="00016789">
        <w:rPr>
          <w:rFonts w:ascii="Garamond" w:hAnsi="Garamond" w:cs="Times New Roman"/>
        </w:rPr>
        <w:t xml:space="preserve"> Soğuğu, Can </w:t>
      </w:r>
      <w:proofErr w:type="spellStart"/>
      <w:r w:rsidRPr="00016789">
        <w:rPr>
          <w:rFonts w:ascii="Garamond" w:hAnsi="Garamond" w:cs="Times New Roman"/>
        </w:rPr>
        <w:t>Ülkay’ın</w:t>
      </w:r>
      <w:proofErr w:type="spellEnd"/>
      <w:r w:rsidRPr="00016789">
        <w:rPr>
          <w:rFonts w:ascii="Garamond" w:hAnsi="Garamond" w:cs="Times New Roman"/>
        </w:rPr>
        <w:t xml:space="preserve"> yönettiği Türk İşi Dondurma</w:t>
      </w:r>
      <w:r w:rsidR="00BF0732" w:rsidRPr="00016789">
        <w:rPr>
          <w:rFonts w:ascii="Garamond" w:hAnsi="Garamond" w:cs="Times New Roman"/>
        </w:rPr>
        <w:t>,</w:t>
      </w:r>
      <w:r w:rsidRPr="00016789">
        <w:rPr>
          <w:rFonts w:ascii="Garamond" w:hAnsi="Garamond" w:cs="Times New Roman"/>
        </w:rPr>
        <w:t xml:space="preserve"> Serdar Akar’ın yönettiği </w:t>
      </w:r>
      <w:proofErr w:type="spellStart"/>
      <w:r w:rsidRPr="00016789">
        <w:rPr>
          <w:rFonts w:ascii="Garamond" w:hAnsi="Garamond" w:cs="Times New Roman"/>
        </w:rPr>
        <w:t>Çiçero</w:t>
      </w:r>
      <w:proofErr w:type="spellEnd"/>
      <w:r w:rsidRPr="00016789">
        <w:rPr>
          <w:rFonts w:ascii="Garamond" w:hAnsi="Garamond" w:cs="Times New Roman"/>
        </w:rPr>
        <w:t>, Ümit Ünal'ın Sofra Sırları, Cem Yılmaz ve Ali Taner Baltacı'nın Hokkabaz</w:t>
      </w:r>
      <w:r w:rsidR="00BF0732" w:rsidRPr="00016789">
        <w:rPr>
          <w:rFonts w:ascii="Garamond" w:hAnsi="Garamond" w:cs="Times New Roman"/>
        </w:rPr>
        <w:t xml:space="preserve"> </w:t>
      </w:r>
      <w:r w:rsidRPr="00016789">
        <w:rPr>
          <w:rFonts w:ascii="Garamond" w:hAnsi="Garamond" w:cs="Times New Roman"/>
        </w:rPr>
        <w:t xml:space="preserve">ve Nuri Bilge Ceylan’ın </w:t>
      </w:r>
      <w:proofErr w:type="gramStart"/>
      <w:r w:rsidRPr="00016789">
        <w:rPr>
          <w:rFonts w:ascii="Garamond" w:hAnsi="Garamond" w:cs="Times New Roman"/>
        </w:rPr>
        <w:t>Ahlat</w:t>
      </w:r>
      <w:proofErr w:type="gramEnd"/>
      <w:r w:rsidRPr="00016789">
        <w:rPr>
          <w:rFonts w:ascii="Garamond" w:hAnsi="Garamond" w:cs="Times New Roman"/>
        </w:rPr>
        <w:t xml:space="preserve"> Ağacı filmlerinin gösterimi yapılmıştır.</w:t>
      </w:r>
    </w:p>
    <w:p w:rsidR="00D446C7" w:rsidRPr="00016789" w:rsidRDefault="00CD52F7" w:rsidP="00016789">
      <w:pPr>
        <w:spacing w:line="276" w:lineRule="auto"/>
        <w:ind w:firstLine="851"/>
        <w:jc w:val="both"/>
        <w:rPr>
          <w:rFonts w:ascii="Garamond" w:hAnsi="Garamond" w:cs="Times New Roman"/>
        </w:rPr>
      </w:pPr>
      <w:r w:rsidRPr="00016789">
        <w:rPr>
          <w:rFonts w:ascii="Garamond" w:hAnsi="Garamond" w:cs="Times New Roman"/>
        </w:rPr>
        <w:t xml:space="preserve">Bir diğer örnek olarak verilebilecek etkinlik Türk Edebiyatı, Arkeoloji ve Türk Sineması başlıklarında düzenlenen yaz okuludur. 2019 yaz döneminde en az B2 seviyesinde Türkçe bilenlerin katılabileceği ve İstanbul’da düzenlenen 15 günlük içinde eğitim, gezi, konaklama ve üç öğün yemek hizmetlerinin dahil olduğu 18-35 yaş </w:t>
      </w:r>
      <w:proofErr w:type="gramStart"/>
      <w:r w:rsidRPr="00016789">
        <w:rPr>
          <w:rFonts w:ascii="Garamond" w:hAnsi="Garamond" w:cs="Times New Roman"/>
        </w:rPr>
        <w:t>aralığındaki</w:t>
      </w:r>
      <w:proofErr w:type="gramEnd"/>
      <w:r w:rsidRPr="00016789">
        <w:rPr>
          <w:rFonts w:ascii="Garamond" w:hAnsi="Garamond" w:cs="Times New Roman"/>
        </w:rPr>
        <w:t xml:space="preserve"> 25 kişiye burs verilmektedir. </w:t>
      </w:r>
    </w:p>
    <w:p w:rsidR="000B7A25" w:rsidRPr="00016789" w:rsidRDefault="000B7A25" w:rsidP="00016789">
      <w:pPr>
        <w:spacing w:line="276" w:lineRule="auto"/>
        <w:ind w:firstLine="851"/>
        <w:jc w:val="both"/>
        <w:rPr>
          <w:rFonts w:ascii="Garamond" w:hAnsi="Garamond" w:cs="Times New Roman"/>
        </w:rPr>
      </w:pPr>
      <w:r w:rsidRPr="00016789">
        <w:rPr>
          <w:rFonts w:ascii="Garamond" w:hAnsi="Garamond" w:cs="Times New Roman"/>
        </w:rPr>
        <w:t xml:space="preserve">Üçüncü örnek, Türkiye Akademik ve Bilimsel İşbirliği Projesi kapsamında 3 hafta sürecek olan Havacılık Yaz Kampı üniversite ve yüksek lisans öğrencileri için gerçekleştirilmektedir. İstanbul, Ankara, Kayseri ve İzmir kentlerinde hem eğitim hem de kurum ve şirket ziyaretlerini içeren kamp 20 doğa bilimleri ve uygulamalı bilimler öğrencisini Türkiye’de ağırlamaktadır. </w:t>
      </w:r>
    </w:p>
    <w:p w:rsidR="000B7A25" w:rsidRPr="00016789" w:rsidRDefault="000B7A25" w:rsidP="00016789">
      <w:pPr>
        <w:spacing w:line="276" w:lineRule="auto"/>
        <w:ind w:firstLine="851"/>
        <w:jc w:val="both"/>
        <w:rPr>
          <w:rFonts w:ascii="Garamond" w:hAnsi="Garamond" w:cs="Times New Roman"/>
        </w:rPr>
      </w:pPr>
      <w:r w:rsidRPr="00016789">
        <w:rPr>
          <w:rFonts w:ascii="Garamond" w:hAnsi="Garamond" w:cs="Times New Roman"/>
        </w:rPr>
        <w:t>Bu etkinlikleri özellikle ülkeye beyin göçü sağlamak için gerçekleştirilen etkinlikler başlığında değerlendirmek uygun olacaktır.</w:t>
      </w:r>
    </w:p>
    <w:p w:rsidR="006A6D01" w:rsidRPr="00016789" w:rsidRDefault="006A6D01" w:rsidP="00016789">
      <w:pPr>
        <w:spacing w:line="276" w:lineRule="auto"/>
        <w:ind w:firstLine="851"/>
        <w:jc w:val="both"/>
        <w:rPr>
          <w:rFonts w:ascii="Garamond" w:hAnsi="Garamond" w:cs="Times New Roman"/>
        </w:rPr>
      </w:pPr>
      <w:r w:rsidRPr="00016789">
        <w:rPr>
          <w:rFonts w:ascii="Garamond" w:hAnsi="Garamond" w:cs="Times New Roman"/>
        </w:rPr>
        <w:t xml:space="preserve">Son örnek ortak projeler başlığındadır. Kültürlerarası Diyalog Programı, Avrupa Birliği (AB) ve Türkiye tarafından ortak finanse edilen ve Yunus Emre Enstitüsünün başkanlığında gerçekleşecek olan bir projedir. AB ve Türkiye arasındaki kültürel diyaloğa katkı sağlayan program, sanata ve kültüre ayrılan 3 milyon avro destek ile farklı coğrafyalardan kurumları bir araya getirmektedir. Proje kapsamında British </w:t>
      </w:r>
      <w:proofErr w:type="spellStart"/>
      <w:r w:rsidRPr="00016789">
        <w:rPr>
          <w:rFonts w:ascii="Garamond" w:hAnsi="Garamond" w:cs="Times New Roman"/>
        </w:rPr>
        <w:t>Council</w:t>
      </w:r>
      <w:proofErr w:type="spellEnd"/>
      <w:r w:rsidRPr="00016789">
        <w:rPr>
          <w:rFonts w:ascii="Garamond" w:hAnsi="Garamond" w:cs="Times New Roman"/>
        </w:rPr>
        <w:t>, Fransız Anadolu Araştırmaları Enstitüsü (</w:t>
      </w:r>
      <w:proofErr w:type="spellStart"/>
      <w:r w:rsidRPr="00016789">
        <w:rPr>
          <w:rFonts w:ascii="Garamond" w:hAnsi="Garamond" w:cs="Times New Roman"/>
        </w:rPr>
        <w:t>Institut</w:t>
      </w:r>
      <w:proofErr w:type="spellEnd"/>
      <w:r w:rsidRPr="00016789">
        <w:rPr>
          <w:rFonts w:ascii="Garamond" w:hAnsi="Garamond" w:cs="Times New Roman"/>
        </w:rPr>
        <w:t xml:space="preserve"> </w:t>
      </w:r>
      <w:proofErr w:type="spellStart"/>
      <w:r w:rsidRPr="00016789">
        <w:rPr>
          <w:rFonts w:ascii="Garamond" w:hAnsi="Garamond" w:cs="Times New Roman"/>
        </w:rPr>
        <w:t>Français</w:t>
      </w:r>
      <w:proofErr w:type="spellEnd"/>
      <w:r w:rsidRPr="00016789">
        <w:rPr>
          <w:rFonts w:ascii="Garamond" w:hAnsi="Garamond" w:cs="Times New Roman"/>
        </w:rPr>
        <w:t xml:space="preserve"> </w:t>
      </w:r>
      <w:proofErr w:type="spellStart"/>
      <w:r w:rsidRPr="00016789">
        <w:rPr>
          <w:rFonts w:ascii="Garamond" w:hAnsi="Garamond" w:cs="Times New Roman"/>
        </w:rPr>
        <w:t>d’Études</w:t>
      </w:r>
      <w:proofErr w:type="spellEnd"/>
      <w:r w:rsidRPr="00016789">
        <w:rPr>
          <w:rFonts w:ascii="Garamond" w:hAnsi="Garamond" w:cs="Times New Roman"/>
        </w:rPr>
        <w:t xml:space="preserve"> </w:t>
      </w:r>
      <w:proofErr w:type="spellStart"/>
      <w:r w:rsidRPr="00016789">
        <w:rPr>
          <w:rFonts w:ascii="Garamond" w:hAnsi="Garamond" w:cs="Times New Roman"/>
        </w:rPr>
        <w:t>Anatoliennes</w:t>
      </w:r>
      <w:proofErr w:type="spellEnd"/>
      <w:r w:rsidRPr="00016789">
        <w:rPr>
          <w:rFonts w:ascii="Garamond" w:hAnsi="Garamond" w:cs="Times New Roman"/>
        </w:rPr>
        <w:t>), Macar Kültür Merkezi (</w:t>
      </w:r>
      <w:proofErr w:type="spellStart"/>
      <w:r w:rsidRPr="00016789">
        <w:rPr>
          <w:rFonts w:ascii="Garamond" w:hAnsi="Garamond" w:cs="Times New Roman"/>
        </w:rPr>
        <w:t>Hungarian</w:t>
      </w:r>
      <w:proofErr w:type="spellEnd"/>
      <w:r w:rsidRPr="00016789">
        <w:rPr>
          <w:rFonts w:ascii="Garamond" w:hAnsi="Garamond" w:cs="Times New Roman"/>
        </w:rPr>
        <w:t xml:space="preserve"> </w:t>
      </w:r>
      <w:proofErr w:type="spellStart"/>
      <w:r w:rsidRPr="00016789">
        <w:rPr>
          <w:rFonts w:ascii="Garamond" w:hAnsi="Garamond" w:cs="Times New Roman"/>
        </w:rPr>
        <w:t>Cultural</w:t>
      </w:r>
      <w:proofErr w:type="spellEnd"/>
      <w:r w:rsidRPr="00016789">
        <w:rPr>
          <w:rFonts w:ascii="Garamond" w:hAnsi="Garamond" w:cs="Times New Roman"/>
        </w:rPr>
        <w:t xml:space="preserve"> Center) ve Fransız Kültür Merkezi (</w:t>
      </w:r>
      <w:proofErr w:type="spellStart"/>
      <w:r w:rsidRPr="00016789">
        <w:rPr>
          <w:rFonts w:ascii="Garamond" w:hAnsi="Garamond" w:cs="Times New Roman"/>
        </w:rPr>
        <w:t>Institut</w:t>
      </w:r>
      <w:proofErr w:type="spellEnd"/>
      <w:r w:rsidRPr="00016789">
        <w:rPr>
          <w:rFonts w:ascii="Garamond" w:hAnsi="Garamond" w:cs="Times New Roman"/>
        </w:rPr>
        <w:t xml:space="preserve"> </w:t>
      </w:r>
      <w:proofErr w:type="spellStart"/>
      <w:r w:rsidRPr="00016789">
        <w:rPr>
          <w:rFonts w:ascii="Garamond" w:hAnsi="Garamond" w:cs="Times New Roman"/>
        </w:rPr>
        <w:t>Français</w:t>
      </w:r>
      <w:proofErr w:type="spellEnd"/>
      <w:r w:rsidRPr="00016789">
        <w:rPr>
          <w:rFonts w:ascii="Garamond" w:hAnsi="Garamond" w:cs="Times New Roman"/>
        </w:rPr>
        <w:t>) ile Yunus Emre Enstitüsü arasında ortak projeler gerçekleştirilecektir.</w:t>
      </w:r>
    </w:p>
    <w:p w:rsidR="000B7A25" w:rsidRPr="00016789" w:rsidRDefault="000B7A25" w:rsidP="00016789">
      <w:pPr>
        <w:spacing w:line="276" w:lineRule="auto"/>
        <w:ind w:firstLine="851"/>
        <w:jc w:val="both"/>
        <w:rPr>
          <w:rFonts w:ascii="Garamond" w:hAnsi="Garamond" w:cs="Times New Roman"/>
        </w:rPr>
      </w:pPr>
      <w:r w:rsidRPr="00016789">
        <w:rPr>
          <w:rFonts w:ascii="Garamond" w:hAnsi="Garamond" w:cs="Times New Roman"/>
        </w:rPr>
        <w:t xml:space="preserve">Bu etkinliklere ek olarak Kültür ve sanat başlığında ele alınabilecek son etkinlik dergi ve bülten yayınıdır. Yunus Emre Enstitüsü, Türkiye’nin Kültür Dergisi olarak adlandırılmış Türkçe bir yayın olan ‘tr’ dergisini yayınlamaktadır. Dergi ilk kez 2015 Mart-Nisan sayısıyla yayınlanmaya başlamıştır. Derginin, Mart-Nisan 2019 tarihli 26. Sayısında; </w:t>
      </w:r>
      <w:proofErr w:type="spellStart"/>
      <w:r w:rsidRPr="00016789">
        <w:rPr>
          <w:rFonts w:ascii="Garamond" w:hAnsi="Garamond" w:cs="Times New Roman"/>
        </w:rPr>
        <w:t>Cezeri</w:t>
      </w:r>
      <w:proofErr w:type="spellEnd"/>
      <w:r w:rsidRPr="00016789">
        <w:rPr>
          <w:rFonts w:ascii="Garamond" w:hAnsi="Garamond" w:cs="Times New Roman"/>
        </w:rPr>
        <w:t>, Türkiye’de Okumak İster Misiniz</w:t>
      </w:r>
      <w:proofErr w:type="gramStart"/>
      <w:r w:rsidRPr="00016789">
        <w:rPr>
          <w:rFonts w:ascii="Garamond" w:hAnsi="Garamond" w:cs="Times New Roman"/>
        </w:rPr>
        <w:t>?,</w:t>
      </w:r>
      <w:proofErr w:type="gramEnd"/>
      <w:r w:rsidRPr="00016789">
        <w:rPr>
          <w:rFonts w:ascii="Garamond" w:hAnsi="Garamond" w:cs="Times New Roman"/>
        </w:rPr>
        <w:t xml:space="preserve"> Türk Dizileri, Yazarak Yaşamak, En Son Türk Edebiyatında Ne Okudunuz?, </w:t>
      </w:r>
      <w:proofErr w:type="spellStart"/>
      <w:r w:rsidRPr="00016789">
        <w:rPr>
          <w:rFonts w:ascii="Garamond" w:hAnsi="Garamond" w:cs="Times New Roman"/>
        </w:rPr>
        <w:t>Göbeklitepe</w:t>
      </w:r>
      <w:proofErr w:type="spellEnd"/>
      <w:r w:rsidRPr="00016789">
        <w:rPr>
          <w:rFonts w:ascii="Garamond" w:hAnsi="Garamond" w:cs="Times New Roman"/>
        </w:rPr>
        <w:t xml:space="preserve"> başlıklarında makaleler yer almaktadır. Dergi hem içerik hem de kullanılan görseller yönünden resmi </w:t>
      </w:r>
      <w:r w:rsidRPr="00016789">
        <w:rPr>
          <w:rFonts w:ascii="Garamond" w:hAnsi="Garamond" w:cs="Times New Roman"/>
        </w:rPr>
        <w:lastRenderedPageBreak/>
        <w:t>bir kamu yayını izlenimi vermektedir. Dergi hem basılı olarak Enstitü</w:t>
      </w:r>
      <w:r w:rsidR="003D525A" w:rsidRPr="00016789">
        <w:rPr>
          <w:rFonts w:ascii="Garamond" w:hAnsi="Garamond" w:cs="Times New Roman"/>
        </w:rPr>
        <w:t>lerden</w:t>
      </w:r>
      <w:r w:rsidRPr="00016789">
        <w:rPr>
          <w:rFonts w:ascii="Garamond" w:hAnsi="Garamond" w:cs="Times New Roman"/>
        </w:rPr>
        <w:t xml:space="preserve"> dağıtılmakta ve internet sitesinden </w:t>
      </w:r>
      <w:proofErr w:type="gramStart"/>
      <w:r w:rsidRPr="00016789">
        <w:rPr>
          <w:rFonts w:ascii="Garamond" w:hAnsi="Garamond" w:cs="Times New Roman"/>
        </w:rPr>
        <w:t>online</w:t>
      </w:r>
      <w:proofErr w:type="gramEnd"/>
      <w:r w:rsidRPr="00016789">
        <w:rPr>
          <w:rFonts w:ascii="Garamond" w:hAnsi="Garamond" w:cs="Times New Roman"/>
        </w:rPr>
        <w:t xml:space="preserve"> olarak yayınlanmaktadır. </w:t>
      </w:r>
    </w:p>
    <w:p w:rsidR="000B7A25" w:rsidRPr="00016789" w:rsidRDefault="000B7A25" w:rsidP="00016789">
      <w:pPr>
        <w:spacing w:line="276" w:lineRule="auto"/>
        <w:ind w:firstLine="851"/>
        <w:jc w:val="both"/>
        <w:rPr>
          <w:rFonts w:ascii="Garamond" w:hAnsi="Garamond" w:cs="Times New Roman"/>
        </w:rPr>
      </w:pPr>
      <w:r w:rsidRPr="00016789">
        <w:rPr>
          <w:rFonts w:ascii="Garamond" w:hAnsi="Garamond" w:cs="Times New Roman"/>
        </w:rPr>
        <w:t xml:space="preserve">Bu başlıkta yer alan </w:t>
      </w:r>
      <w:r w:rsidR="00BF0732" w:rsidRPr="00016789">
        <w:rPr>
          <w:rFonts w:ascii="Garamond" w:hAnsi="Garamond" w:cs="Times New Roman"/>
        </w:rPr>
        <w:t xml:space="preserve">bir diğer yayın </w:t>
      </w:r>
      <w:r w:rsidRPr="00016789">
        <w:rPr>
          <w:rFonts w:ascii="Garamond" w:hAnsi="Garamond" w:cs="Times New Roman"/>
        </w:rPr>
        <w:t xml:space="preserve">Türkçe ve İngilizce içerikle yayınlanan ‘Yunus Emre Enstitüsü Bülteni’dir. Bültenin içeriği ve üretimi Yunus Emre Enstitüsü Kurumsal İletişim Müdürlüğü tarafından hazırlanmamaktadır. Bülten 2009 Aralık itibariyle yayınlanmaktadır ve </w:t>
      </w:r>
      <w:proofErr w:type="gramStart"/>
      <w:r w:rsidRPr="00016789">
        <w:rPr>
          <w:rFonts w:ascii="Garamond" w:hAnsi="Garamond" w:cs="Times New Roman"/>
        </w:rPr>
        <w:t>online</w:t>
      </w:r>
      <w:proofErr w:type="gramEnd"/>
      <w:r w:rsidRPr="00016789">
        <w:rPr>
          <w:rFonts w:ascii="Garamond" w:hAnsi="Garamond" w:cs="Times New Roman"/>
        </w:rPr>
        <w:t xml:space="preserve"> olarak internet sitesinden ulaşılabilmektedir. Bültenin basılı kopyaları Yunus Emre Enstitü</w:t>
      </w:r>
      <w:r w:rsidR="00BF0732" w:rsidRPr="00016789">
        <w:rPr>
          <w:rFonts w:ascii="Garamond" w:hAnsi="Garamond" w:cs="Times New Roman"/>
        </w:rPr>
        <w:t>lerinde</w:t>
      </w:r>
      <w:r w:rsidRPr="00016789">
        <w:rPr>
          <w:rFonts w:ascii="Garamond" w:hAnsi="Garamond" w:cs="Times New Roman"/>
        </w:rPr>
        <w:t xml:space="preserve"> bulunmakta ve dağıtılmaktadır. </w:t>
      </w:r>
    </w:p>
    <w:p w:rsidR="000B7A25" w:rsidRPr="00016789" w:rsidRDefault="000B7A25" w:rsidP="00016789">
      <w:pPr>
        <w:spacing w:line="276" w:lineRule="auto"/>
        <w:ind w:firstLine="851"/>
        <w:jc w:val="both"/>
        <w:rPr>
          <w:rFonts w:ascii="Garamond" w:hAnsi="Garamond" w:cs="Times New Roman"/>
        </w:rPr>
      </w:pPr>
    </w:p>
    <w:p w:rsidR="00D446C7" w:rsidRPr="00016789" w:rsidRDefault="00D446C7" w:rsidP="00016789">
      <w:pPr>
        <w:spacing w:line="276" w:lineRule="auto"/>
        <w:ind w:firstLine="851"/>
        <w:jc w:val="both"/>
        <w:rPr>
          <w:rFonts w:ascii="Garamond" w:hAnsi="Garamond" w:cs="Times New Roman"/>
          <w:b/>
        </w:rPr>
      </w:pPr>
      <w:r w:rsidRPr="00016789">
        <w:rPr>
          <w:rFonts w:ascii="Garamond" w:hAnsi="Garamond" w:cs="Times New Roman"/>
          <w:b/>
        </w:rPr>
        <w:t>Hollanda Yunus Emre Enstitüsü</w:t>
      </w:r>
    </w:p>
    <w:p w:rsidR="00D446C7" w:rsidRPr="00016789" w:rsidRDefault="002C0D4A" w:rsidP="00016789">
      <w:pPr>
        <w:spacing w:line="276" w:lineRule="auto"/>
        <w:ind w:firstLine="851"/>
        <w:jc w:val="both"/>
        <w:rPr>
          <w:rFonts w:ascii="Garamond" w:hAnsi="Garamond" w:cs="Times New Roman"/>
        </w:rPr>
      </w:pPr>
      <w:r w:rsidRPr="00016789">
        <w:rPr>
          <w:rFonts w:ascii="Garamond" w:hAnsi="Garamond" w:cs="Times New Roman"/>
        </w:rPr>
        <w:t>1 Ocak 2019</w:t>
      </w:r>
      <w:r w:rsidR="009C7C5C" w:rsidRPr="00016789">
        <w:rPr>
          <w:rFonts w:ascii="Garamond" w:hAnsi="Garamond" w:cs="Times New Roman"/>
        </w:rPr>
        <w:t xml:space="preserve"> verilerine göre</w:t>
      </w:r>
      <w:r w:rsidRPr="00016789">
        <w:rPr>
          <w:rFonts w:ascii="Garamond" w:hAnsi="Garamond" w:cs="Times New Roman"/>
        </w:rPr>
        <w:t xml:space="preserve"> Hollanda’da 404 bin 459 Türk asıllı Hollanda vatandaşı yaşamaktadır. Yaklaşım 17 milyonluk Hollanda nüfusu içind</w:t>
      </w:r>
      <w:r w:rsidR="009C7C5C" w:rsidRPr="00016789">
        <w:rPr>
          <w:rFonts w:ascii="Garamond" w:hAnsi="Garamond" w:cs="Times New Roman"/>
        </w:rPr>
        <w:t>e</w:t>
      </w:r>
      <w:r w:rsidRPr="00016789">
        <w:rPr>
          <w:rFonts w:ascii="Garamond" w:hAnsi="Garamond" w:cs="Times New Roman"/>
        </w:rPr>
        <w:t xml:space="preserve"> en büyük etnik grubu oluşturmaktadırlar.  Türkler 1960’lı yıllarda misafir işçi olarak gelmişlerdir</w:t>
      </w:r>
      <w:r w:rsidR="002A67AA" w:rsidRPr="00016789">
        <w:rPr>
          <w:rFonts w:ascii="Garamond" w:hAnsi="Garamond" w:cs="Times New Roman"/>
        </w:rPr>
        <w:t xml:space="preserve"> ve şu anda 3. Kuşak şeklinde Hollanda’da yaşamaktadırlar. Hollanda Yunus Emre Enstitüsü</w:t>
      </w:r>
      <w:r w:rsidR="00E65F2C" w:rsidRPr="00016789">
        <w:rPr>
          <w:rFonts w:ascii="Garamond" w:hAnsi="Garamond" w:cs="Times New Roman"/>
        </w:rPr>
        <w:t xml:space="preserve"> </w:t>
      </w:r>
      <w:proofErr w:type="spellStart"/>
      <w:r w:rsidR="00E65F2C" w:rsidRPr="00016789">
        <w:rPr>
          <w:rFonts w:ascii="Garamond" w:hAnsi="Garamond" w:cs="Times New Roman"/>
        </w:rPr>
        <w:t>Weteringschans</w:t>
      </w:r>
      <w:proofErr w:type="spellEnd"/>
      <w:r w:rsidR="00E65F2C" w:rsidRPr="00016789">
        <w:rPr>
          <w:rFonts w:ascii="Garamond" w:hAnsi="Garamond" w:cs="Times New Roman"/>
        </w:rPr>
        <w:t xml:space="preserve"> 28 1017 Amsterdam adresinde hizmet vermektedir. Enstitü’nün bulunduğu bina </w:t>
      </w:r>
      <w:proofErr w:type="spellStart"/>
      <w:r w:rsidR="00E65F2C" w:rsidRPr="00016789">
        <w:rPr>
          <w:rFonts w:ascii="Garamond" w:hAnsi="Garamond" w:cs="Times New Roman"/>
        </w:rPr>
        <w:t>Rijks</w:t>
      </w:r>
      <w:proofErr w:type="spellEnd"/>
      <w:r w:rsidR="00E65F2C" w:rsidRPr="00016789">
        <w:rPr>
          <w:rFonts w:ascii="Garamond" w:hAnsi="Garamond" w:cs="Times New Roman"/>
        </w:rPr>
        <w:t xml:space="preserve"> Müzesinin tam karşısında kanalın yanında son derece nezih bir semtte yer almaktadır. </w:t>
      </w:r>
      <w:r w:rsidR="007C57E5" w:rsidRPr="00016789">
        <w:rPr>
          <w:rFonts w:ascii="Garamond" w:hAnsi="Garamond" w:cs="Times New Roman"/>
        </w:rPr>
        <w:t>Binanın iki katına yerleşmiş olan Enstitü içinde ofisler, konferans salonu, sınıflar, kütüphane ve kantin bulunmakta</w:t>
      </w:r>
      <w:r w:rsidR="009D1C55" w:rsidRPr="00016789">
        <w:rPr>
          <w:rFonts w:ascii="Garamond" w:hAnsi="Garamond" w:cs="Times New Roman"/>
        </w:rPr>
        <w:t>dır.</w:t>
      </w:r>
      <w:r w:rsidR="00750390" w:rsidRPr="00016789">
        <w:rPr>
          <w:rFonts w:ascii="Garamond" w:hAnsi="Garamond" w:cs="Times New Roman"/>
        </w:rPr>
        <w:t xml:space="preserve"> Enstitü dekorasyonu ve </w:t>
      </w:r>
      <w:r w:rsidR="007C57E5" w:rsidRPr="00016789">
        <w:rPr>
          <w:rFonts w:ascii="Garamond" w:hAnsi="Garamond" w:cs="Times New Roman"/>
        </w:rPr>
        <w:t>mobilyalar</w:t>
      </w:r>
      <w:r w:rsidR="00750390" w:rsidRPr="00016789">
        <w:rPr>
          <w:rFonts w:ascii="Garamond" w:hAnsi="Garamond" w:cs="Times New Roman"/>
        </w:rPr>
        <w:t>ı</w:t>
      </w:r>
      <w:r w:rsidR="007C57E5" w:rsidRPr="00016789">
        <w:rPr>
          <w:rFonts w:ascii="Garamond" w:hAnsi="Garamond" w:cs="Times New Roman"/>
        </w:rPr>
        <w:t xml:space="preserve"> ile bir bütünlük içinde döşenmiş ve ferah bir alan yaratılmıştır. </w:t>
      </w:r>
      <w:r w:rsidR="00E65F2C" w:rsidRPr="00016789">
        <w:rPr>
          <w:rFonts w:ascii="Garamond" w:hAnsi="Garamond" w:cs="Times New Roman"/>
        </w:rPr>
        <w:t>Enstitü Müdürü ve 2 kişi ile hizmetler</w:t>
      </w:r>
      <w:r w:rsidR="007C57E5" w:rsidRPr="00016789">
        <w:rPr>
          <w:rFonts w:ascii="Garamond" w:hAnsi="Garamond" w:cs="Times New Roman"/>
        </w:rPr>
        <w:t>ini</w:t>
      </w:r>
      <w:r w:rsidR="00E65F2C" w:rsidRPr="00016789">
        <w:rPr>
          <w:rFonts w:ascii="Garamond" w:hAnsi="Garamond" w:cs="Times New Roman"/>
        </w:rPr>
        <w:t xml:space="preserve"> yerine getirilmektedir. </w:t>
      </w:r>
    </w:p>
    <w:p w:rsidR="00133496" w:rsidRPr="00016789" w:rsidRDefault="007C57E5" w:rsidP="00016789">
      <w:pPr>
        <w:spacing w:line="276" w:lineRule="auto"/>
        <w:ind w:firstLine="851"/>
        <w:jc w:val="both"/>
        <w:rPr>
          <w:rFonts w:ascii="Garamond" w:hAnsi="Garamond" w:cs="Times New Roman"/>
        </w:rPr>
      </w:pPr>
      <w:r w:rsidRPr="00016789">
        <w:rPr>
          <w:rFonts w:ascii="Garamond" w:hAnsi="Garamond" w:cs="Times New Roman"/>
        </w:rPr>
        <w:t xml:space="preserve">Enstitü hem eğitim hem de kültür ve sanat alanında etkinlikler düzenlemektedir. </w:t>
      </w:r>
      <w:r w:rsidR="00A617BE" w:rsidRPr="00016789">
        <w:rPr>
          <w:rFonts w:ascii="Garamond" w:hAnsi="Garamond" w:cs="Times New Roman"/>
        </w:rPr>
        <w:t>Aktif olarak kullanılan ve güncel veri akışı olan internet sitesi (</w:t>
      </w:r>
      <w:hyperlink r:id="rId7" w:history="1">
        <w:r w:rsidR="00A617BE" w:rsidRPr="00016789">
          <w:rPr>
            <w:rStyle w:val="Hyperlink"/>
            <w:rFonts w:ascii="Garamond" w:hAnsi="Garamond" w:cs="Times New Roman"/>
          </w:rPr>
          <w:t>https://amsterdam.yee.org.tr/tr</w:t>
        </w:r>
      </w:hyperlink>
      <w:r w:rsidR="00A617BE" w:rsidRPr="00016789">
        <w:rPr>
          <w:rFonts w:ascii="Garamond" w:hAnsi="Garamond" w:cs="Times New Roman"/>
        </w:rPr>
        <w:t xml:space="preserve">) ve sosyal medya hesapları </w:t>
      </w:r>
      <w:r w:rsidR="0064191F" w:rsidRPr="00016789">
        <w:rPr>
          <w:rFonts w:ascii="Garamond" w:hAnsi="Garamond" w:cs="Times New Roman"/>
        </w:rPr>
        <w:t xml:space="preserve">(Facebook, </w:t>
      </w:r>
      <w:proofErr w:type="spellStart"/>
      <w:r w:rsidR="0064191F" w:rsidRPr="00016789">
        <w:rPr>
          <w:rFonts w:ascii="Garamond" w:hAnsi="Garamond" w:cs="Times New Roman"/>
        </w:rPr>
        <w:t>Twitter</w:t>
      </w:r>
      <w:proofErr w:type="spellEnd"/>
      <w:r w:rsidR="0064191F" w:rsidRPr="00016789">
        <w:rPr>
          <w:rFonts w:ascii="Garamond" w:hAnsi="Garamond" w:cs="Times New Roman"/>
        </w:rPr>
        <w:t xml:space="preserve">, </w:t>
      </w:r>
      <w:proofErr w:type="spellStart"/>
      <w:r w:rsidR="0064191F" w:rsidRPr="00016789">
        <w:rPr>
          <w:rFonts w:ascii="Garamond" w:hAnsi="Garamond" w:cs="Times New Roman"/>
        </w:rPr>
        <w:t>Instagram</w:t>
      </w:r>
      <w:proofErr w:type="spellEnd"/>
      <w:r w:rsidR="0064191F" w:rsidRPr="00016789">
        <w:rPr>
          <w:rFonts w:ascii="Garamond" w:hAnsi="Garamond" w:cs="Times New Roman"/>
        </w:rPr>
        <w:t xml:space="preserve"> ve </w:t>
      </w:r>
      <w:proofErr w:type="spellStart"/>
      <w:r w:rsidR="0064191F" w:rsidRPr="00016789">
        <w:rPr>
          <w:rFonts w:ascii="Garamond" w:hAnsi="Garamond" w:cs="Times New Roman"/>
        </w:rPr>
        <w:t>YouTube</w:t>
      </w:r>
      <w:proofErr w:type="spellEnd"/>
      <w:r w:rsidR="0064191F" w:rsidRPr="00016789">
        <w:rPr>
          <w:rFonts w:ascii="Garamond" w:hAnsi="Garamond" w:cs="Times New Roman"/>
        </w:rPr>
        <w:t xml:space="preserve"> </w:t>
      </w:r>
      <w:r w:rsidR="00A617BE" w:rsidRPr="00016789">
        <w:rPr>
          <w:rFonts w:ascii="Garamond" w:hAnsi="Garamond" w:cs="Times New Roman"/>
        </w:rPr>
        <w:t xml:space="preserve">aracılığıyla bu bilgiler paylaşılmaktadır. </w:t>
      </w:r>
    </w:p>
    <w:p w:rsidR="007C16A2" w:rsidRPr="00016789" w:rsidRDefault="00133496" w:rsidP="00016789">
      <w:pPr>
        <w:spacing w:line="276" w:lineRule="auto"/>
        <w:ind w:firstLine="851"/>
        <w:jc w:val="both"/>
        <w:rPr>
          <w:rFonts w:ascii="Garamond" w:hAnsi="Garamond" w:cs="Times New Roman"/>
        </w:rPr>
      </w:pPr>
      <w:r w:rsidRPr="00016789">
        <w:rPr>
          <w:rFonts w:ascii="Garamond" w:hAnsi="Garamond" w:cs="Times New Roman"/>
        </w:rPr>
        <w:t xml:space="preserve">Amsterdam Yunus Emre Enstitüsü yetişkinler ve çocuklar için iki ayrı programda Türkçe eğitimi gerçekleştirmektedir. Yetişkinler için olan eğitime son dönem katılımcıları Türklerle evli yabancılar ve akademisyenler olarak ifade edilmiştir. Eğitimler ücretli olarak gerçekleştirilmektedir. Çocuklar için olan eğitimlerde ise katılımcıların daha çok </w:t>
      </w:r>
      <w:proofErr w:type="spellStart"/>
      <w:r w:rsidRPr="00016789">
        <w:rPr>
          <w:rFonts w:ascii="Garamond" w:hAnsi="Garamond" w:cs="Times New Roman"/>
        </w:rPr>
        <w:t>expat</w:t>
      </w:r>
      <w:proofErr w:type="spellEnd"/>
      <w:r w:rsidRPr="00016789">
        <w:rPr>
          <w:rFonts w:ascii="Garamond" w:hAnsi="Garamond" w:cs="Times New Roman"/>
        </w:rPr>
        <w:t xml:space="preserve"> olarak tarif edilen Türk asıllı ve çalışma vizesiyle Hollanda’da bulunan ailelerin çocukları olduğu ifade edilmiştir. Bu gruptaki çocuklar Türkçe konuşmayı bilmekte ancak yazma ve okuma becerisini bu eğitimlerde elde etmektedirler. Çocuklara yönelik eğitimlerin hafta sonu ve yaz tatillerinde gerçekleştirildiği belirtilmiştir. Bu eğitimlerde Yedi İklim Türkçe Setleri kullanılmakta ve destek okuma kitapları kütüphanede bulunmaktadır. </w:t>
      </w:r>
      <w:r w:rsidR="007A3872" w:rsidRPr="00016789">
        <w:rPr>
          <w:rFonts w:ascii="Garamond" w:hAnsi="Garamond" w:cs="Times New Roman"/>
        </w:rPr>
        <w:t>Amsterdam Yunus Emre Enstitüsünde hem çocuklar hem de yetişkinlerin kullanabileceği bir kütüphanenin oluşturulmuş olduğu gözlemlenmiştir. Bu ülkede yer alan Enstitü çalışma sınıflarının yeterli kapasiteye sahip olduğu ve yuvarlak oturma düzenine uygun şekilde ve akıllı tahta ve oluşturulduğu tespit edilmiştir.</w:t>
      </w:r>
      <w:r w:rsidR="00DE5469" w:rsidRPr="00016789">
        <w:rPr>
          <w:rFonts w:ascii="Garamond" w:hAnsi="Garamond" w:cs="Times New Roman"/>
        </w:rPr>
        <w:t xml:space="preserve"> </w:t>
      </w:r>
      <w:r w:rsidRPr="00016789">
        <w:rPr>
          <w:rFonts w:ascii="Garamond" w:hAnsi="Garamond" w:cs="Times New Roman"/>
        </w:rPr>
        <w:t xml:space="preserve">Türkçe eğitimleri Enstitü’nün sürekli personeli tarafından verilmektedir. Dil eğitiminin bir parçası olan Türkçe Yeterlilik Sınavları yeterli talep olması durumunda Amsterdam Kültür Enstitüsünde gerçekleşebilmektedir. </w:t>
      </w:r>
    </w:p>
    <w:p w:rsidR="00C37484" w:rsidRPr="00016789" w:rsidRDefault="00C37484" w:rsidP="00016789">
      <w:pPr>
        <w:spacing w:line="276" w:lineRule="auto"/>
        <w:ind w:firstLine="851"/>
        <w:jc w:val="both"/>
        <w:rPr>
          <w:rFonts w:ascii="Garamond" w:hAnsi="Garamond" w:cs="Times New Roman"/>
        </w:rPr>
      </w:pPr>
      <w:r w:rsidRPr="00016789">
        <w:rPr>
          <w:rFonts w:ascii="Garamond" w:hAnsi="Garamond" w:cs="Times New Roman"/>
        </w:rPr>
        <w:t>Enstitü, çeşitli başlıklarda kurslar düzenlemektedir. Ebru, Ney, Minyatür</w:t>
      </w:r>
      <w:r w:rsidR="00170C01" w:rsidRPr="00016789">
        <w:rPr>
          <w:rFonts w:ascii="Garamond" w:hAnsi="Garamond" w:cs="Times New Roman"/>
        </w:rPr>
        <w:t xml:space="preserve"> başlıklarında kurslar düzenlenmiş ve düzenlenmeye devam etmektedir. Kurslara katılanların Türk asıllı olmayan Hollanda vatandaşları olması etkinliğin </w:t>
      </w:r>
      <w:r w:rsidR="002D283F" w:rsidRPr="00016789">
        <w:rPr>
          <w:rFonts w:ascii="Garamond" w:hAnsi="Garamond" w:cs="Times New Roman"/>
        </w:rPr>
        <w:t xml:space="preserve">kültürel öğelerin yabancı topluluklara ulaştırılması </w:t>
      </w:r>
      <w:r w:rsidR="00170C01" w:rsidRPr="00016789">
        <w:rPr>
          <w:rFonts w:ascii="Garamond" w:hAnsi="Garamond" w:cs="Times New Roman"/>
        </w:rPr>
        <w:t>amacına hizmet ettiği bilgisine ulaştırmaktadır.</w:t>
      </w:r>
    </w:p>
    <w:p w:rsidR="00726296" w:rsidRPr="00016789" w:rsidRDefault="00170C01" w:rsidP="00016789">
      <w:pPr>
        <w:spacing w:line="276" w:lineRule="auto"/>
        <w:ind w:firstLine="851"/>
        <w:jc w:val="both"/>
        <w:rPr>
          <w:rFonts w:ascii="Garamond" w:hAnsi="Garamond" w:cs="Times New Roman"/>
        </w:rPr>
      </w:pPr>
      <w:r w:rsidRPr="00016789">
        <w:rPr>
          <w:rFonts w:ascii="Garamond" w:hAnsi="Garamond" w:cs="Times New Roman"/>
        </w:rPr>
        <w:t>Enstitü kültür ve sanat başlığında çeşitli etkinliklere de ev sahibi olmaktadır.</w:t>
      </w:r>
      <w:r w:rsidR="00133496" w:rsidRPr="00016789">
        <w:rPr>
          <w:rFonts w:ascii="Garamond" w:hAnsi="Garamond" w:cs="Times New Roman"/>
        </w:rPr>
        <w:t xml:space="preserve"> Yapılan görüşmelerde özellikle Hacivat-Karagöz, Ebru sanatı, Türk mutfağı etkinliklerinin yoğun ilgi ile karşılaştığı ifade edilmiştir. Son dönemde yapılan etkinlikler olarak,</w:t>
      </w:r>
      <w:r w:rsidRPr="00016789">
        <w:rPr>
          <w:rFonts w:ascii="Garamond" w:hAnsi="Garamond" w:cs="Times New Roman"/>
        </w:rPr>
        <w:t xml:space="preserve"> 20 Nisan 2019 tarihinde Amsterdam’ın önemli bir konser salonu olan </w:t>
      </w:r>
      <w:proofErr w:type="spellStart"/>
      <w:r w:rsidRPr="00016789">
        <w:rPr>
          <w:rFonts w:ascii="Garamond" w:hAnsi="Garamond" w:cs="Times New Roman"/>
        </w:rPr>
        <w:t>Het</w:t>
      </w:r>
      <w:proofErr w:type="spellEnd"/>
      <w:r w:rsidRPr="00016789">
        <w:rPr>
          <w:rFonts w:ascii="Garamond" w:hAnsi="Garamond" w:cs="Times New Roman"/>
        </w:rPr>
        <w:t xml:space="preserve"> </w:t>
      </w:r>
      <w:proofErr w:type="spellStart"/>
      <w:r w:rsidRPr="00016789">
        <w:rPr>
          <w:rFonts w:ascii="Garamond" w:hAnsi="Garamond" w:cs="Times New Roman"/>
        </w:rPr>
        <w:t>Concertgebaum’da</w:t>
      </w:r>
      <w:proofErr w:type="spellEnd"/>
      <w:r w:rsidRPr="00016789">
        <w:rPr>
          <w:rFonts w:ascii="Garamond" w:hAnsi="Garamond" w:cs="Times New Roman"/>
        </w:rPr>
        <w:t xml:space="preserve"> Hollandalı besteci </w:t>
      </w:r>
      <w:proofErr w:type="spellStart"/>
      <w:r w:rsidRPr="00016789">
        <w:rPr>
          <w:rFonts w:ascii="Garamond" w:hAnsi="Garamond" w:cs="Times New Roman"/>
        </w:rPr>
        <w:t>Theo</w:t>
      </w:r>
      <w:proofErr w:type="spellEnd"/>
      <w:r w:rsidRPr="00016789">
        <w:rPr>
          <w:rFonts w:ascii="Garamond" w:hAnsi="Garamond" w:cs="Times New Roman"/>
        </w:rPr>
        <w:t xml:space="preserve"> </w:t>
      </w:r>
      <w:proofErr w:type="spellStart"/>
      <w:r w:rsidRPr="00016789">
        <w:rPr>
          <w:rFonts w:ascii="Garamond" w:hAnsi="Garamond" w:cs="Times New Roman"/>
        </w:rPr>
        <w:t>Loevendie’nin</w:t>
      </w:r>
      <w:proofErr w:type="spellEnd"/>
      <w:r w:rsidRPr="00016789">
        <w:rPr>
          <w:rFonts w:ascii="Garamond" w:hAnsi="Garamond" w:cs="Times New Roman"/>
        </w:rPr>
        <w:t xml:space="preserve"> Türk müziğinden esinlenerek bestelediği eserlerinden oluşan Türk Esintileri adlı bir konser gerçekleştirilmiştir. Bir diğer yakın dönemli etkinlik belgesel gösterimidir. </w:t>
      </w:r>
      <w:r w:rsidR="00A21890" w:rsidRPr="00016789">
        <w:rPr>
          <w:rFonts w:ascii="Garamond" w:hAnsi="Garamond" w:cs="Times New Roman"/>
        </w:rPr>
        <w:t xml:space="preserve">Yapımcı ve </w:t>
      </w:r>
      <w:r w:rsidRPr="00016789">
        <w:rPr>
          <w:rFonts w:ascii="Garamond" w:hAnsi="Garamond" w:cs="Times New Roman"/>
        </w:rPr>
        <w:lastRenderedPageBreak/>
        <w:t xml:space="preserve">Yönetmen Ünal Üstündağ tarafından çekilen ‘400 Yıllık Hatır’ adlı Türk-Hollanda ilişkilerini anlatan belgesel </w:t>
      </w:r>
      <w:r w:rsidR="005507FB" w:rsidRPr="00016789">
        <w:rPr>
          <w:rFonts w:ascii="Garamond" w:hAnsi="Garamond" w:cs="Times New Roman"/>
        </w:rPr>
        <w:t xml:space="preserve">Hollanda </w:t>
      </w:r>
      <w:r w:rsidRPr="00016789">
        <w:rPr>
          <w:rFonts w:ascii="Garamond" w:hAnsi="Garamond" w:cs="Times New Roman"/>
        </w:rPr>
        <w:t>Yunus Emre Enstitüsü</w:t>
      </w:r>
      <w:r w:rsidR="005507FB" w:rsidRPr="00016789">
        <w:rPr>
          <w:rFonts w:ascii="Garamond" w:hAnsi="Garamond" w:cs="Times New Roman"/>
        </w:rPr>
        <w:t xml:space="preserve"> binasındaki konferans salonunda gösterilmiştir. Hollanda Yunus Emre Enstitüsü</w:t>
      </w:r>
      <w:r w:rsidR="00E2406B" w:rsidRPr="00016789">
        <w:rPr>
          <w:rFonts w:ascii="Garamond" w:hAnsi="Garamond" w:cs="Times New Roman"/>
        </w:rPr>
        <w:t>,</w:t>
      </w:r>
      <w:r w:rsidR="005507FB" w:rsidRPr="00016789">
        <w:rPr>
          <w:rFonts w:ascii="Garamond" w:hAnsi="Garamond" w:cs="Times New Roman"/>
        </w:rPr>
        <w:t xml:space="preserve"> bu tür etkinliklerde THY ve iş</w:t>
      </w:r>
      <w:r w:rsidR="00BF0F8E" w:rsidRPr="00016789">
        <w:rPr>
          <w:rFonts w:ascii="Garamond" w:hAnsi="Garamond" w:cs="Times New Roman"/>
        </w:rPr>
        <w:t xml:space="preserve"> insanı</w:t>
      </w:r>
      <w:r w:rsidR="005507FB" w:rsidRPr="00016789">
        <w:rPr>
          <w:rFonts w:ascii="Garamond" w:hAnsi="Garamond" w:cs="Times New Roman"/>
        </w:rPr>
        <w:t xml:space="preserve"> Atılay Uslu’dan </w:t>
      </w:r>
      <w:proofErr w:type="gramStart"/>
      <w:r w:rsidR="005507FB" w:rsidRPr="00016789">
        <w:rPr>
          <w:rFonts w:ascii="Garamond" w:hAnsi="Garamond" w:cs="Times New Roman"/>
        </w:rPr>
        <w:t>sponsor</w:t>
      </w:r>
      <w:proofErr w:type="gramEnd"/>
      <w:r w:rsidR="005507FB" w:rsidRPr="00016789">
        <w:rPr>
          <w:rFonts w:ascii="Garamond" w:hAnsi="Garamond" w:cs="Times New Roman"/>
        </w:rPr>
        <w:t xml:space="preserve"> olarak destek aldıklarını ifade etmiştir. Atılay Uslu aslen </w:t>
      </w:r>
      <w:proofErr w:type="spellStart"/>
      <w:r w:rsidR="005507FB" w:rsidRPr="00016789">
        <w:rPr>
          <w:rFonts w:ascii="Garamond" w:hAnsi="Garamond" w:cs="Times New Roman"/>
        </w:rPr>
        <w:t>Emirdağ’lı</w:t>
      </w:r>
      <w:proofErr w:type="spellEnd"/>
      <w:r w:rsidR="005507FB" w:rsidRPr="00016789">
        <w:rPr>
          <w:rFonts w:ascii="Garamond" w:hAnsi="Garamond" w:cs="Times New Roman"/>
        </w:rPr>
        <w:t xml:space="preserve"> olan Hollandalı bir iş insanıdır ve turizm alanında faaliyet gösteren </w:t>
      </w:r>
      <w:proofErr w:type="spellStart"/>
      <w:r w:rsidR="005507FB" w:rsidRPr="00016789">
        <w:rPr>
          <w:rFonts w:ascii="Garamond" w:hAnsi="Garamond" w:cs="Times New Roman"/>
        </w:rPr>
        <w:t>Corendon</w:t>
      </w:r>
      <w:proofErr w:type="spellEnd"/>
      <w:r w:rsidR="005507FB" w:rsidRPr="00016789">
        <w:rPr>
          <w:rFonts w:ascii="Garamond" w:hAnsi="Garamond" w:cs="Times New Roman"/>
        </w:rPr>
        <w:t xml:space="preserve"> adlı bir şirketin kurucusudur.</w:t>
      </w:r>
      <w:r w:rsidR="00A5588C" w:rsidRPr="00016789">
        <w:rPr>
          <w:rFonts w:ascii="Garamond" w:hAnsi="Garamond" w:cs="Times New Roman"/>
        </w:rPr>
        <w:t xml:space="preserve"> Bu sayede ulaşım ve ağırlama hizmetleri konusunda </w:t>
      </w:r>
      <w:r w:rsidR="000731D0" w:rsidRPr="00016789">
        <w:rPr>
          <w:rFonts w:ascii="Garamond" w:hAnsi="Garamond" w:cs="Times New Roman"/>
        </w:rPr>
        <w:t>önemli bir destek sağlamaktadırlar. Bu etkinliklerde davetli katılımcıların protokol nitelikli olduğu söylenebilir. Etkinlikler Hollanda medyasında yer bul</w:t>
      </w:r>
      <w:r w:rsidR="007F1204" w:rsidRPr="00016789">
        <w:rPr>
          <w:rFonts w:ascii="Garamond" w:hAnsi="Garamond" w:cs="Times New Roman"/>
        </w:rPr>
        <w:t>duğu</w:t>
      </w:r>
      <w:r w:rsidR="000731D0" w:rsidRPr="00016789">
        <w:rPr>
          <w:rFonts w:ascii="Garamond" w:hAnsi="Garamond" w:cs="Times New Roman"/>
        </w:rPr>
        <w:t xml:space="preserve"> ve bu şeklide geniş kitlelerin bilgi edinmesi sağlan</w:t>
      </w:r>
      <w:r w:rsidR="007F1204" w:rsidRPr="00016789">
        <w:rPr>
          <w:rFonts w:ascii="Garamond" w:hAnsi="Garamond" w:cs="Times New Roman"/>
        </w:rPr>
        <w:t xml:space="preserve">dığı ifade edilmektedir. Ancak Amsterdam Yunus Emre Enstitüsü internet sitesinde Basında Çıkan Haberler başlığında yer alan haberler incelendiğinde yapılan derlemenin Türkçe veya Türkiye kaynaklı İngilizce gazetelerin, yer aldığı görülmektedir. Aynı durum internette çıkan haberle ve Televizyon haberlerinde de söz konusudur. Bu başlıkta paylaşılan haberlerin kültürel diplomasi ve kamu diplomasisi başlığındaki içeriklerden oluştuğu ve özel olarak ilgili ülkedeki </w:t>
      </w:r>
      <w:r w:rsidR="00644911" w:rsidRPr="00016789">
        <w:rPr>
          <w:rFonts w:ascii="Garamond" w:hAnsi="Garamond" w:cs="Times New Roman"/>
        </w:rPr>
        <w:t xml:space="preserve">haberlere odaklanmadığı görülmektedir. </w:t>
      </w:r>
    </w:p>
    <w:p w:rsidR="00E2406B" w:rsidRPr="00016789" w:rsidRDefault="00E2406B" w:rsidP="00016789">
      <w:pPr>
        <w:spacing w:line="276" w:lineRule="auto"/>
        <w:ind w:firstLine="851"/>
        <w:jc w:val="both"/>
        <w:rPr>
          <w:rFonts w:ascii="Garamond" w:hAnsi="Garamond" w:cs="Times New Roman"/>
        </w:rPr>
      </w:pPr>
    </w:p>
    <w:p w:rsidR="00C22799" w:rsidRPr="00016789" w:rsidRDefault="00133496" w:rsidP="00016789">
      <w:pPr>
        <w:spacing w:line="276" w:lineRule="auto"/>
        <w:ind w:firstLine="851"/>
        <w:jc w:val="both"/>
        <w:rPr>
          <w:rFonts w:ascii="Garamond" w:hAnsi="Garamond" w:cs="Times New Roman"/>
          <w:b/>
        </w:rPr>
      </w:pPr>
      <w:r w:rsidRPr="00016789">
        <w:rPr>
          <w:rFonts w:ascii="Garamond" w:hAnsi="Garamond" w:cs="Times New Roman"/>
          <w:b/>
        </w:rPr>
        <w:t>Sonuç</w:t>
      </w:r>
    </w:p>
    <w:p w:rsidR="00133496" w:rsidRPr="00016789" w:rsidRDefault="00E2406B" w:rsidP="00016789">
      <w:pPr>
        <w:spacing w:line="276" w:lineRule="auto"/>
        <w:ind w:firstLine="851"/>
        <w:jc w:val="both"/>
        <w:rPr>
          <w:rFonts w:ascii="Garamond" w:hAnsi="Garamond" w:cs="Times New Roman"/>
        </w:rPr>
      </w:pPr>
      <w:r w:rsidRPr="00016789">
        <w:rPr>
          <w:rFonts w:ascii="Garamond" w:hAnsi="Garamond" w:cs="Times New Roman"/>
        </w:rPr>
        <w:t xml:space="preserve">Bir kültür enstitüsü olarak Yunus Emre Enstitüsünün işleve kamu diplomasi açısından önemlidir. Faaliyetleri incelendiği zaman kültür enstitüleri için sıralanan işlevlerin yerine getirildiği söylenebilir. Ancak mevcut yapısıyla </w:t>
      </w:r>
      <w:r w:rsidR="00133496" w:rsidRPr="00016789">
        <w:rPr>
          <w:rFonts w:ascii="Garamond" w:hAnsi="Garamond" w:cs="Times New Roman"/>
        </w:rPr>
        <w:t>Yunus Emre Enstitüsü iç siyasetten bağımsız olarak işlevleri yerine getirememektedir. Bunu sağlamanın yolu bağımsız bir örgütlenme modeliyle işlemesine dayanmaktadır.</w:t>
      </w:r>
      <w:r w:rsidRPr="00016789">
        <w:rPr>
          <w:rFonts w:ascii="Garamond" w:hAnsi="Garamond" w:cs="Times New Roman"/>
        </w:rPr>
        <w:t xml:space="preserve"> Örneklem olarak ele aldığımız </w:t>
      </w:r>
      <w:r w:rsidR="00133496" w:rsidRPr="00016789">
        <w:rPr>
          <w:rFonts w:ascii="Garamond" w:hAnsi="Garamond" w:cs="Times New Roman"/>
        </w:rPr>
        <w:t xml:space="preserve">Amsterdam gibi Türk nüfusun yoğun olduğu bir yerde katılımcılar büyük oranda yabancılardan oluşmaktadır. Bu da Yunus Emre Enstitüsünün </w:t>
      </w:r>
      <w:proofErr w:type="spellStart"/>
      <w:r w:rsidR="00133496" w:rsidRPr="00016789">
        <w:rPr>
          <w:rFonts w:ascii="Garamond" w:hAnsi="Garamond" w:cs="Times New Roman"/>
        </w:rPr>
        <w:t>diyaspora</w:t>
      </w:r>
      <w:proofErr w:type="spellEnd"/>
      <w:r w:rsidR="00133496" w:rsidRPr="00016789">
        <w:rPr>
          <w:rFonts w:ascii="Garamond" w:hAnsi="Garamond" w:cs="Times New Roman"/>
        </w:rPr>
        <w:t xml:space="preserve"> ilişkilerinin gelişmesi için değil yabancı kamularla etkileşim kurulması yönünde faaliyetlerini gerçekleştirdiği</w:t>
      </w:r>
      <w:r w:rsidRPr="00016789">
        <w:rPr>
          <w:rFonts w:ascii="Garamond" w:hAnsi="Garamond" w:cs="Times New Roman"/>
        </w:rPr>
        <w:t xml:space="preserve"> sonucuna ulaştırmaktadır</w:t>
      </w:r>
      <w:r w:rsidR="00133496" w:rsidRPr="00016789">
        <w:rPr>
          <w:rFonts w:ascii="Garamond" w:hAnsi="Garamond" w:cs="Times New Roman"/>
        </w:rPr>
        <w:t>.</w:t>
      </w:r>
      <w:r w:rsidRPr="00016789">
        <w:rPr>
          <w:rFonts w:ascii="Garamond" w:hAnsi="Garamond" w:cs="Times New Roman"/>
        </w:rPr>
        <w:t xml:space="preserve"> </w:t>
      </w:r>
      <w:r w:rsidR="00133496" w:rsidRPr="00016789">
        <w:rPr>
          <w:rFonts w:ascii="Garamond" w:hAnsi="Garamond" w:cs="Times New Roman"/>
        </w:rPr>
        <w:t>Her ülkede ve her bölgede gerçekleşen etkinlik özel ve özgün uygulamalar içermektedir. Bu nedenle temsilciliklerin insan kaynaklarının seçimi büyük önem taşımaktadır.</w:t>
      </w:r>
      <w:r w:rsidRPr="00016789">
        <w:rPr>
          <w:rFonts w:ascii="Garamond" w:hAnsi="Garamond" w:cs="Times New Roman"/>
        </w:rPr>
        <w:t xml:space="preserve"> Türkiye’nin uzun vadeli çıkarlarına hizmet edecek olan bu yapılanma önemli bir kamu diplomasisi etkinliğidir ve dilimizi ve kültürümüzü tanıtacak bir öncü birlik işlevi görmektedir. </w:t>
      </w:r>
    </w:p>
    <w:p w:rsidR="00083048" w:rsidRPr="00016789" w:rsidRDefault="00083048" w:rsidP="00016789">
      <w:pPr>
        <w:spacing w:line="276" w:lineRule="auto"/>
        <w:ind w:firstLine="851"/>
        <w:jc w:val="both"/>
        <w:rPr>
          <w:rFonts w:ascii="Garamond" w:hAnsi="Garamond" w:cs="Times New Roman"/>
        </w:rPr>
      </w:pPr>
    </w:p>
    <w:p w:rsidR="007A401C" w:rsidRPr="00016789" w:rsidRDefault="00C22799" w:rsidP="00016789">
      <w:pPr>
        <w:spacing w:line="276" w:lineRule="auto"/>
        <w:ind w:firstLine="851"/>
        <w:jc w:val="both"/>
        <w:rPr>
          <w:rFonts w:ascii="Garamond" w:hAnsi="Garamond" w:cs="Times New Roman"/>
          <w:b/>
        </w:rPr>
      </w:pPr>
      <w:r w:rsidRPr="00016789">
        <w:rPr>
          <w:rFonts w:ascii="Garamond" w:hAnsi="Garamond" w:cs="Times New Roman"/>
          <w:b/>
        </w:rPr>
        <w:t>Kaynakça</w:t>
      </w:r>
    </w:p>
    <w:p w:rsidR="008D4909" w:rsidRPr="00016789" w:rsidRDefault="008D4909" w:rsidP="00016789">
      <w:pPr>
        <w:spacing w:line="276" w:lineRule="auto"/>
        <w:jc w:val="both"/>
        <w:rPr>
          <w:rFonts w:ascii="Garamond" w:hAnsi="Garamond" w:cs="Times New Roman"/>
        </w:rPr>
      </w:pPr>
      <w:r w:rsidRPr="00016789">
        <w:rPr>
          <w:rFonts w:ascii="Garamond" w:hAnsi="Garamond" w:cs="Times New Roman"/>
        </w:rPr>
        <w:t xml:space="preserve">Atılgan, G. (2010). Küreselleşme Süreci ve Ulusal Kültür. </w:t>
      </w:r>
      <w:r w:rsidRPr="00016789">
        <w:rPr>
          <w:rFonts w:ascii="Garamond" w:hAnsi="Garamond" w:cs="Times New Roman"/>
          <w:i/>
        </w:rPr>
        <w:t>Mülkiye Dergisi</w:t>
      </w:r>
      <w:r w:rsidR="00016789">
        <w:rPr>
          <w:rFonts w:ascii="Garamond" w:hAnsi="Garamond" w:cs="Times New Roman"/>
        </w:rPr>
        <w:t>, 34(266),</w:t>
      </w:r>
      <w:r w:rsidRPr="00016789">
        <w:rPr>
          <w:rFonts w:ascii="Garamond" w:hAnsi="Garamond" w:cs="Times New Roman"/>
        </w:rPr>
        <w:t xml:space="preserve"> 5-22.</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Bauman</w:t>
      </w:r>
      <w:proofErr w:type="spellEnd"/>
      <w:r w:rsidRPr="00016789">
        <w:rPr>
          <w:rFonts w:ascii="Garamond" w:hAnsi="Garamond" w:cs="Times New Roman"/>
        </w:rPr>
        <w:t xml:space="preserve">, Z. (2002). Sosyolojik </w:t>
      </w:r>
      <w:proofErr w:type="spellStart"/>
      <w:r w:rsidRPr="00016789">
        <w:rPr>
          <w:rFonts w:ascii="Garamond" w:hAnsi="Garamond" w:cs="Times New Roman"/>
        </w:rPr>
        <w:t>Du</w:t>
      </w:r>
      <w:r w:rsidRPr="00016789">
        <w:rPr>
          <w:rFonts w:ascii="Times New Roman" w:hAnsi="Times New Roman" w:cs="Times New Roman"/>
        </w:rPr>
        <w:t>̈</w:t>
      </w:r>
      <w:r w:rsidRPr="00016789">
        <w:rPr>
          <w:rFonts w:ascii="Garamond" w:hAnsi="Garamond" w:cs="Times New Roman"/>
        </w:rPr>
        <w:t>s</w:t>
      </w:r>
      <w:r w:rsidRPr="00016789">
        <w:rPr>
          <w:rFonts w:ascii="Times New Roman" w:hAnsi="Times New Roman" w:cs="Times New Roman"/>
        </w:rPr>
        <w:t>̧</w:t>
      </w:r>
      <w:r w:rsidRPr="00016789">
        <w:rPr>
          <w:rFonts w:ascii="Garamond" w:hAnsi="Garamond" w:cs="Times New Roman"/>
        </w:rPr>
        <w:t>u</w:t>
      </w:r>
      <w:r w:rsidRPr="00016789">
        <w:rPr>
          <w:rFonts w:ascii="Times New Roman" w:hAnsi="Times New Roman" w:cs="Times New Roman"/>
        </w:rPr>
        <w:t>̈</w:t>
      </w:r>
      <w:r w:rsidRPr="00016789">
        <w:rPr>
          <w:rFonts w:ascii="Garamond" w:hAnsi="Garamond" w:cs="Times New Roman"/>
        </w:rPr>
        <w:t>nmek</w:t>
      </w:r>
      <w:proofErr w:type="spellEnd"/>
      <w:r w:rsidRPr="00016789">
        <w:rPr>
          <w:rFonts w:ascii="Garamond" w:hAnsi="Garamond" w:cs="Times New Roman"/>
        </w:rPr>
        <w:t xml:space="preserve">. (Çev. Abdullah Yılmaz). </w:t>
      </w:r>
      <w:proofErr w:type="spellStart"/>
      <w:r w:rsidRPr="00016789">
        <w:rPr>
          <w:rFonts w:ascii="Garamond" w:hAnsi="Garamond" w:cs="Times New Roman"/>
        </w:rPr>
        <w:t>I</w:t>
      </w:r>
      <w:r w:rsidRPr="00016789">
        <w:rPr>
          <w:rFonts w:ascii="Times New Roman" w:hAnsi="Times New Roman" w:cs="Times New Roman"/>
        </w:rPr>
        <w:t>̇</w:t>
      </w:r>
      <w:r w:rsidRPr="00016789">
        <w:rPr>
          <w:rFonts w:ascii="Garamond" w:hAnsi="Garamond" w:cs="Times New Roman"/>
        </w:rPr>
        <w:t>stanbul</w:t>
      </w:r>
      <w:proofErr w:type="spellEnd"/>
      <w:r w:rsidRPr="00016789">
        <w:rPr>
          <w:rFonts w:ascii="Garamond" w:hAnsi="Garamond" w:cs="Times New Roman"/>
        </w:rPr>
        <w:t>: Ayr</w:t>
      </w:r>
      <w:r w:rsidRPr="00016789">
        <w:rPr>
          <w:rFonts w:ascii="Garamond" w:hAnsi="Garamond" w:cs="Garamond"/>
        </w:rPr>
        <w:t>ı</w:t>
      </w:r>
      <w:r w:rsidRPr="00016789">
        <w:rPr>
          <w:rFonts w:ascii="Garamond" w:hAnsi="Garamond" w:cs="Times New Roman"/>
        </w:rPr>
        <w:t>nt</w:t>
      </w:r>
      <w:r w:rsidRPr="00016789">
        <w:rPr>
          <w:rFonts w:ascii="Garamond" w:hAnsi="Garamond" w:cs="Garamond"/>
        </w:rPr>
        <w:t>ı</w:t>
      </w:r>
      <w:r w:rsidRPr="00016789">
        <w:rPr>
          <w:rFonts w:ascii="Garamond" w:hAnsi="Garamond" w:cs="Times New Roman"/>
        </w:rPr>
        <w:t>.</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Brzezinski</w:t>
      </w:r>
      <w:proofErr w:type="spellEnd"/>
      <w:r w:rsidRPr="00016789">
        <w:rPr>
          <w:rFonts w:ascii="Garamond" w:hAnsi="Garamond" w:cs="Times New Roman"/>
        </w:rPr>
        <w:t xml:space="preserve">, Z. (2004)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Choice</w:t>
      </w:r>
      <w:proofErr w:type="spellEnd"/>
      <w:r w:rsidR="00016789">
        <w:rPr>
          <w:rFonts w:ascii="Garamond" w:hAnsi="Garamond" w:cs="Times New Roman"/>
        </w:rPr>
        <w:t>:</w:t>
      </w:r>
      <w:r w:rsidRPr="00016789">
        <w:rPr>
          <w:rFonts w:ascii="Garamond" w:hAnsi="Garamond" w:cs="Times New Roman"/>
        </w:rPr>
        <w:t xml:space="preserve"> Global </w:t>
      </w:r>
      <w:proofErr w:type="spellStart"/>
      <w:r w:rsidRPr="00016789">
        <w:rPr>
          <w:rFonts w:ascii="Garamond" w:hAnsi="Garamond" w:cs="Times New Roman"/>
        </w:rPr>
        <w:t>Domination</w:t>
      </w:r>
      <w:proofErr w:type="spellEnd"/>
      <w:r w:rsidRPr="00016789">
        <w:rPr>
          <w:rFonts w:ascii="Garamond" w:hAnsi="Garamond" w:cs="Times New Roman"/>
        </w:rPr>
        <w:t xml:space="preserve"> </w:t>
      </w:r>
      <w:proofErr w:type="spellStart"/>
      <w:r w:rsidRPr="00016789">
        <w:rPr>
          <w:rFonts w:ascii="Garamond" w:hAnsi="Garamond" w:cs="Times New Roman"/>
        </w:rPr>
        <w:t>or</w:t>
      </w:r>
      <w:proofErr w:type="spellEnd"/>
      <w:r w:rsidRPr="00016789">
        <w:rPr>
          <w:rFonts w:ascii="Garamond" w:hAnsi="Garamond" w:cs="Times New Roman"/>
        </w:rPr>
        <w:t xml:space="preserve"> Global </w:t>
      </w:r>
      <w:proofErr w:type="spellStart"/>
      <w:r w:rsidRPr="00016789">
        <w:rPr>
          <w:rFonts w:ascii="Garamond" w:hAnsi="Garamond" w:cs="Times New Roman"/>
        </w:rPr>
        <w:t>Leadership</w:t>
      </w:r>
      <w:proofErr w:type="spellEnd"/>
      <w:r w:rsidRPr="00016789">
        <w:rPr>
          <w:rFonts w:ascii="Garamond" w:hAnsi="Garamond" w:cs="Times New Roman"/>
        </w:rPr>
        <w:t xml:space="preserve">. NY: Basic </w:t>
      </w:r>
      <w:proofErr w:type="spellStart"/>
      <w:r w:rsidRPr="00016789">
        <w:rPr>
          <w:rFonts w:ascii="Garamond" w:hAnsi="Garamond" w:cs="Times New Roman"/>
        </w:rPr>
        <w:t>Books</w:t>
      </w:r>
      <w:proofErr w:type="spellEnd"/>
      <w:r w:rsidRPr="00016789">
        <w:rPr>
          <w:rFonts w:ascii="Garamond" w:hAnsi="Garamond" w:cs="Times New Roman"/>
        </w:rPr>
        <w:t>.</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Chakraborty</w:t>
      </w:r>
      <w:proofErr w:type="spellEnd"/>
      <w:r w:rsidRPr="00016789">
        <w:rPr>
          <w:rFonts w:ascii="Garamond" w:hAnsi="Garamond" w:cs="Times New Roman"/>
        </w:rPr>
        <w:t xml:space="preserve">, K. (2013)(Ed.).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Dictionary. California: Center </w:t>
      </w:r>
      <w:proofErr w:type="spellStart"/>
      <w:r w:rsidRPr="00016789">
        <w:rPr>
          <w:rFonts w:ascii="Garamond" w:hAnsi="Garamond" w:cs="Times New Roman"/>
        </w:rPr>
        <w:t>for</w:t>
      </w:r>
      <w:proofErr w:type="spellEnd"/>
      <w:r w:rsidRPr="00016789">
        <w:rPr>
          <w:rFonts w:ascii="Garamond" w:hAnsi="Garamond" w:cs="Times New Roman"/>
        </w:rPr>
        <w:t xml:space="preserve">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Publications.</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Cull</w:t>
      </w:r>
      <w:proofErr w:type="spellEnd"/>
      <w:r w:rsidRPr="00016789">
        <w:rPr>
          <w:rFonts w:ascii="Garamond" w:hAnsi="Garamond" w:cs="Times New Roman"/>
        </w:rPr>
        <w:t xml:space="preserve">, J. N. (2009).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Lessons</w:t>
      </w:r>
      <w:proofErr w:type="spellEnd"/>
      <w:r w:rsidRPr="00016789">
        <w:rPr>
          <w:rFonts w:ascii="Garamond" w:hAnsi="Garamond" w:cs="Times New Roman"/>
        </w:rPr>
        <w:t xml:space="preserve"> </w:t>
      </w:r>
      <w:proofErr w:type="spellStart"/>
      <w:r w:rsidRPr="00016789">
        <w:rPr>
          <w:rFonts w:ascii="Garamond" w:hAnsi="Garamond" w:cs="Times New Roman"/>
        </w:rPr>
        <w:t>from</w:t>
      </w:r>
      <w:proofErr w:type="spellEnd"/>
      <w:r w:rsidRPr="00016789">
        <w:rPr>
          <w:rFonts w:ascii="Garamond" w:hAnsi="Garamond" w:cs="Times New Roman"/>
        </w:rPr>
        <w:t xml:space="preserve">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Past</w:t>
      </w:r>
      <w:proofErr w:type="spellEnd"/>
      <w:r w:rsidRPr="00016789">
        <w:rPr>
          <w:rFonts w:ascii="Garamond" w:hAnsi="Garamond" w:cs="Times New Roman"/>
        </w:rPr>
        <w:t xml:space="preserve">. Los Angeles: </w:t>
      </w:r>
      <w:proofErr w:type="spellStart"/>
      <w:r w:rsidRPr="00016789">
        <w:rPr>
          <w:rFonts w:ascii="Garamond" w:hAnsi="Garamond" w:cs="Times New Roman"/>
        </w:rPr>
        <w:t>Figueroa</w:t>
      </w:r>
      <w:proofErr w:type="spellEnd"/>
      <w:r w:rsidRPr="00016789">
        <w:rPr>
          <w:rFonts w:ascii="Garamond" w:hAnsi="Garamond" w:cs="Times New Roman"/>
        </w:rPr>
        <w:t xml:space="preserve"> </w:t>
      </w:r>
      <w:proofErr w:type="spellStart"/>
      <w:r w:rsidRPr="00016789">
        <w:rPr>
          <w:rFonts w:ascii="Garamond" w:hAnsi="Garamond" w:cs="Times New Roman"/>
        </w:rPr>
        <w:t>Press</w:t>
      </w:r>
      <w:proofErr w:type="spellEnd"/>
      <w:r w:rsidRPr="00016789">
        <w:rPr>
          <w:rFonts w:ascii="Garamond" w:hAnsi="Garamond" w:cs="Times New Roman"/>
        </w:rPr>
        <w:t>.</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Firjesz</w:t>
      </w:r>
      <w:proofErr w:type="spellEnd"/>
      <w:r w:rsidRPr="00016789">
        <w:rPr>
          <w:rFonts w:ascii="Garamond" w:hAnsi="Garamond" w:cs="Times New Roman"/>
        </w:rPr>
        <w:t xml:space="preserve">, E. (2013). </w:t>
      </w:r>
      <w:proofErr w:type="spellStart"/>
      <w:r w:rsidRPr="00016789">
        <w:rPr>
          <w:rFonts w:ascii="Garamond" w:hAnsi="Garamond" w:cs="Times New Roman"/>
        </w:rPr>
        <w:t>The</w:t>
      </w:r>
      <w:proofErr w:type="spellEnd"/>
      <w:r w:rsidRPr="00016789">
        <w:rPr>
          <w:rFonts w:ascii="Garamond" w:hAnsi="Garamond" w:cs="Times New Roman"/>
        </w:rPr>
        <w:t xml:space="preserve"> Role of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Institutes</w:t>
      </w:r>
      <w:proofErr w:type="spellEnd"/>
      <w:r w:rsidRPr="00016789">
        <w:rPr>
          <w:rFonts w:ascii="Garamond" w:hAnsi="Garamond" w:cs="Times New Roman"/>
        </w:rPr>
        <w:t xml:space="preserve"> in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European</w:t>
      </w:r>
      <w:proofErr w:type="spellEnd"/>
      <w:r w:rsidRPr="00016789">
        <w:rPr>
          <w:rFonts w:ascii="Garamond" w:hAnsi="Garamond" w:cs="Times New Roman"/>
        </w:rPr>
        <w:t xml:space="preserve"> Integration </w:t>
      </w:r>
      <w:hyperlink r:id="rId8" w:history="1">
        <w:r w:rsidRPr="00016789">
          <w:rPr>
            <w:rStyle w:val="Hyperlink"/>
            <w:rFonts w:ascii="Garamond" w:hAnsi="Garamond" w:cs="Times New Roman"/>
          </w:rPr>
          <w:t>http://www.culturaldiplomacy.org/academy/content/pdf/participant-papers/2013-06-iscd-italy/Judit_va_FRJSZ.pdf 11.03.2019</w:t>
        </w:r>
      </w:hyperlink>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Grincheva</w:t>
      </w:r>
      <w:proofErr w:type="spellEnd"/>
      <w:r w:rsidRPr="00016789">
        <w:rPr>
          <w:rFonts w:ascii="Garamond" w:hAnsi="Garamond" w:cs="Times New Roman"/>
        </w:rPr>
        <w:t xml:space="preserve">, N. (2010). U.S. </w:t>
      </w:r>
      <w:proofErr w:type="spellStart"/>
      <w:r w:rsidRPr="00016789">
        <w:rPr>
          <w:rFonts w:ascii="Garamond" w:hAnsi="Garamond" w:cs="Times New Roman"/>
        </w:rPr>
        <w:t>Arts</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Post-</w:t>
      </w:r>
      <w:proofErr w:type="spellStart"/>
      <w:r w:rsidRPr="00016789">
        <w:rPr>
          <w:rFonts w:ascii="Garamond" w:hAnsi="Garamond" w:cs="Times New Roman"/>
        </w:rPr>
        <w:t>Cold</w:t>
      </w:r>
      <w:proofErr w:type="spellEnd"/>
      <w:r w:rsidRPr="00016789">
        <w:rPr>
          <w:rFonts w:ascii="Garamond" w:hAnsi="Garamond" w:cs="Times New Roman"/>
        </w:rPr>
        <w:t xml:space="preserve"> </w:t>
      </w:r>
      <w:proofErr w:type="spellStart"/>
      <w:r w:rsidRPr="00016789">
        <w:rPr>
          <w:rFonts w:ascii="Garamond" w:hAnsi="Garamond" w:cs="Times New Roman"/>
        </w:rPr>
        <w:t>War</w:t>
      </w:r>
      <w:proofErr w:type="spellEnd"/>
      <w:r w:rsidRPr="00016789">
        <w:rPr>
          <w:rFonts w:ascii="Garamond" w:hAnsi="Garamond" w:cs="Times New Roman"/>
        </w:rPr>
        <w:t xml:space="preserve"> </w:t>
      </w:r>
      <w:proofErr w:type="spellStart"/>
      <w:r w:rsidRPr="00016789">
        <w:rPr>
          <w:rFonts w:ascii="Garamond" w:hAnsi="Garamond" w:cs="Times New Roman"/>
        </w:rPr>
        <w:t>Decline</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Twenty</w:t>
      </w:r>
      <w:proofErr w:type="spellEnd"/>
      <w:r w:rsidRPr="00016789">
        <w:rPr>
          <w:rFonts w:ascii="Garamond" w:hAnsi="Garamond" w:cs="Times New Roman"/>
        </w:rPr>
        <w:t xml:space="preserve">-First Century </w:t>
      </w:r>
      <w:proofErr w:type="spellStart"/>
      <w:r w:rsidRPr="00016789">
        <w:rPr>
          <w:rFonts w:ascii="Garamond" w:hAnsi="Garamond" w:cs="Times New Roman"/>
        </w:rPr>
        <w:t>Debate</w:t>
      </w:r>
      <w:proofErr w:type="spellEnd"/>
      <w:r w:rsidRPr="00016789">
        <w:rPr>
          <w:rFonts w:ascii="Garamond" w:hAnsi="Garamond" w:cs="Times New Roman"/>
        </w:rPr>
        <w:t xml:space="preserve">, </w:t>
      </w:r>
      <w:proofErr w:type="spellStart"/>
      <w:r w:rsidRPr="00016789">
        <w:rPr>
          <w:rFonts w:ascii="Garamond" w:hAnsi="Garamond" w:cs="Times New Roman"/>
          <w:i/>
        </w:rPr>
        <w:t>The</w:t>
      </w:r>
      <w:proofErr w:type="spellEnd"/>
      <w:r w:rsidRPr="00016789">
        <w:rPr>
          <w:rFonts w:ascii="Garamond" w:hAnsi="Garamond" w:cs="Times New Roman"/>
          <w:i/>
        </w:rPr>
        <w:t xml:space="preserve"> </w:t>
      </w:r>
      <w:proofErr w:type="spellStart"/>
      <w:r w:rsidRPr="00016789">
        <w:rPr>
          <w:rFonts w:ascii="Garamond" w:hAnsi="Garamond" w:cs="Times New Roman"/>
          <w:i/>
        </w:rPr>
        <w:t>Journal</w:t>
      </w:r>
      <w:proofErr w:type="spellEnd"/>
      <w:r w:rsidRPr="00016789">
        <w:rPr>
          <w:rFonts w:ascii="Garamond" w:hAnsi="Garamond" w:cs="Times New Roman"/>
          <w:i/>
        </w:rPr>
        <w:t xml:space="preserve"> of </w:t>
      </w:r>
      <w:proofErr w:type="spellStart"/>
      <w:r w:rsidRPr="00016789">
        <w:rPr>
          <w:rFonts w:ascii="Garamond" w:hAnsi="Garamond" w:cs="Times New Roman"/>
          <w:i/>
        </w:rPr>
        <w:t>Arts</w:t>
      </w:r>
      <w:proofErr w:type="spellEnd"/>
      <w:r w:rsidRPr="00016789">
        <w:rPr>
          <w:rFonts w:ascii="Garamond" w:hAnsi="Garamond" w:cs="Times New Roman"/>
          <w:i/>
        </w:rPr>
        <w:t xml:space="preserve"> Management, </w:t>
      </w:r>
      <w:proofErr w:type="spellStart"/>
      <w:r w:rsidRPr="00016789">
        <w:rPr>
          <w:rFonts w:ascii="Garamond" w:hAnsi="Garamond" w:cs="Times New Roman"/>
          <w:i/>
        </w:rPr>
        <w:t>Law</w:t>
      </w:r>
      <w:proofErr w:type="spellEnd"/>
      <w:r w:rsidRPr="00016789">
        <w:rPr>
          <w:rFonts w:ascii="Garamond" w:hAnsi="Garamond" w:cs="Times New Roman"/>
          <w:i/>
        </w:rPr>
        <w:t xml:space="preserve"> </w:t>
      </w:r>
      <w:proofErr w:type="spellStart"/>
      <w:r w:rsidRPr="00016789">
        <w:rPr>
          <w:rFonts w:ascii="Garamond" w:hAnsi="Garamond" w:cs="Times New Roman"/>
          <w:i/>
        </w:rPr>
        <w:t>and</w:t>
      </w:r>
      <w:proofErr w:type="spellEnd"/>
      <w:r w:rsidRPr="00016789">
        <w:rPr>
          <w:rFonts w:ascii="Garamond" w:hAnsi="Garamond" w:cs="Times New Roman"/>
          <w:i/>
        </w:rPr>
        <w:t xml:space="preserve"> </w:t>
      </w:r>
      <w:proofErr w:type="spellStart"/>
      <w:r w:rsidRPr="00016789">
        <w:rPr>
          <w:rFonts w:ascii="Garamond" w:hAnsi="Garamond" w:cs="Times New Roman"/>
          <w:i/>
        </w:rPr>
        <w:t>Society</w:t>
      </w:r>
      <w:proofErr w:type="spellEnd"/>
      <w:r w:rsidRPr="00016789">
        <w:rPr>
          <w:rFonts w:ascii="Garamond" w:hAnsi="Garamond" w:cs="Times New Roman"/>
        </w:rPr>
        <w:t>, 40</w:t>
      </w:r>
      <w:r w:rsidR="00016789">
        <w:rPr>
          <w:rFonts w:ascii="Garamond" w:hAnsi="Garamond" w:cs="Times New Roman"/>
        </w:rPr>
        <w:t>,</w:t>
      </w:r>
      <w:r w:rsidRPr="00016789">
        <w:rPr>
          <w:rFonts w:ascii="Garamond" w:hAnsi="Garamond" w:cs="Times New Roman"/>
        </w:rPr>
        <w:t xml:space="preserve"> 169-183.</w:t>
      </w:r>
    </w:p>
    <w:p w:rsidR="008D4909" w:rsidRPr="00016789" w:rsidRDefault="008D4909" w:rsidP="00016789">
      <w:pPr>
        <w:spacing w:line="276" w:lineRule="auto"/>
        <w:jc w:val="both"/>
        <w:rPr>
          <w:rFonts w:ascii="Garamond" w:hAnsi="Garamond" w:cs="Times New Roman"/>
        </w:rPr>
      </w:pPr>
      <w:r w:rsidRPr="00016789">
        <w:rPr>
          <w:rFonts w:ascii="Garamond" w:hAnsi="Garamond" w:cs="Times New Roman"/>
        </w:rPr>
        <w:t>Güvenç, B. (1991). İnsan ve Kültür. İstanbul: Remzi Kitabevi.</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Haigh</w:t>
      </w:r>
      <w:proofErr w:type="spellEnd"/>
      <w:r w:rsidRPr="00016789">
        <w:rPr>
          <w:rFonts w:ascii="Garamond" w:hAnsi="Garamond" w:cs="Times New Roman"/>
        </w:rPr>
        <w:t xml:space="preserve"> A. (1974).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in Europe. </w:t>
      </w:r>
      <w:proofErr w:type="spellStart"/>
      <w:r w:rsidRPr="00016789">
        <w:rPr>
          <w:rFonts w:ascii="Garamond" w:hAnsi="Garamond" w:cs="Times New Roman"/>
        </w:rPr>
        <w:t>Strasbourg</w:t>
      </w:r>
      <w:proofErr w:type="spellEnd"/>
      <w:r w:rsidRPr="00016789">
        <w:rPr>
          <w:rFonts w:ascii="Garamond" w:hAnsi="Garamond" w:cs="Times New Roman"/>
        </w:rPr>
        <w:t xml:space="preserve">: </w:t>
      </w:r>
      <w:proofErr w:type="spellStart"/>
      <w:r w:rsidRPr="00016789">
        <w:rPr>
          <w:rFonts w:ascii="Garamond" w:hAnsi="Garamond" w:cs="Times New Roman"/>
        </w:rPr>
        <w:t>Council</w:t>
      </w:r>
      <w:proofErr w:type="spellEnd"/>
      <w:r w:rsidRPr="00016789">
        <w:rPr>
          <w:rFonts w:ascii="Garamond" w:hAnsi="Garamond" w:cs="Times New Roman"/>
        </w:rPr>
        <w:t xml:space="preserve"> of </w:t>
      </w:r>
      <w:proofErr w:type="spellStart"/>
      <w:r w:rsidRPr="00016789">
        <w:rPr>
          <w:rFonts w:ascii="Garamond" w:hAnsi="Garamond" w:cs="Times New Roman"/>
        </w:rPr>
        <w:t>Europa</w:t>
      </w:r>
      <w:proofErr w:type="spellEnd"/>
      <w:r w:rsidRPr="00016789">
        <w:rPr>
          <w:rFonts w:ascii="Garamond" w:hAnsi="Garamond" w:cs="Times New Roman"/>
        </w:rPr>
        <w:t>.</w:t>
      </w:r>
    </w:p>
    <w:p w:rsidR="008D4909" w:rsidRPr="00016789" w:rsidRDefault="008D4909" w:rsidP="00016789">
      <w:pPr>
        <w:spacing w:line="276" w:lineRule="auto"/>
        <w:jc w:val="both"/>
        <w:rPr>
          <w:rFonts w:ascii="Garamond" w:hAnsi="Garamond" w:cs="Times New Roman"/>
        </w:rPr>
      </w:pPr>
      <w:r w:rsidRPr="00016789">
        <w:rPr>
          <w:rFonts w:ascii="Garamond" w:hAnsi="Garamond" w:cs="Times New Roman"/>
        </w:rPr>
        <w:t xml:space="preserve">Kim, H. (2017). </w:t>
      </w:r>
      <w:proofErr w:type="spellStart"/>
      <w:r w:rsidRPr="00016789">
        <w:rPr>
          <w:rFonts w:ascii="Garamond" w:hAnsi="Garamond" w:cs="Times New Roman"/>
        </w:rPr>
        <w:t>Bridging</w:t>
      </w:r>
      <w:proofErr w:type="spellEnd"/>
      <w:r w:rsidRPr="00016789">
        <w:rPr>
          <w:rFonts w:ascii="Garamond" w:hAnsi="Garamond" w:cs="Times New Roman"/>
        </w:rPr>
        <w:t xml:space="preserve">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Theoretical</w:t>
      </w:r>
      <w:proofErr w:type="spellEnd"/>
      <w:r w:rsidRPr="00016789">
        <w:rPr>
          <w:rFonts w:ascii="Garamond" w:hAnsi="Garamond" w:cs="Times New Roman"/>
        </w:rPr>
        <w:t xml:space="preserve"> </w:t>
      </w:r>
      <w:proofErr w:type="spellStart"/>
      <w:r w:rsidRPr="00016789">
        <w:rPr>
          <w:rFonts w:ascii="Garamond" w:hAnsi="Garamond" w:cs="Times New Roman"/>
        </w:rPr>
        <w:t>Gap</w:t>
      </w:r>
      <w:proofErr w:type="spellEnd"/>
      <w:r w:rsidRPr="00016789">
        <w:rPr>
          <w:rFonts w:ascii="Garamond" w:hAnsi="Garamond" w:cs="Times New Roman"/>
        </w:rPr>
        <w:t xml:space="preserve"> </w:t>
      </w:r>
      <w:proofErr w:type="spellStart"/>
      <w:r w:rsidRPr="00016789">
        <w:rPr>
          <w:rFonts w:ascii="Garamond" w:hAnsi="Garamond" w:cs="Times New Roman"/>
        </w:rPr>
        <w:t>between</w:t>
      </w:r>
      <w:proofErr w:type="spellEnd"/>
      <w:r w:rsidRPr="00016789">
        <w:rPr>
          <w:rFonts w:ascii="Garamond" w:hAnsi="Garamond" w:cs="Times New Roman"/>
        </w:rPr>
        <w:t xml:space="preserve">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i/>
        </w:rPr>
        <w:t>The</w:t>
      </w:r>
      <w:proofErr w:type="spellEnd"/>
      <w:r w:rsidRPr="00016789">
        <w:rPr>
          <w:rFonts w:ascii="Garamond" w:hAnsi="Garamond" w:cs="Times New Roman"/>
          <w:i/>
        </w:rPr>
        <w:t xml:space="preserve"> </w:t>
      </w:r>
      <w:proofErr w:type="spellStart"/>
      <w:r w:rsidRPr="00016789">
        <w:rPr>
          <w:rFonts w:ascii="Garamond" w:hAnsi="Garamond" w:cs="Times New Roman"/>
          <w:i/>
        </w:rPr>
        <w:t>Korean</w:t>
      </w:r>
      <w:proofErr w:type="spellEnd"/>
      <w:r w:rsidRPr="00016789">
        <w:rPr>
          <w:rFonts w:ascii="Garamond" w:hAnsi="Garamond" w:cs="Times New Roman"/>
          <w:i/>
        </w:rPr>
        <w:t xml:space="preserve"> </w:t>
      </w:r>
      <w:proofErr w:type="spellStart"/>
      <w:r w:rsidRPr="00016789">
        <w:rPr>
          <w:rFonts w:ascii="Garamond" w:hAnsi="Garamond" w:cs="Times New Roman"/>
          <w:i/>
        </w:rPr>
        <w:t>Journal</w:t>
      </w:r>
      <w:proofErr w:type="spellEnd"/>
      <w:r w:rsidRPr="00016789">
        <w:rPr>
          <w:rFonts w:ascii="Garamond" w:hAnsi="Garamond" w:cs="Times New Roman"/>
          <w:i/>
        </w:rPr>
        <w:t xml:space="preserve"> of International </w:t>
      </w:r>
      <w:proofErr w:type="spellStart"/>
      <w:r w:rsidRPr="00016789">
        <w:rPr>
          <w:rFonts w:ascii="Garamond" w:hAnsi="Garamond" w:cs="Times New Roman"/>
          <w:i/>
        </w:rPr>
        <w:t>Studies</w:t>
      </w:r>
      <w:proofErr w:type="spellEnd"/>
      <w:r w:rsidR="00016789">
        <w:rPr>
          <w:rFonts w:ascii="Garamond" w:hAnsi="Garamond" w:cs="Times New Roman"/>
        </w:rPr>
        <w:t>, 15(2),</w:t>
      </w:r>
      <w:r w:rsidRPr="00016789">
        <w:rPr>
          <w:rFonts w:ascii="Garamond" w:hAnsi="Garamond" w:cs="Times New Roman"/>
        </w:rPr>
        <w:t xml:space="preserve"> 293-326.</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lastRenderedPageBreak/>
        <w:t>L’Etang</w:t>
      </w:r>
      <w:proofErr w:type="spellEnd"/>
      <w:r w:rsidRPr="00016789">
        <w:rPr>
          <w:rFonts w:ascii="Garamond" w:hAnsi="Garamond" w:cs="Times New Roman"/>
        </w:rPr>
        <w:t xml:space="preserve">, J. (2009).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Relations</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in a </w:t>
      </w:r>
      <w:proofErr w:type="spellStart"/>
      <w:r w:rsidRPr="00016789">
        <w:rPr>
          <w:rFonts w:ascii="Garamond" w:hAnsi="Garamond" w:cs="Times New Roman"/>
        </w:rPr>
        <w:t>Globalized</w:t>
      </w:r>
      <w:proofErr w:type="spellEnd"/>
      <w:r w:rsidRPr="00016789">
        <w:rPr>
          <w:rFonts w:ascii="Garamond" w:hAnsi="Garamond" w:cs="Times New Roman"/>
        </w:rPr>
        <w:t xml:space="preserve"> World: An </w:t>
      </w:r>
      <w:proofErr w:type="spellStart"/>
      <w:r w:rsidRPr="00016789">
        <w:rPr>
          <w:rFonts w:ascii="Garamond" w:hAnsi="Garamond" w:cs="Times New Roman"/>
        </w:rPr>
        <w:t>Issue</w:t>
      </w:r>
      <w:proofErr w:type="spellEnd"/>
      <w:r w:rsidRPr="00016789">
        <w:rPr>
          <w:rFonts w:ascii="Garamond" w:hAnsi="Garamond" w:cs="Times New Roman"/>
        </w:rPr>
        <w:t xml:space="preserve"> of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Communication</w:t>
      </w:r>
      <w:proofErr w:type="spellEnd"/>
      <w:r w:rsidRPr="00016789">
        <w:rPr>
          <w:rFonts w:ascii="Garamond" w:hAnsi="Garamond" w:cs="Times New Roman"/>
        </w:rPr>
        <w:t xml:space="preserve">. </w:t>
      </w:r>
      <w:proofErr w:type="spellStart"/>
      <w:r w:rsidRPr="00016789">
        <w:rPr>
          <w:rFonts w:ascii="Garamond" w:hAnsi="Garamond" w:cs="Times New Roman"/>
        </w:rPr>
        <w:t>Ameri</w:t>
      </w:r>
      <w:r w:rsidR="00016789">
        <w:rPr>
          <w:rFonts w:ascii="Garamond" w:hAnsi="Garamond" w:cs="Times New Roman"/>
        </w:rPr>
        <w:t>can</w:t>
      </w:r>
      <w:proofErr w:type="spellEnd"/>
      <w:r w:rsidR="00016789">
        <w:rPr>
          <w:rFonts w:ascii="Garamond" w:hAnsi="Garamond" w:cs="Times New Roman"/>
        </w:rPr>
        <w:t xml:space="preserve"> </w:t>
      </w:r>
      <w:proofErr w:type="spellStart"/>
      <w:r w:rsidR="00016789">
        <w:rPr>
          <w:rFonts w:ascii="Garamond" w:hAnsi="Garamond" w:cs="Times New Roman"/>
        </w:rPr>
        <w:t>Behavioral</w:t>
      </w:r>
      <w:proofErr w:type="spellEnd"/>
      <w:r w:rsidR="00016789">
        <w:rPr>
          <w:rFonts w:ascii="Garamond" w:hAnsi="Garamond" w:cs="Times New Roman"/>
        </w:rPr>
        <w:t xml:space="preserve"> </w:t>
      </w:r>
      <w:proofErr w:type="spellStart"/>
      <w:r w:rsidR="00016789">
        <w:rPr>
          <w:rFonts w:ascii="Garamond" w:hAnsi="Garamond" w:cs="Times New Roman"/>
        </w:rPr>
        <w:t>Scientist</w:t>
      </w:r>
      <w:proofErr w:type="spellEnd"/>
      <w:r w:rsidR="00016789">
        <w:rPr>
          <w:rFonts w:ascii="Garamond" w:hAnsi="Garamond" w:cs="Times New Roman"/>
        </w:rPr>
        <w:t>, 53(4),</w:t>
      </w:r>
      <w:r w:rsidRPr="00016789">
        <w:rPr>
          <w:rFonts w:ascii="Garamond" w:hAnsi="Garamond" w:cs="Times New Roman"/>
        </w:rPr>
        <w:t xml:space="preserve"> 607-626.</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Machiavelli</w:t>
      </w:r>
      <w:proofErr w:type="spellEnd"/>
      <w:r w:rsidRPr="00016789">
        <w:rPr>
          <w:rFonts w:ascii="Garamond" w:hAnsi="Garamond" w:cs="Times New Roman"/>
        </w:rPr>
        <w:t xml:space="preserve">, N. (2017). Hükümdar. (Çev. Necdet </w:t>
      </w:r>
      <w:proofErr w:type="spellStart"/>
      <w:r w:rsidRPr="00016789">
        <w:rPr>
          <w:rFonts w:ascii="Garamond" w:hAnsi="Garamond" w:cs="Times New Roman"/>
        </w:rPr>
        <w:t>Adabağ</w:t>
      </w:r>
      <w:proofErr w:type="spellEnd"/>
      <w:r w:rsidRPr="00016789">
        <w:rPr>
          <w:rFonts w:ascii="Garamond" w:hAnsi="Garamond" w:cs="Times New Roman"/>
        </w:rPr>
        <w:t>). İstanbul: Türkiye İş Bankası Kültür Yayınları.</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Nye</w:t>
      </w:r>
      <w:proofErr w:type="spellEnd"/>
      <w:r w:rsidRPr="00016789">
        <w:rPr>
          <w:rFonts w:ascii="Garamond" w:hAnsi="Garamond" w:cs="Times New Roman"/>
        </w:rPr>
        <w:t xml:space="preserve">, J. (2004). </w:t>
      </w:r>
      <w:proofErr w:type="spellStart"/>
      <w:r w:rsidRPr="00016789">
        <w:rPr>
          <w:rFonts w:ascii="Garamond" w:hAnsi="Garamond" w:cs="Times New Roman"/>
        </w:rPr>
        <w:t>Soft</w:t>
      </w:r>
      <w:proofErr w:type="spellEnd"/>
      <w:r w:rsidRPr="00016789">
        <w:rPr>
          <w:rFonts w:ascii="Garamond" w:hAnsi="Garamond" w:cs="Times New Roman"/>
        </w:rPr>
        <w:t xml:space="preserve"> </w:t>
      </w:r>
      <w:proofErr w:type="spellStart"/>
      <w:r w:rsidRPr="00016789">
        <w:rPr>
          <w:rFonts w:ascii="Garamond" w:hAnsi="Garamond" w:cs="Times New Roman"/>
        </w:rPr>
        <w:t>Power</w:t>
      </w:r>
      <w:proofErr w:type="spellEnd"/>
      <w:r w:rsidRPr="00016789">
        <w:rPr>
          <w:rFonts w:ascii="Garamond" w:hAnsi="Garamond" w:cs="Times New Roman"/>
        </w:rPr>
        <w:t xml:space="preserve">: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Means</w:t>
      </w:r>
      <w:proofErr w:type="spellEnd"/>
      <w:r w:rsidRPr="00016789">
        <w:rPr>
          <w:rFonts w:ascii="Garamond" w:hAnsi="Garamond" w:cs="Times New Roman"/>
        </w:rPr>
        <w:t xml:space="preserve"> </w:t>
      </w:r>
      <w:proofErr w:type="spellStart"/>
      <w:r w:rsidRPr="00016789">
        <w:rPr>
          <w:rFonts w:ascii="Garamond" w:hAnsi="Garamond" w:cs="Times New Roman"/>
        </w:rPr>
        <w:t>to</w:t>
      </w:r>
      <w:proofErr w:type="spellEnd"/>
      <w:r w:rsidRPr="00016789">
        <w:rPr>
          <w:rFonts w:ascii="Garamond" w:hAnsi="Garamond" w:cs="Times New Roman"/>
        </w:rPr>
        <w:t xml:space="preserve"> </w:t>
      </w:r>
      <w:proofErr w:type="spellStart"/>
      <w:r w:rsidRPr="00016789">
        <w:rPr>
          <w:rFonts w:ascii="Garamond" w:hAnsi="Garamond" w:cs="Times New Roman"/>
        </w:rPr>
        <w:t>Success</w:t>
      </w:r>
      <w:proofErr w:type="spellEnd"/>
      <w:r w:rsidRPr="00016789">
        <w:rPr>
          <w:rFonts w:ascii="Garamond" w:hAnsi="Garamond" w:cs="Times New Roman"/>
        </w:rPr>
        <w:t xml:space="preserve"> in World </w:t>
      </w:r>
      <w:proofErr w:type="spellStart"/>
      <w:r w:rsidRPr="00016789">
        <w:rPr>
          <w:rFonts w:ascii="Garamond" w:hAnsi="Garamond" w:cs="Times New Roman"/>
        </w:rPr>
        <w:t>Politics</w:t>
      </w:r>
      <w:proofErr w:type="spellEnd"/>
      <w:r w:rsidRPr="00016789">
        <w:rPr>
          <w:rFonts w:ascii="Garamond" w:hAnsi="Garamond" w:cs="Times New Roman"/>
        </w:rPr>
        <w:t xml:space="preserve">, NY: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Affairs</w:t>
      </w:r>
      <w:proofErr w:type="spellEnd"/>
      <w:r w:rsidRPr="00016789">
        <w:rPr>
          <w:rFonts w:ascii="Garamond" w:hAnsi="Garamond" w:cs="Times New Roman"/>
        </w:rPr>
        <w:t>.</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Paschalidis</w:t>
      </w:r>
      <w:proofErr w:type="spellEnd"/>
      <w:r w:rsidRPr="00016789">
        <w:rPr>
          <w:rFonts w:ascii="Garamond" w:hAnsi="Garamond" w:cs="Times New Roman"/>
        </w:rPr>
        <w:t xml:space="preserve">, G. (2009). </w:t>
      </w:r>
      <w:proofErr w:type="spellStart"/>
      <w:r w:rsidRPr="00016789">
        <w:rPr>
          <w:rFonts w:ascii="Garamond" w:hAnsi="Garamond" w:cs="Times New Roman"/>
        </w:rPr>
        <w:t>Exporting</w:t>
      </w:r>
      <w:proofErr w:type="spellEnd"/>
      <w:r w:rsidRPr="00016789">
        <w:rPr>
          <w:rFonts w:ascii="Garamond" w:hAnsi="Garamond" w:cs="Times New Roman"/>
        </w:rPr>
        <w:t xml:space="preserve"> </w:t>
      </w:r>
      <w:proofErr w:type="spellStart"/>
      <w:r w:rsidRPr="00016789">
        <w:rPr>
          <w:rFonts w:ascii="Garamond" w:hAnsi="Garamond" w:cs="Times New Roman"/>
        </w:rPr>
        <w:t>National</w:t>
      </w:r>
      <w:proofErr w:type="spellEnd"/>
      <w:r w:rsidRPr="00016789">
        <w:rPr>
          <w:rFonts w:ascii="Garamond" w:hAnsi="Garamond" w:cs="Times New Roman"/>
        </w:rPr>
        <w:t xml:space="preserve"> </w:t>
      </w:r>
      <w:proofErr w:type="spellStart"/>
      <w:r w:rsidRPr="00016789">
        <w:rPr>
          <w:rFonts w:ascii="Garamond" w:hAnsi="Garamond" w:cs="Times New Roman"/>
        </w:rPr>
        <w:t>Culture</w:t>
      </w:r>
      <w:proofErr w:type="spellEnd"/>
      <w:r w:rsidRPr="00016789">
        <w:rPr>
          <w:rFonts w:ascii="Garamond" w:hAnsi="Garamond" w:cs="Times New Roman"/>
        </w:rPr>
        <w:t xml:space="preserve">: </w:t>
      </w:r>
      <w:proofErr w:type="spellStart"/>
      <w:r w:rsidRPr="00016789">
        <w:rPr>
          <w:rFonts w:ascii="Garamond" w:hAnsi="Garamond" w:cs="Times New Roman"/>
        </w:rPr>
        <w:t>Histories</w:t>
      </w:r>
      <w:proofErr w:type="spellEnd"/>
      <w:r w:rsidRPr="00016789">
        <w:rPr>
          <w:rFonts w:ascii="Garamond" w:hAnsi="Garamond" w:cs="Times New Roman"/>
        </w:rPr>
        <w:t xml:space="preserve"> of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Institutes</w:t>
      </w:r>
      <w:proofErr w:type="spellEnd"/>
      <w:r w:rsidRPr="00016789">
        <w:rPr>
          <w:rFonts w:ascii="Garamond" w:hAnsi="Garamond" w:cs="Times New Roman"/>
        </w:rPr>
        <w:t xml:space="preserve"> </w:t>
      </w:r>
      <w:proofErr w:type="spellStart"/>
      <w:r w:rsidRPr="00016789">
        <w:rPr>
          <w:rFonts w:ascii="Garamond" w:hAnsi="Garamond" w:cs="Times New Roman"/>
        </w:rPr>
        <w:t>Abroad</w:t>
      </w:r>
      <w:proofErr w:type="spellEnd"/>
      <w:r w:rsidRPr="00016789">
        <w:rPr>
          <w:rFonts w:ascii="Garamond" w:hAnsi="Garamond" w:cs="Times New Roman"/>
        </w:rPr>
        <w:t xml:space="preserve">. </w:t>
      </w:r>
      <w:r w:rsidRPr="00016789">
        <w:rPr>
          <w:rFonts w:ascii="Garamond" w:hAnsi="Garamond" w:cs="Times New Roman"/>
          <w:i/>
        </w:rPr>
        <w:t xml:space="preserve">International </w:t>
      </w:r>
      <w:proofErr w:type="spellStart"/>
      <w:r w:rsidRPr="00016789">
        <w:rPr>
          <w:rFonts w:ascii="Garamond" w:hAnsi="Garamond" w:cs="Times New Roman"/>
          <w:i/>
        </w:rPr>
        <w:t>Journal</w:t>
      </w:r>
      <w:proofErr w:type="spellEnd"/>
      <w:r w:rsidRPr="00016789">
        <w:rPr>
          <w:rFonts w:ascii="Garamond" w:hAnsi="Garamond" w:cs="Times New Roman"/>
          <w:i/>
        </w:rPr>
        <w:t xml:space="preserve"> of </w:t>
      </w:r>
      <w:proofErr w:type="spellStart"/>
      <w:r w:rsidRPr="00016789">
        <w:rPr>
          <w:rFonts w:ascii="Garamond" w:hAnsi="Garamond" w:cs="Times New Roman"/>
          <w:i/>
        </w:rPr>
        <w:t>Cultural</w:t>
      </w:r>
      <w:proofErr w:type="spellEnd"/>
      <w:r w:rsidRPr="00016789">
        <w:rPr>
          <w:rFonts w:ascii="Garamond" w:hAnsi="Garamond" w:cs="Times New Roman"/>
          <w:i/>
        </w:rPr>
        <w:t xml:space="preserve"> </w:t>
      </w:r>
      <w:proofErr w:type="spellStart"/>
      <w:r w:rsidRPr="00016789">
        <w:rPr>
          <w:rFonts w:ascii="Garamond" w:hAnsi="Garamond" w:cs="Times New Roman"/>
          <w:i/>
        </w:rPr>
        <w:t>Policy</w:t>
      </w:r>
      <w:proofErr w:type="spellEnd"/>
      <w:r w:rsidRPr="00016789">
        <w:rPr>
          <w:rFonts w:ascii="Garamond" w:hAnsi="Garamond" w:cs="Times New Roman"/>
        </w:rPr>
        <w:t>, 15(3), 275-289.</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Rosendorf</w:t>
      </w:r>
      <w:proofErr w:type="spellEnd"/>
      <w:r w:rsidRPr="00016789">
        <w:rPr>
          <w:rFonts w:ascii="Garamond" w:hAnsi="Garamond" w:cs="Times New Roman"/>
        </w:rPr>
        <w:t xml:space="preserve">, N. M. (2009). A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Strategy</w:t>
      </w:r>
      <w:proofErr w:type="spellEnd"/>
      <w:r w:rsidRPr="00016789">
        <w:rPr>
          <w:rFonts w:ascii="Garamond" w:hAnsi="Garamond" w:cs="Times New Roman"/>
        </w:rPr>
        <w:t xml:space="preserve">. </w:t>
      </w:r>
      <w:proofErr w:type="spellStart"/>
      <w:r w:rsidRPr="00016789">
        <w:rPr>
          <w:rFonts w:ascii="Garamond" w:hAnsi="Garamond" w:cs="Times New Roman"/>
        </w:rPr>
        <w:t>Seib</w:t>
      </w:r>
      <w:proofErr w:type="spellEnd"/>
      <w:r w:rsidRPr="00016789">
        <w:rPr>
          <w:rFonts w:ascii="Garamond" w:hAnsi="Garamond" w:cs="Times New Roman"/>
        </w:rPr>
        <w:t>, P. (</w:t>
      </w:r>
      <w:proofErr w:type="spellStart"/>
      <w:r w:rsidRPr="00016789">
        <w:rPr>
          <w:rFonts w:ascii="Garamond" w:hAnsi="Garamond" w:cs="Times New Roman"/>
        </w:rPr>
        <w:t>Ed</w:t>
      </w:r>
      <w:proofErr w:type="spellEnd"/>
      <w:r w:rsidRPr="00016789">
        <w:rPr>
          <w:rFonts w:ascii="Garamond" w:hAnsi="Garamond" w:cs="Times New Roman"/>
        </w:rPr>
        <w:t xml:space="preserve">) </w:t>
      </w:r>
      <w:proofErr w:type="spellStart"/>
      <w:r w:rsidRPr="00016789">
        <w:rPr>
          <w:rFonts w:ascii="Garamond" w:hAnsi="Garamond" w:cs="Times New Roman"/>
        </w:rPr>
        <w:t>Toward</w:t>
      </w:r>
      <w:proofErr w:type="spellEnd"/>
      <w:r w:rsidRPr="00016789">
        <w:rPr>
          <w:rFonts w:ascii="Garamond" w:hAnsi="Garamond" w:cs="Times New Roman"/>
        </w:rPr>
        <w:t xml:space="preserve"> A New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Redirecting</w:t>
      </w:r>
      <w:proofErr w:type="spellEnd"/>
      <w:r w:rsidRPr="00016789">
        <w:rPr>
          <w:rFonts w:ascii="Garamond" w:hAnsi="Garamond" w:cs="Times New Roman"/>
        </w:rPr>
        <w:t xml:space="preserve"> U.S. </w:t>
      </w:r>
      <w:proofErr w:type="spellStart"/>
      <w:r w:rsidRPr="00016789">
        <w:rPr>
          <w:rFonts w:ascii="Garamond" w:hAnsi="Garamond" w:cs="Times New Roman"/>
        </w:rPr>
        <w:t>Foreign</w:t>
      </w:r>
      <w:proofErr w:type="spellEnd"/>
      <w:r w:rsidRPr="00016789">
        <w:rPr>
          <w:rFonts w:ascii="Garamond" w:hAnsi="Garamond" w:cs="Times New Roman"/>
        </w:rPr>
        <w:t xml:space="preserve"> </w:t>
      </w:r>
      <w:proofErr w:type="spellStart"/>
      <w:r w:rsidRPr="00016789">
        <w:rPr>
          <w:rFonts w:ascii="Garamond" w:hAnsi="Garamond" w:cs="Times New Roman"/>
        </w:rPr>
        <w:t>Policy</w:t>
      </w:r>
      <w:proofErr w:type="spellEnd"/>
      <w:r w:rsidRPr="00016789">
        <w:rPr>
          <w:rFonts w:ascii="Garamond" w:hAnsi="Garamond" w:cs="Times New Roman"/>
        </w:rPr>
        <w:t xml:space="preserve">. NY: </w:t>
      </w:r>
      <w:proofErr w:type="spellStart"/>
      <w:r w:rsidRPr="00016789">
        <w:rPr>
          <w:rFonts w:ascii="Garamond" w:hAnsi="Garamond" w:cs="Times New Roman"/>
        </w:rPr>
        <w:t>Palgrave</w:t>
      </w:r>
      <w:proofErr w:type="spellEnd"/>
      <w:r w:rsidRPr="00016789">
        <w:rPr>
          <w:rFonts w:ascii="Garamond" w:hAnsi="Garamond" w:cs="Times New Roman"/>
        </w:rPr>
        <w:t xml:space="preserve"> </w:t>
      </w:r>
      <w:proofErr w:type="spellStart"/>
      <w:r w:rsidRPr="00016789">
        <w:rPr>
          <w:rFonts w:ascii="Garamond" w:hAnsi="Garamond" w:cs="Times New Roman"/>
        </w:rPr>
        <w:t>MacMillan</w:t>
      </w:r>
      <w:proofErr w:type="spellEnd"/>
      <w:r w:rsidRPr="00016789">
        <w:rPr>
          <w:rFonts w:ascii="Garamond" w:hAnsi="Garamond" w:cs="Times New Roman"/>
        </w:rPr>
        <w:t xml:space="preserve">. </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Rowe</w:t>
      </w:r>
      <w:proofErr w:type="spellEnd"/>
      <w:r w:rsidRPr="00016789">
        <w:rPr>
          <w:rFonts w:ascii="Garamond" w:hAnsi="Garamond" w:cs="Times New Roman"/>
        </w:rPr>
        <w:t xml:space="preserve">, D. (2018) Football,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w:t>
      </w:r>
      <w:proofErr w:type="spellStart"/>
      <w:r w:rsidRPr="00016789">
        <w:rPr>
          <w:rFonts w:ascii="Garamond" w:hAnsi="Garamond" w:cs="Times New Roman"/>
        </w:rPr>
        <w:t>Australia</w:t>
      </w:r>
      <w:proofErr w:type="spellEnd"/>
      <w:r w:rsidRPr="00016789">
        <w:rPr>
          <w:rFonts w:ascii="Garamond" w:hAnsi="Garamond" w:cs="Times New Roman"/>
        </w:rPr>
        <w:t xml:space="preserve"> in </w:t>
      </w:r>
      <w:proofErr w:type="spellStart"/>
      <w:r w:rsidRPr="00016789">
        <w:rPr>
          <w:rFonts w:ascii="Garamond" w:hAnsi="Garamond" w:cs="Times New Roman"/>
        </w:rPr>
        <w:t>the</w:t>
      </w:r>
      <w:proofErr w:type="spellEnd"/>
      <w:r w:rsidRPr="00016789">
        <w:rPr>
          <w:rFonts w:ascii="Garamond" w:hAnsi="Garamond" w:cs="Times New Roman"/>
        </w:rPr>
        <w:t xml:space="preserve"> </w:t>
      </w:r>
      <w:proofErr w:type="spellStart"/>
      <w:r w:rsidRPr="00016789">
        <w:rPr>
          <w:rFonts w:ascii="Garamond" w:hAnsi="Garamond" w:cs="Times New Roman"/>
        </w:rPr>
        <w:t>Asian</w:t>
      </w:r>
      <w:proofErr w:type="spellEnd"/>
      <w:r w:rsidRPr="00016789">
        <w:rPr>
          <w:rFonts w:ascii="Garamond" w:hAnsi="Garamond" w:cs="Times New Roman"/>
        </w:rPr>
        <w:t xml:space="preserve"> Century. </w:t>
      </w:r>
      <w:proofErr w:type="spellStart"/>
      <w:r w:rsidRPr="00016789">
        <w:rPr>
          <w:rFonts w:ascii="Garamond" w:hAnsi="Garamond" w:cs="Times New Roman"/>
        </w:rPr>
        <w:t>Rofe</w:t>
      </w:r>
      <w:proofErr w:type="spellEnd"/>
      <w:r w:rsidRPr="00016789">
        <w:rPr>
          <w:rFonts w:ascii="Garamond" w:hAnsi="Garamond" w:cs="Times New Roman"/>
        </w:rPr>
        <w:t>, S. (</w:t>
      </w:r>
      <w:proofErr w:type="spellStart"/>
      <w:r w:rsidRPr="00016789">
        <w:rPr>
          <w:rFonts w:ascii="Garamond" w:hAnsi="Garamond" w:cs="Times New Roman"/>
        </w:rPr>
        <w:t>Ed</w:t>
      </w:r>
      <w:proofErr w:type="spellEnd"/>
      <w:r w:rsidRPr="00016789">
        <w:rPr>
          <w:rFonts w:ascii="Garamond" w:hAnsi="Garamond" w:cs="Times New Roman"/>
        </w:rPr>
        <w:t xml:space="preserve">). </w:t>
      </w:r>
      <w:proofErr w:type="spellStart"/>
      <w:r w:rsidRPr="00016789">
        <w:rPr>
          <w:rFonts w:ascii="Garamond" w:hAnsi="Garamond" w:cs="Times New Roman"/>
        </w:rPr>
        <w:t>Sport</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Manchester: Manchester </w:t>
      </w:r>
      <w:proofErr w:type="spellStart"/>
      <w:r w:rsidRPr="00016789">
        <w:rPr>
          <w:rFonts w:ascii="Garamond" w:hAnsi="Garamond" w:cs="Times New Roman"/>
        </w:rPr>
        <w:t>University</w:t>
      </w:r>
      <w:proofErr w:type="spellEnd"/>
      <w:r w:rsidRPr="00016789">
        <w:rPr>
          <w:rFonts w:ascii="Garamond" w:hAnsi="Garamond" w:cs="Times New Roman"/>
        </w:rPr>
        <w:t xml:space="preserve"> </w:t>
      </w:r>
      <w:proofErr w:type="spellStart"/>
      <w:r w:rsidRPr="00016789">
        <w:rPr>
          <w:rFonts w:ascii="Garamond" w:hAnsi="Garamond" w:cs="Times New Roman"/>
        </w:rPr>
        <w:t>Press</w:t>
      </w:r>
      <w:proofErr w:type="spellEnd"/>
      <w:r w:rsidRPr="00016789">
        <w:rPr>
          <w:rFonts w:ascii="Garamond" w:hAnsi="Garamond" w:cs="Times New Roman"/>
        </w:rPr>
        <w:t>.</w:t>
      </w:r>
    </w:p>
    <w:p w:rsidR="008D4909" w:rsidRPr="00016789" w:rsidRDefault="008D4909" w:rsidP="00016789">
      <w:pPr>
        <w:spacing w:line="276" w:lineRule="auto"/>
        <w:jc w:val="both"/>
        <w:rPr>
          <w:rFonts w:ascii="Garamond" w:hAnsi="Garamond" w:cs="Times New Roman"/>
        </w:rPr>
      </w:pPr>
      <w:proofErr w:type="spellStart"/>
      <w:r w:rsidRPr="00016789">
        <w:rPr>
          <w:rFonts w:ascii="Garamond" w:hAnsi="Garamond" w:cs="Times New Roman"/>
        </w:rPr>
        <w:t>Scott</w:t>
      </w:r>
      <w:proofErr w:type="spellEnd"/>
      <w:r w:rsidRPr="00016789">
        <w:rPr>
          <w:rFonts w:ascii="Garamond" w:hAnsi="Garamond" w:cs="Times New Roman"/>
        </w:rPr>
        <w:t xml:space="preserve">-Smith, G. (2016). </w:t>
      </w:r>
      <w:proofErr w:type="spellStart"/>
      <w:r w:rsidRPr="00016789">
        <w:rPr>
          <w:rFonts w:ascii="Garamond" w:hAnsi="Garamond" w:cs="Times New Roman"/>
        </w:rPr>
        <w:t>Cultural</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Holmes</w:t>
      </w:r>
      <w:proofErr w:type="spellEnd"/>
      <w:r w:rsidRPr="00016789">
        <w:rPr>
          <w:rFonts w:ascii="Garamond" w:hAnsi="Garamond" w:cs="Times New Roman"/>
        </w:rPr>
        <w:t>, A. R</w:t>
      </w:r>
      <w:proofErr w:type="gramStart"/>
      <w:r w:rsidRPr="00016789">
        <w:rPr>
          <w:rFonts w:ascii="Garamond" w:hAnsi="Garamond" w:cs="Times New Roman"/>
        </w:rPr>
        <w:t>.;</w:t>
      </w:r>
      <w:proofErr w:type="gramEnd"/>
      <w:r w:rsidRPr="00016789">
        <w:rPr>
          <w:rFonts w:ascii="Garamond" w:hAnsi="Garamond" w:cs="Times New Roman"/>
        </w:rPr>
        <w:t xml:space="preserve"> </w:t>
      </w:r>
      <w:proofErr w:type="spellStart"/>
      <w:r w:rsidRPr="00016789">
        <w:rPr>
          <w:rFonts w:ascii="Garamond" w:hAnsi="Garamond" w:cs="Times New Roman"/>
        </w:rPr>
        <w:t>Rofe</w:t>
      </w:r>
      <w:proofErr w:type="spellEnd"/>
      <w:r w:rsidRPr="00016789">
        <w:rPr>
          <w:rFonts w:ascii="Garamond" w:hAnsi="Garamond" w:cs="Times New Roman"/>
        </w:rPr>
        <w:t>, J. S. (</w:t>
      </w:r>
      <w:proofErr w:type="spellStart"/>
      <w:r w:rsidRPr="00016789">
        <w:rPr>
          <w:rFonts w:ascii="Garamond" w:hAnsi="Garamond" w:cs="Times New Roman"/>
        </w:rPr>
        <w:t>Eds</w:t>
      </w:r>
      <w:proofErr w:type="spellEnd"/>
      <w:r w:rsidRPr="00016789">
        <w:rPr>
          <w:rFonts w:ascii="Garamond" w:hAnsi="Garamond" w:cs="Times New Roman"/>
        </w:rPr>
        <w:t xml:space="preserve">) Global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Theories</w:t>
      </w:r>
      <w:proofErr w:type="spellEnd"/>
      <w:r w:rsidRPr="00016789">
        <w:rPr>
          <w:rFonts w:ascii="Garamond" w:hAnsi="Garamond" w:cs="Times New Roman"/>
        </w:rPr>
        <w:t xml:space="preserve">, </w:t>
      </w:r>
      <w:proofErr w:type="spellStart"/>
      <w:r w:rsidRPr="00016789">
        <w:rPr>
          <w:rFonts w:ascii="Garamond" w:hAnsi="Garamond" w:cs="Times New Roman"/>
        </w:rPr>
        <w:t>Types</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w:t>
      </w:r>
      <w:proofErr w:type="spellStart"/>
      <w:r w:rsidRPr="00016789">
        <w:rPr>
          <w:rFonts w:ascii="Garamond" w:hAnsi="Garamond" w:cs="Times New Roman"/>
        </w:rPr>
        <w:t>Models</w:t>
      </w:r>
      <w:proofErr w:type="spellEnd"/>
      <w:r w:rsidRPr="00016789">
        <w:rPr>
          <w:rFonts w:ascii="Garamond" w:hAnsi="Garamond" w:cs="Times New Roman"/>
        </w:rPr>
        <w:t xml:space="preserve"> NY: </w:t>
      </w:r>
      <w:proofErr w:type="spellStart"/>
      <w:r w:rsidRPr="00016789">
        <w:rPr>
          <w:rFonts w:ascii="Garamond" w:hAnsi="Garamond" w:cs="Times New Roman"/>
        </w:rPr>
        <w:t>Routledge</w:t>
      </w:r>
      <w:proofErr w:type="spellEnd"/>
      <w:r w:rsidRPr="00016789">
        <w:rPr>
          <w:rFonts w:ascii="Garamond" w:hAnsi="Garamond" w:cs="Times New Roman"/>
        </w:rPr>
        <w:t>. S: 176-189.</w:t>
      </w:r>
    </w:p>
    <w:p w:rsidR="008D4909" w:rsidRPr="00016789" w:rsidRDefault="00016789" w:rsidP="00016789">
      <w:pPr>
        <w:spacing w:line="276" w:lineRule="auto"/>
        <w:rPr>
          <w:rFonts w:ascii="Garamond" w:hAnsi="Garamond" w:cs="Times New Roman"/>
        </w:rPr>
      </w:pPr>
      <w:r>
        <w:rPr>
          <w:rFonts w:ascii="Garamond" w:hAnsi="Garamond" w:cs="Times New Roman"/>
        </w:rPr>
        <w:t xml:space="preserve">Türkçe Sözlük (2019) </w:t>
      </w:r>
      <w:hyperlink r:id="rId9" w:history="1">
        <w:r w:rsidR="008D4909" w:rsidRPr="00016789">
          <w:rPr>
            <w:rStyle w:val="Hyperlink"/>
            <w:rFonts w:ascii="Garamond" w:hAnsi="Garamond" w:cs="Times New Roman"/>
          </w:rPr>
          <w:t>http://www.tdk.gov.tr/index.php?option=com_content&amp;view=frontpage&amp;Itemid=1</w:t>
        </w:r>
      </w:hyperlink>
      <w:r w:rsidR="008D4909" w:rsidRPr="00016789">
        <w:rPr>
          <w:rFonts w:ascii="Garamond" w:hAnsi="Garamond" w:cs="Times New Roman"/>
        </w:rPr>
        <w:t xml:space="preserve"> Erişim Tarihi: 2.04.2019</w:t>
      </w:r>
    </w:p>
    <w:p w:rsidR="0021409A" w:rsidRPr="00016789" w:rsidRDefault="0021409A" w:rsidP="00016789">
      <w:pPr>
        <w:spacing w:line="276" w:lineRule="auto"/>
        <w:jc w:val="both"/>
        <w:rPr>
          <w:rFonts w:ascii="Garamond" w:hAnsi="Garamond" w:cs="Times New Roman"/>
        </w:rPr>
      </w:pPr>
      <w:proofErr w:type="spellStart"/>
      <w:r w:rsidRPr="00016789">
        <w:rPr>
          <w:rFonts w:ascii="Garamond" w:hAnsi="Garamond" w:cs="Times New Roman"/>
        </w:rPr>
        <w:t>Wang</w:t>
      </w:r>
      <w:proofErr w:type="spellEnd"/>
      <w:r w:rsidRPr="00016789">
        <w:rPr>
          <w:rFonts w:ascii="Garamond" w:hAnsi="Garamond" w:cs="Times New Roman"/>
        </w:rPr>
        <w:t xml:space="preserve">, J. (2006). </w:t>
      </w:r>
      <w:proofErr w:type="spellStart"/>
      <w:r w:rsidRPr="00016789">
        <w:rPr>
          <w:rFonts w:ascii="Garamond" w:hAnsi="Garamond" w:cs="Times New Roman"/>
        </w:rPr>
        <w:t>Managing</w:t>
      </w:r>
      <w:proofErr w:type="spellEnd"/>
      <w:r w:rsidRPr="00016789">
        <w:rPr>
          <w:rFonts w:ascii="Garamond" w:hAnsi="Garamond" w:cs="Times New Roman"/>
        </w:rPr>
        <w:t xml:space="preserve"> </w:t>
      </w:r>
      <w:proofErr w:type="spellStart"/>
      <w:r w:rsidRPr="00016789">
        <w:rPr>
          <w:rFonts w:ascii="Garamond" w:hAnsi="Garamond" w:cs="Times New Roman"/>
        </w:rPr>
        <w:t>National</w:t>
      </w:r>
      <w:proofErr w:type="spellEnd"/>
      <w:r w:rsidRPr="00016789">
        <w:rPr>
          <w:rFonts w:ascii="Garamond" w:hAnsi="Garamond" w:cs="Times New Roman"/>
        </w:rPr>
        <w:t xml:space="preserve"> </w:t>
      </w:r>
      <w:proofErr w:type="spellStart"/>
      <w:r w:rsidRPr="00016789">
        <w:rPr>
          <w:rFonts w:ascii="Garamond" w:hAnsi="Garamond" w:cs="Times New Roman"/>
        </w:rPr>
        <w:t>Reputation</w:t>
      </w:r>
      <w:proofErr w:type="spellEnd"/>
      <w:r w:rsidRPr="00016789">
        <w:rPr>
          <w:rFonts w:ascii="Garamond" w:hAnsi="Garamond" w:cs="Times New Roman"/>
        </w:rPr>
        <w:t xml:space="preserve"> </w:t>
      </w:r>
      <w:proofErr w:type="spellStart"/>
      <w:r w:rsidRPr="00016789">
        <w:rPr>
          <w:rFonts w:ascii="Garamond" w:hAnsi="Garamond" w:cs="Times New Roman"/>
        </w:rPr>
        <w:t>and</w:t>
      </w:r>
      <w:proofErr w:type="spellEnd"/>
      <w:r w:rsidRPr="00016789">
        <w:rPr>
          <w:rFonts w:ascii="Garamond" w:hAnsi="Garamond" w:cs="Times New Roman"/>
        </w:rPr>
        <w:t xml:space="preserve"> International </w:t>
      </w:r>
      <w:proofErr w:type="spellStart"/>
      <w:r w:rsidRPr="00016789">
        <w:rPr>
          <w:rFonts w:ascii="Garamond" w:hAnsi="Garamond" w:cs="Times New Roman"/>
        </w:rPr>
        <w:t>Relations</w:t>
      </w:r>
      <w:proofErr w:type="spellEnd"/>
      <w:r w:rsidRPr="00016789">
        <w:rPr>
          <w:rFonts w:ascii="Garamond" w:hAnsi="Garamond" w:cs="Times New Roman"/>
        </w:rPr>
        <w:t xml:space="preserve"> in </w:t>
      </w:r>
      <w:proofErr w:type="spellStart"/>
      <w:r w:rsidRPr="00016789">
        <w:rPr>
          <w:rFonts w:ascii="Garamond" w:hAnsi="Garamond" w:cs="Times New Roman"/>
        </w:rPr>
        <w:t>the</w:t>
      </w:r>
      <w:proofErr w:type="spellEnd"/>
      <w:r w:rsidRPr="00016789">
        <w:rPr>
          <w:rFonts w:ascii="Garamond" w:hAnsi="Garamond" w:cs="Times New Roman"/>
        </w:rPr>
        <w:t xml:space="preserve"> Global </w:t>
      </w:r>
      <w:proofErr w:type="spellStart"/>
      <w:r w:rsidRPr="00016789">
        <w:rPr>
          <w:rFonts w:ascii="Garamond" w:hAnsi="Garamond" w:cs="Times New Roman"/>
        </w:rPr>
        <w:t>Era</w:t>
      </w:r>
      <w:proofErr w:type="spellEnd"/>
      <w:r w:rsidRPr="00016789">
        <w:rPr>
          <w:rFonts w:ascii="Garamond" w:hAnsi="Garamond" w:cs="Times New Roman"/>
        </w:rPr>
        <w:t xml:space="preserve">: </w:t>
      </w:r>
      <w:proofErr w:type="spellStart"/>
      <w:r w:rsidRPr="00016789">
        <w:rPr>
          <w:rFonts w:ascii="Garamond" w:hAnsi="Garamond" w:cs="Times New Roman"/>
        </w:rPr>
        <w:t>Public</w:t>
      </w:r>
      <w:proofErr w:type="spellEnd"/>
      <w:r w:rsidRPr="00016789">
        <w:rPr>
          <w:rFonts w:ascii="Garamond" w:hAnsi="Garamond" w:cs="Times New Roman"/>
        </w:rPr>
        <w:t xml:space="preserve"> </w:t>
      </w:r>
      <w:proofErr w:type="spellStart"/>
      <w:r w:rsidRPr="00016789">
        <w:rPr>
          <w:rFonts w:ascii="Garamond" w:hAnsi="Garamond" w:cs="Times New Roman"/>
        </w:rPr>
        <w:t>Diplomacy</w:t>
      </w:r>
      <w:proofErr w:type="spellEnd"/>
      <w:r w:rsidRPr="00016789">
        <w:rPr>
          <w:rFonts w:ascii="Garamond" w:hAnsi="Garamond" w:cs="Times New Roman"/>
        </w:rPr>
        <w:t xml:space="preserve"> </w:t>
      </w:r>
      <w:proofErr w:type="spellStart"/>
      <w:r w:rsidRPr="00016789">
        <w:rPr>
          <w:rFonts w:ascii="Garamond" w:hAnsi="Garamond" w:cs="Times New Roman"/>
        </w:rPr>
        <w:t>Revisited</w:t>
      </w:r>
      <w:proofErr w:type="spellEnd"/>
      <w:r w:rsidRPr="00016789">
        <w:rPr>
          <w:rFonts w:ascii="Garamond" w:hAnsi="Garamond" w:cs="Times New Roman"/>
        </w:rPr>
        <w:t xml:space="preserve">. </w:t>
      </w:r>
      <w:proofErr w:type="spellStart"/>
      <w:r w:rsidRPr="00016789">
        <w:rPr>
          <w:rFonts w:ascii="Garamond" w:hAnsi="Garamond" w:cs="Times New Roman"/>
          <w:i/>
        </w:rPr>
        <w:t>Public</w:t>
      </w:r>
      <w:proofErr w:type="spellEnd"/>
      <w:r w:rsidRPr="00016789">
        <w:rPr>
          <w:rFonts w:ascii="Garamond" w:hAnsi="Garamond" w:cs="Times New Roman"/>
          <w:i/>
        </w:rPr>
        <w:t xml:space="preserve"> </w:t>
      </w:r>
      <w:proofErr w:type="spellStart"/>
      <w:r w:rsidRPr="00016789">
        <w:rPr>
          <w:rFonts w:ascii="Garamond" w:hAnsi="Garamond" w:cs="Times New Roman"/>
          <w:i/>
        </w:rPr>
        <w:t>Relations</w:t>
      </w:r>
      <w:proofErr w:type="spellEnd"/>
      <w:r w:rsidRPr="00016789">
        <w:rPr>
          <w:rFonts w:ascii="Garamond" w:hAnsi="Garamond" w:cs="Times New Roman"/>
          <w:i/>
        </w:rPr>
        <w:t xml:space="preserve"> </w:t>
      </w:r>
      <w:proofErr w:type="spellStart"/>
      <w:r w:rsidRPr="00016789">
        <w:rPr>
          <w:rFonts w:ascii="Garamond" w:hAnsi="Garamond" w:cs="Times New Roman"/>
          <w:i/>
        </w:rPr>
        <w:t>Review</w:t>
      </w:r>
      <w:proofErr w:type="spellEnd"/>
      <w:r w:rsidR="00016789">
        <w:rPr>
          <w:rFonts w:ascii="Garamond" w:hAnsi="Garamond" w:cs="Times New Roman"/>
        </w:rPr>
        <w:t>, 32(2),</w:t>
      </w:r>
      <w:bookmarkStart w:id="0" w:name="_GoBack"/>
      <w:bookmarkEnd w:id="0"/>
      <w:r w:rsidRPr="00016789">
        <w:rPr>
          <w:rFonts w:ascii="Garamond" w:hAnsi="Garamond" w:cs="Times New Roman"/>
        </w:rPr>
        <w:t xml:space="preserve"> 91-96.</w:t>
      </w:r>
    </w:p>
    <w:p w:rsidR="008D4909" w:rsidRPr="00016789" w:rsidRDefault="008D4909" w:rsidP="00016789">
      <w:pPr>
        <w:spacing w:line="276" w:lineRule="auto"/>
        <w:jc w:val="both"/>
        <w:rPr>
          <w:rFonts w:ascii="Garamond" w:hAnsi="Garamond" w:cs="Times New Roman"/>
        </w:rPr>
      </w:pPr>
      <w:r w:rsidRPr="00016789">
        <w:rPr>
          <w:rFonts w:ascii="Garamond" w:hAnsi="Garamond" w:cs="Times New Roman"/>
        </w:rPr>
        <w:t xml:space="preserve">Yunus Emre Enstitüsü (2019) </w:t>
      </w:r>
      <w:hyperlink r:id="rId10" w:history="1">
        <w:r w:rsidRPr="00016789">
          <w:rPr>
            <w:rStyle w:val="Hyperlink"/>
            <w:rFonts w:ascii="Garamond" w:hAnsi="Garamond" w:cs="Times New Roman"/>
          </w:rPr>
          <w:t>https://www.yee.org.tr</w:t>
        </w:r>
      </w:hyperlink>
      <w:r w:rsidRPr="00016789">
        <w:rPr>
          <w:rFonts w:ascii="Garamond" w:hAnsi="Garamond" w:cs="Times New Roman"/>
        </w:rPr>
        <w:t xml:space="preserve"> Erişim Tarihi: 10.05.2019</w:t>
      </w:r>
    </w:p>
    <w:sectPr w:rsidR="008D4909" w:rsidRPr="00016789" w:rsidSect="00E67966">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405" w:rsidRDefault="00333405" w:rsidP="007E0928">
      <w:r>
        <w:separator/>
      </w:r>
    </w:p>
  </w:endnote>
  <w:endnote w:type="continuationSeparator" w:id="0">
    <w:p w:rsidR="00333405" w:rsidRDefault="00333405" w:rsidP="007E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762851"/>
      <w:docPartObj>
        <w:docPartGallery w:val="Page Numbers (Bottom of Page)"/>
        <w:docPartUnique/>
      </w:docPartObj>
    </w:sdtPr>
    <w:sdtEndPr>
      <w:rPr>
        <w:rStyle w:val="PageNumber"/>
      </w:rPr>
    </w:sdtEndPr>
    <w:sdtContent>
      <w:p w:rsidR="00C232FC" w:rsidRDefault="00C232FC" w:rsidP="00C23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232FC" w:rsidRDefault="00C232FC" w:rsidP="00CF31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0677765"/>
      <w:docPartObj>
        <w:docPartGallery w:val="Page Numbers (Bottom of Page)"/>
        <w:docPartUnique/>
      </w:docPartObj>
    </w:sdtPr>
    <w:sdtEndPr>
      <w:rPr>
        <w:rStyle w:val="PageNumber"/>
      </w:rPr>
    </w:sdtEndPr>
    <w:sdtContent>
      <w:p w:rsidR="00C232FC" w:rsidRDefault="00C232FC" w:rsidP="00C23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6BE3">
          <w:rPr>
            <w:rStyle w:val="PageNumber"/>
            <w:noProof/>
          </w:rPr>
          <w:t>1</w:t>
        </w:r>
        <w:r>
          <w:rPr>
            <w:rStyle w:val="PageNumber"/>
          </w:rPr>
          <w:fldChar w:fldCharType="end"/>
        </w:r>
      </w:p>
    </w:sdtContent>
  </w:sdt>
  <w:p w:rsidR="00C232FC" w:rsidRDefault="00C232FC" w:rsidP="00CF31F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405" w:rsidRDefault="00333405" w:rsidP="007E0928">
      <w:r>
        <w:separator/>
      </w:r>
    </w:p>
  </w:footnote>
  <w:footnote w:type="continuationSeparator" w:id="0">
    <w:p w:rsidR="00333405" w:rsidRDefault="00333405" w:rsidP="007E0928">
      <w:r>
        <w:continuationSeparator/>
      </w:r>
    </w:p>
  </w:footnote>
  <w:footnote w:id="1">
    <w:p w:rsidR="00C232FC" w:rsidRPr="000E20CD" w:rsidRDefault="00C232FC">
      <w:pPr>
        <w:pStyle w:val="FootnoteText"/>
        <w:rPr>
          <w:rFonts w:ascii="Times New Roman" w:hAnsi="Times New Roman" w:cs="Times New Roman"/>
        </w:rPr>
      </w:pPr>
      <w:r>
        <w:rPr>
          <w:rStyle w:val="FootnoteReference"/>
        </w:rPr>
        <w:footnoteRef/>
      </w:r>
      <w:r>
        <w:t xml:space="preserve"> </w:t>
      </w:r>
      <w:r w:rsidR="00887F4C" w:rsidRPr="000E20CD">
        <w:rPr>
          <w:rFonts w:ascii="Times New Roman" w:hAnsi="Times New Roman" w:cs="Times New Roman"/>
        </w:rPr>
        <w:t>Doç. Dr., Ankara Üniversitesi İletişim Fakültesi Halkla İlişkiler ve Tanıtım Bölümü, yagmurlu@ankara.edu.tr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D6"/>
    <w:rsid w:val="000004A3"/>
    <w:rsid w:val="000101A0"/>
    <w:rsid w:val="000126EF"/>
    <w:rsid w:val="00016789"/>
    <w:rsid w:val="00023A49"/>
    <w:rsid w:val="00053B7A"/>
    <w:rsid w:val="000731D0"/>
    <w:rsid w:val="00081ABF"/>
    <w:rsid w:val="00083048"/>
    <w:rsid w:val="000B7A25"/>
    <w:rsid w:val="000C1FC1"/>
    <w:rsid w:val="000E20CD"/>
    <w:rsid w:val="000E5BC8"/>
    <w:rsid w:val="000F6993"/>
    <w:rsid w:val="001273A2"/>
    <w:rsid w:val="00133496"/>
    <w:rsid w:val="00170C01"/>
    <w:rsid w:val="001A4AC4"/>
    <w:rsid w:val="001C4D8A"/>
    <w:rsid w:val="001E2805"/>
    <w:rsid w:val="00204CED"/>
    <w:rsid w:val="002100E0"/>
    <w:rsid w:val="0021409A"/>
    <w:rsid w:val="00231AEA"/>
    <w:rsid w:val="002369B4"/>
    <w:rsid w:val="00242CFB"/>
    <w:rsid w:val="002706D6"/>
    <w:rsid w:val="002723D9"/>
    <w:rsid w:val="00274A53"/>
    <w:rsid w:val="002A1284"/>
    <w:rsid w:val="002A67AA"/>
    <w:rsid w:val="002A6AA7"/>
    <w:rsid w:val="002C0D4A"/>
    <w:rsid w:val="002C483F"/>
    <w:rsid w:val="002D283F"/>
    <w:rsid w:val="002F1933"/>
    <w:rsid w:val="002F7945"/>
    <w:rsid w:val="0031481B"/>
    <w:rsid w:val="003225D4"/>
    <w:rsid w:val="00326CFD"/>
    <w:rsid w:val="00333405"/>
    <w:rsid w:val="00336EBF"/>
    <w:rsid w:val="003510A2"/>
    <w:rsid w:val="003660CC"/>
    <w:rsid w:val="00382032"/>
    <w:rsid w:val="00394086"/>
    <w:rsid w:val="0039441F"/>
    <w:rsid w:val="003A6108"/>
    <w:rsid w:val="003A7383"/>
    <w:rsid w:val="003B5805"/>
    <w:rsid w:val="003C1F10"/>
    <w:rsid w:val="003C37E5"/>
    <w:rsid w:val="003D2CA8"/>
    <w:rsid w:val="003D525A"/>
    <w:rsid w:val="003E72B6"/>
    <w:rsid w:val="003F312B"/>
    <w:rsid w:val="004038DC"/>
    <w:rsid w:val="00464A16"/>
    <w:rsid w:val="00474139"/>
    <w:rsid w:val="004812A2"/>
    <w:rsid w:val="004A5D2D"/>
    <w:rsid w:val="004A6BD2"/>
    <w:rsid w:val="004B0CF9"/>
    <w:rsid w:val="004B4E71"/>
    <w:rsid w:val="004C679E"/>
    <w:rsid w:val="00525125"/>
    <w:rsid w:val="00533B9D"/>
    <w:rsid w:val="00544DAD"/>
    <w:rsid w:val="005507FB"/>
    <w:rsid w:val="00551D57"/>
    <w:rsid w:val="00560A03"/>
    <w:rsid w:val="00573F69"/>
    <w:rsid w:val="005837E4"/>
    <w:rsid w:val="005C02DC"/>
    <w:rsid w:val="005D10D4"/>
    <w:rsid w:val="005E4E34"/>
    <w:rsid w:val="005F104B"/>
    <w:rsid w:val="005F12DF"/>
    <w:rsid w:val="005F4755"/>
    <w:rsid w:val="005F62DC"/>
    <w:rsid w:val="00604AC6"/>
    <w:rsid w:val="00622A0E"/>
    <w:rsid w:val="0064191F"/>
    <w:rsid w:val="0064428B"/>
    <w:rsid w:val="00644911"/>
    <w:rsid w:val="00644BE0"/>
    <w:rsid w:val="0066790C"/>
    <w:rsid w:val="00670BA3"/>
    <w:rsid w:val="006872BB"/>
    <w:rsid w:val="00696E8F"/>
    <w:rsid w:val="006A6D01"/>
    <w:rsid w:val="006B704D"/>
    <w:rsid w:val="006C0B75"/>
    <w:rsid w:val="006D3AC8"/>
    <w:rsid w:val="006D65E8"/>
    <w:rsid w:val="006E3E32"/>
    <w:rsid w:val="00714232"/>
    <w:rsid w:val="00717F9D"/>
    <w:rsid w:val="00722944"/>
    <w:rsid w:val="00722A75"/>
    <w:rsid w:val="00726296"/>
    <w:rsid w:val="00735165"/>
    <w:rsid w:val="00750390"/>
    <w:rsid w:val="00786581"/>
    <w:rsid w:val="007A3872"/>
    <w:rsid w:val="007A401C"/>
    <w:rsid w:val="007C16A2"/>
    <w:rsid w:val="007C2176"/>
    <w:rsid w:val="007C3FD3"/>
    <w:rsid w:val="007C422C"/>
    <w:rsid w:val="007C57E5"/>
    <w:rsid w:val="007E030F"/>
    <w:rsid w:val="007E0928"/>
    <w:rsid w:val="007E571B"/>
    <w:rsid w:val="007E7E49"/>
    <w:rsid w:val="007F1204"/>
    <w:rsid w:val="007F17F6"/>
    <w:rsid w:val="007F530E"/>
    <w:rsid w:val="00804908"/>
    <w:rsid w:val="008317AF"/>
    <w:rsid w:val="00834377"/>
    <w:rsid w:val="00847A7C"/>
    <w:rsid w:val="00880291"/>
    <w:rsid w:val="00887F4C"/>
    <w:rsid w:val="008A599C"/>
    <w:rsid w:val="008A5CC4"/>
    <w:rsid w:val="008B0666"/>
    <w:rsid w:val="008B1D77"/>
    <w:rsid w:val="008B481A"/>
    <w:rsid w:val="008C0FC5"/>
    <w:rsid w:val="008C486F"/>
    <w:rsid w:val="008D4909"/>
    <w:rsid w:val="008D5DC3"/>
    <w:rsid w:val="008D7027"/>
    <w:rsid w:val="008E39F1"/>
    <w:rsid w:val="008E78AB"/>
    <w:rsid w:val="00900F55"/>
    <w:rsid w:val="00913DD8"/>
    <w:rsid w:val="009222B3"/>
    <w:rsid w:val="00927B42"/>
    <w:rsid w:val="00930B5A"/>
    <w:rsid w:val="00954235"/>
    <w:rsid w:val="00972184"/>
    <w:rsid w:val="00976BE3"/>
    <w:rsid w:val="009A2B02"/>
    <w:rsid w:val="009B3147"/>
    <w:rsid w:val="009B553B"/>
    <w:rsid w:val="009C1863"/>
    <w:rsid w:val="009C7C5C"/>
    <w:rsid w:val="009D1C55"/>
    <w:rsid w:val="009D2F54"/>
    <w:rsid w:val="009E5660"/>
    <w:rsid w:val="009E7A3E"/>
    <w:rsid w:val="009F6D26"/>
    <w:rsid w:val="00A10FA1"/>
    <w:rsid w:val="00A1249F"/>
    <w:rsid w:val="00A21890"/>
    <w:rsid w:val="00A3519C"/>
    <w:rsid w:val="00A40A04"/>
    <w:rsid w:val="00A479C4"/>
    <w:rsid w:val="00A5588C"/>
    <w:rsid w:val="00A57214"/>
    <w:rsid w:val="00A60F6E"/>
    <w:rsid w:val="00A617BE"/>
    <w:rsid w:val="00A709AE"/>
    <w:rsid w:val="00A816FC"/>
    <w:rsid w:val="00A82C27"/>
    <w:rsid w:val="00A868DA"/>
    <w:rsid w:val="00A879BB"/>
    <w:rsid w:val="00AB190C"/>
    <w:rsid w:val="00AB77C4"/>
    <w:rsid w:val="00AC3087"/>
    <w:rsid w:val="00AE6ECA"/>
    <w:rsid w:val="00B037B7"/>
    <w:rsid w:val="00B31C7C"/>
    <w:rsid w:val="00B75219"/>
    <w:rsid w:val="00B82BE3"/>
    <w:rsid w:val="00BA6919"/>
    <w:rsid w:val="00BD66A0"/>
    <w:rsid w:val="00BF0732"/>
    <w:rsid w:val="00BF0F8E"/>
    <w:rsid w:val="00C02778"/>
    <w:rsid w:val="00C22799"/>
    <w:rsid w:val="00C232FC"/>
    <w:rsid w:val="00C315C0"/>
    <w:rsid w:val="00C37484"/>
    <w:rsid w:val="00C37C1D"/>
    <w:rsid w:val="00C477ED"/>
    <w:rsid w:val="00C55262"/>
    <w:rsid w:val="00C67BC1"/>
    <w:rsid w:val="00C7551B"/>
    <w:rsid w:val="00CC0FF1"/>
    <w:rsid w:val="00CC220D"/>
    <w:rsid w:val="00CD0D98"/>
    <w:rsid w:val="00CD52F7"/>
    <w:rsid w:val="00CF31F3"/>
    <w:rsid w:val="00D1444A"/>
    <w:rsid w:val="00D41C92"/>
    <w:rsid w:val="00D446C7"/>
    <w:rsid w:val="00D624E4"/>
    <w:rsid w:val="00D70BE5"/>
    <w:rsid w:val="00DB06B8"/>
    <w:rsid w:val="00DC1AF9"/>
    <w:rsid w:val="00DE5469"/>
    <w:rsid w:val="00E0391E"/>
    <w:rsid w:val="00E20EE5"/>
    <w:rsid w:val="00E2406B"/>
    <w:rsid w:val="00E335B3"/>
    <w:rsid w:val="00E4241F"/>
    <w:rsid w:val="00E54BE5"/>
    <w:rsid w:val="00E65F2C"/>
    <w:rsid w:val="00E67966"/>
    <w:rsid w:val="00E67F74"/>
    <w:rsid w:val="00EC7212"/>
    <w:rsid w:val="00ED601F"/>
    <w:rsid w:val="00F063B3"/>
    <w:rsid w:val="00F1074A"/>
    <w:rsid w:val="00F11C4B"/>
    <w:rsid w:val="00F139AE"/>
    <w:rsid w:val="00F26022"/>
    <w:rsid w:val="00F34CF8"/>
    <w:rsid w:val="00F43E4D"/>
    <w:rsid w:val="00F70E4B"/>
    <w:rsid w:val="00F97670"/>
    <w:rsid w:val="00FA61C1"/>
    <w:rsid w:val="00FB288A"/>
    <w:rsid w:val="00FB2DE0"/>
    <w:rsid w:val="00FD6A8E"/>
    <w:rsid w:val="00FE1634"/>
    <w:rsid w:val="00FF2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33CC8"/>
  <w15:chartTrackingRefBased/>
  <w15:docId w15:val="{05C34B69-C782-F841-AE6F-500C50C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0928"/>
    <w:rPr>
      <w:sz w:val="20"/>
      <w:szCs w:val="20"/>
    </w:rPr>
  </w:style>
  <w:style w:type="character" w:customStyle="1" w:styleId="FootnoteTextChar">
    <w:name w:val="Footnote Text Char"/>
    <w:basedOn w:val="DefaultParagraphFont"/>
    <w:link w:val="FootnoteText"/>
    <w:uiPriority w:val="99"/>
    <w:semiHidden/>
    <w:rsid w:val="007E0928"/>
    <w:rPr>
      <w:sz w:val="20"/>
      <w:szCs w:val="20"/>
    </w:rPr>
  </w:style>
  <w:style w:type="character" w:styleId="FootnoteReference">
    <w:name w:val="footnote reference"/>
    <w:basedOn w:val="DefaultParagraphFont"/>
    <w:uiPriority w:val="99"/>
    <w:semiHidden/>
    <w:unhideWhenUsed/>
    <w:rsid w:val="007E0928"/>
    <w:rPr>
      <w:vertAlign w:val="superscript"/>
    </w:rPr>
  </w:style>
  <w:style w:type="paragraph" w:styleId="Footer">
    <w:name w:val="footer"/>
    <w:basedOn w:val="Normal"/>
    <w:link w:val="FooterChar"/>
    <w:uiPriority w:val="99"/>
    <w:unhideWhenUsed/>
    <w:rsid w:val="00CF31F3"/>
    <w:pPr>
      <w:tabs>
        <w:tab w:val="center" w:pos="4536"/>
        <w:tab w:val="right" w:pos="9072"/>
      </w:tabs>
    </w:pPr>
  </w:style>
  <w:style w:type="character" w:customStyle="1" w:styleId="FooterChar">
    <w:name w:val="Footer Char"/>
    <w:basedOn w:val="DefaultParagraphFont"/>
    <w:link w:val="Footer"/>
    <w:uiPriority w:val="99"/>
    <w:rsid w:val="00CF31F3"/>
  </w:style>
  <w:style w:type="character" w:styleId="PageNumber">
    <w:name w:val="page number"/>
    <w:basedOn w:val="DefaultParagraphFont"/>
    <w:uiPriority w:val="99"/>
    <w:semiHidden/>
    <w:unhideWhenUsed/>
    <w:rsid w:val="00CF31F3"/>
  </w:style>
  <w:style w:type="paragraph" w:styleId="EndnoteText">
    <w:name w:val="endnote text"/>
    <w:basedOn w:val="Normal"/>
    <w:link w:val="EndnoteTextChar"/>
    <w:uiPriority w:val="99"/>
    <w:semiHidden/>
    <w:unhideWhenUsed/>
    <w:rsid w:val="00CC220D"/>
    <w:rPr>
      <w:sz w:val="20"/>
      <w:szCs w:val="20"/>
    </w:rPr>
  </w:style>
  <w:style w:type="character" w:customStyle="1" w:styleId="EndnoteTextChar">
    <w:name w:val="Endnote Text Char"/>
    <w:basedOn w:val="DefaultParagraphFont"/>
    <w:link w:val="EndnoteText"/>
    <w:uiPriority w:val="99"/>
    <w:semiHidden/>
    <w:rsid w:val="00CC220D"/>
    <w:rPr>
      <w:sz w:val="20"/>
      <w:szCs w:val="20"/>
    </w:rPr>
  </w:style>
  <w:style w:type="character" w:styleId="EndnoteReference">
    <w:name w:val="endnote reference"/>
    <w:basedOn w:val="DefaultParagraphFont"/>
    <w:uiPriority w:val="99"/>
    <w:semiHidden/>
    <w:unhideWhenUsed/>
    <w:rsid w:val="00CC220D"/>
    <w:rPr>
      <w:vertAlign w:val="superscript"/>
    </w:rPr>
  </w:style>
  <w:style w:type="character" w:styleId="Hyperlink">
    <w:name w:val="Hyperlink"/>
    <w:basedOn w:val="DefaultParagraphFont"/>
    <w:uiPriority w:val="99"/>
    <w:unhideWhenUsed/>
    <w:rsid w:val="00A617BE"/>
    <w:rPr>
      <w:color w:val="0563C1" w:themeColor="hyperlink"/>
      <w:u w:val="single"/>
    </w:rPr>
  </w:style>
  <w:style w:type="character" w:customStyle="1" w:styleId="UnresolvedMention">
    <w:name w:val="Unresolved Mention"/>
    <w:basedOn w:val="DefaultParagraphFont"/>
    <w:uiPriority w:val="99"/>
    <w:semiHidden/>
    <w:unhideWhenUsed/>
    <w:rsid w:val="00A617BE"/>
    <w:rPr>
      <w:color w:val="605E5C"/>
      <w:shd w:val="clear" w:color="auto" w:fill="E1DFDD"/>
    </w:rPr>
  </w:style>
  <w:style w:type="character" w:styleId="FollowedHyperlink">
    <w:name w:val="FollowedHyperlink"/>
    <w:basedOn w:val="DefaultParagraphFont"/>
    <w:uiPriority w:val="99"/>
    <w:semiHidden/>
    <w:unhideWhenUsed/>
    <w:rsid w:val="00C232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0262">
      <w:bodyDiv w:val="1"/>
      <w:marLeft w:val="0"/>
      <w:marRight w:val="0"/>
      <w:marTop w:val="0"/>
      <w:marBottom w:val="0"/>
      <w:divBdr>
        <w:top w:val="none" w:sz="0" w:space="0" w:color="auto"/>
        <w:left w:val="none" w:sz="0" w:space="0" w:color="auto"/>
        <w:bottom w:val="none" w:sz="0" w:space="0" w:color="auto"/>
        <w:right w:val="none" w:sz="0" w:space="0" w:color="auto"/>
      </w:divBdr>
    </w:div>
    <w:div w:id="101462250">
      <w:bodyDiv w:val="1"/>
      <w:marLeft w:val="0"/>
      <w:marRight w:val="0"/>
      <w:marTop w:val="0"/>
      <w:marBottom w:val="0"/>
      <w:divBdr>
        <w:top w:val="none" w:sz="0" w:space="0" w:color="auto"/>
        <w:left w:val="none" w:sz="0" w:space="0" w:color="auto"/>
        <w:bottom w:val="none" w:sz="0" w:space="0" w:color="auto"/>
        <w:right w:val="none" w:sz="0" w:space="0" w:color="auto"/>
      </w:divBdr>
    </w:div>
    <w:div w:id="125706730">
      <w:bodyDiv w:val="1"/>
      <w:marLeft w:val="0"/>
      <w:marRight w:val="0"/>
      <w:marTop w:val="0"/>
      <w:marBottom w:val="0"/>
      <w:divBdr>
        <w:top w:val="none" w:sz="0" w:space="0" w:color="auto"/>
        <w:left w:val="none" w:sz="0" w:space="0" w:color="auto"/>
        <w:bottom w:val="none" w:sz="0" w:space="0" w:color="auto"/>
        <w:right w:val="none" w:sz="0" w:space="0" w:color="auto"/>
      </w:divBdr>
    </w:div>
    <w:div w:id="145636942">
      <w:bodyDiv w:val="1"/>
      <w:marLeft w:val="0"/>
      <w:marRight w:val="0"/>
      <w:marTop w:val="0"/>
      <w:marBottom w:val="0"/>
      <w:divBdr>
        <w:top w:val="none" w:sz="0" w:space="0" w:color="auto"/>
        <w:left w:val="none" w:sz="0" w:space="0" w:color="auto"/>
        <w:bottom w:val="none" w:sz="0" w:space="0" w:color="auto"/>
        <w:right w:val="none" w:sz="0" w:space="0" w:color="auto"/>
      </w:divBdr>
    </w:div>
    <w:div w:id="181477538">
      <w:bodyDiv w:val="1"/>
      <w:marLeft w:val="0"/>
      <w:marRight w:val="0"/>
      <w:marTop w:val="0"/>
      <w:marBottom w:val="0"/>
      <w:divBdr>
        <w:top w:val="none" w:sz="0" w:space="0" w:color="auto"/>
        <w:left w:val="none" w:sz="0" w:space="0" w:color="auto"/>
        <w:bottom w:val="none" w:sz="0" w:space="0" w:color="auto"/>
        <w:right w:val="none" w:sz="0" w:space="0" w:color="auto"/>
      </w:divBdr>
    </w:div>
    <w:div w:id="189222607">
      <w:bodyDiv w:val="1"/>
      <w:marLeft w:val="0"/>
      <w:marRight w:val="0"/>
      <w:marTop w:val="0"/>
      <w:marBottom w:val="0"/>
      <w:divBdr>
        <w:top w:val="none" w:sz="0" w:space="0" w:color="auto"/>
        <w:left w:val="none" w:sz="0" w:space="0" w:color="auto"/>
        <w:bottom w:val="none" w:sz="0" w:space="0" w:color="auto"/>
        <w:right w:val="none" w:sz="0" w:space="0" w:color="auto"/>
      </w:divBdr>
    </w:div>
    <w:div w:id="192614376">
      <w:bodyDiv w:val="1"/>
      <w:marLeft w:val="0"/>
      <w:marRight w:val="0"/>
      <w:marTop w:val="0"/>
      <w:marBottom w:val="0"/>
      <w:divBdr>
        <w:top w:val="none" w:sz="0" w:space="0" w:color="auto"/>
        <w:left w:val="none" w:sz="0" w:space="0" w:color="auto"/>
        <w:bottom w:val="none" w:sz="0" w:space="0" w:color="auto"/>
        <w:right w:val="none" w:sz="0" w:space="0" w:color="auto"/>
      </w:divBdr>
    </w:div>
    <w:div w:id="213466162">
      <w:bodyDiv w:val="1"/>
      <w:marLeft w:val="0"/>
      <w:marRight w:val="0"/>
      <w:marTop w:val="0"/>
      <w:marBottom w:val="0"/>
      <w:divBdr>
        <w:top w:val="none" w:sz="0" w:space="0" w:color="auto"/>
        <w:left w:val="none" w:sz="0" w:space="0" w:color="auto"/>
        <w:bottom w:val="none" w:sz="0" w:space="0" w:color="auto"/>
        <w:right w:val="none" w:sz="0" w:space="0" w:color="auto"/>
      </w:divBdr>
    </w:div>
    <w:div w:id="242379616">
      <w:bodyDiv w:val="1"/>
      <w:marLeft w:val="0"/>
      <w:marRight w:val="0"/>
      <w:marTop w:val="0"/>
      <w:marBottom w:val="0"/>
      <w:divBdr>
        <w:top w:val="none" w:sz="0" w:space="0" w:color="auto"/>
        <w:left w:val="none" w:sz="0" w:space="0" w:color="auto"/>
        <w:bottom w:val="none" w:sz="0" w:space="0" w:color="auto"/>
        <w:right w:val="none" w:sz="0" w:space="0" w:color="auto"/>
      </w:divBdr>
    </w:div>
    <w:div w:id="304240417">
      <w:bodyDiv w:val="1"/>
      <w:marLeft w:val="0"/>
      <w:marRight w:val="0"/>
      <w:marTop w:val="0"/>
      <w:marBottom w:val="0"/>
      <w:divBdr>
        <w:top w:val="none" w:sz="0" w:space="0" w:color="auto"/>
        <w:left w:val="none" w:sz="0" w:space="0" w:color="auto"/>
        <w:bottom w:val="none" w:sz="0" w:space="0" w:color="auto"/>
        <w:right w:val="none" w:sz="0" w:space="0" w:color="auto"/>
      </w:divBdr>
    </w:div>
    <w:div w:id="389615765">
      <w:bodyDiv w:val="1"/>
      <w:marLeft w:val="0"/>
      <w:marRight w:val="0"/>
      <w:marTop w:val="0"/>
      <w:marBottom w:val="0"/>
      <w:divBdr>
        <w:top w:val="none" w:sz="0" w:space="0" w:color="auto"/>
        <w:left w:val="none" w:sz="0" w:space="0" w:color="auto"/>
        <w:bottom w:val="none" w:sz="0" w:space="0" w:color="auto"/>
        <w:right w:val="none" w:sz="0" w:space="0" w:color="auto"/>
      </w:divBdr>
    </w:div>
    <w:div w:id="390352549">
      <w:bodyDiv w:val="1"/>
      <w:marLeft w:val="0"/>
      <w:marRight w:val="0"/>
      <w:marTop w:val="0"/>
      <w:marBottom w:val="0"/>
      <w:divBdr>
        <w:top w:val="none" w:sz="0" w:space="0" w:color="auto"/>
        <w:left w:val="none" w:sz="0" w:space="0" w:color="auto"/>
        <w:bottom w:val="none" w:sz="0" w:space="0" w:color="auto"/>
        <w:right w:val="none" w:sz="0" w:space="0" w:color="auto"/>
      </w:divBdr>
    </w:div>
    <w:div w:id="475537350">
      <w:bodyDiv w:val="1"/>
      <w:marLeft w:val="0"/>
      <w:marRight w:val="0"/>
      <w:marTop w:val="0"/>
      <w:marBottom w:val="0"/>
      <w:divBdr>
        <w:top w:val="none" w:sz="0" w:space="0" w:color="auto"/>
        <w:left w:val="none" w:sz="0" w:space="0" w:color="auto"/>
        <w:bottom w:val="none" w:sz="0" w:space="0" w:color="auto"/>
        <w:right w:val="none" w:sz="0" w:space="0" w:color="auto"/>
      </w:divBdr>
    </w:div>
    <w:div w:id="543062796">
      <w:bodyDiv w:val="1"/>
      <w:marLeft w:val="0"/>
      <w:marRight w:val="0"/>
      <w:marTop w:val="0"/>
      <w:marBottom w:val="0"/>
      <w:divBdr>
        <w:top w:val="none" w:sz="0" w:space="0" w:color="auto"/>
        <w:left w:val="none" w:sz="0" w:space="0" w:color="auto"/>
        <w:bottom w:val="none" w:sz="0" w:space="0" w:color="auto"/>
        <w:right w:val="none" w:sz="0" w:space="0" w:color="auto"/>
      </w:divBdr>
    </w:div>
    <w:div w:id="561066540">
      <w:bodyDiv w:val="1"/>
      <w:marLeft w:val="0"/>
      <w:marRight w:val="0"/>
      <w:marTop w:val="0"/>
      <w:marBottom w:val="0"/>
      <w:divBdr>
        <w:top w:val="none" w:sz="0" w:space="0" w:color="auto"/>
        <w:left w:val="none" w:sz="0" w:space="0" w:color="auto"/>
        <w:bottom w:val="none" w:sz="0" w:space="0" w:color="auto"/>
        <w:right w:val="none" w:sz="0" w:space="0" w:color="auto"/>
      </w:divBdr>
    </w:div>
    <w:div w:id="635724138">
      <w:bodyDiv w:val="1"/>
      <w:marLeft w:val="0"/>
      <w:marRight w:val="0"/>
      <w:marTop w:val="0"/>
      <w:marBottom w:val="0"/>
      <w:divBdr>
        <w:top w:val="none" w:sz="0" w:space="0" w:color="auto"/>
        <w:left w:val="none" w:sz="0" w:space="0" w:color="auto"/>
        <w:bottom w:val="none" w:sz="0" w:space="0" w:color="auto"/>
        <w:right w:val="none" w:sz="0" w:space="0" w:color="auto"/>
      </w:divBdr>
    </w:div>
    <w:div w:id="638001344">
      <w:bodyDiv w:val="1"/>
      <w:marLeft w:val="0"/>
      <w:marRight w:val="0"/>
      <w:marTop w:val="0"/>
      <w:marBottom w:val="0"/>
      <w:divBdr>
        <w:top w:val="none" w:sz="0" w:space="0" w:color="auto"/>
        <w:left w:val="none" w:sz="0" w:space="0" w:color="auto"/>
        <w:bottom w:val="none" w:sz="0" w:space="0" w:color="auto"/>
        <w:right w:val="none" w:sz="0" w:space="0" w:color="auto"/>
      </w:divBdr>
    </w:div>
    <w:div w:id="777798127">
      <w:bodyDiv w:val="1"/>
      <w:marLeft w:val="0"/>
      <w:marRight w:val="0"/>
      <w:marTop w:val="0"/>
      <w:marBottom w:val="0"/>
      <w:divBdr>
        <w:top w:val="none" w:sz="0" w:space="0" w:color="auto"/>
        <w:left w:val="none" w:sz="0" w:space="0" w:color="auto"/>
        <w:bottom w:val="none" w:sz="0" w:space="0" w:color="auto"/>
        <w:right w:val="none" w:sz="0" w:space="0" w:color="auto"/>
      </w:divBdr>
    </w:div>
    <w:div w:id="791359102">
      <w:bodyDiv w:val="1"/>
      <w:marLeft w:val="0"/>
      <w:marRight w:val="0"/>
      <w:marTop w:val="0"/>
      <w:marBottom w:val="0"/>
      <w:divBdr>
        <w:top w:val="none" w:sz="0" w:space="0" w:color="auto"/>
        <w:left w:val="none" w:sz="0" w:space="0" w:color="auto"/>
        <w:bottom w:val="none" w:sz="0" w:space="0" w:color="auto"/>
        <w:right w:val="none" w:sz="0" w:space="0" w:color="auto"/>
      </w:divBdr>
    </w:div>
    <w:div w:id="800268491">
      <w:bodyDiv w:val="1"/>
      <w:marLeft w:val="0"/>
      <w:marRight w:val="0"/>
      <w:marTop w:val="0"/>
      <w:marBottom w:val="0"/>
      <w:divBdr>
        <w:top w:val="none" w:sz="0" w:space="0" w:color="auto"/>
        <w:left w:val="none" w:sz="0" w:space="0" w:color="auto"/>
        <w:bottom w:val="none" w:sz="0" w:space="0" w:color="auto"/>
        <w:right w:val="none" w:sz="0" w:space="0" w:color="auto"/>
      </w:divBdr>
    </w:div>
    <w:div w:id="888299289">
      <w:bodyDiv w:val="1"/>
      <w:marLeft w:val="0"/>
      <w:marRight w:val="0"/>
      <w:marTop w:val="0"/>
      <w:marBottom w:val="0"/>
      <w:divBdr>
        <w:top w:val="none" w:sz="0" w:space="0" w:color="auto"/>
        <w:left w:val="none" w:sz="0" w:space="0" w:color="auto"/>
        <w:bottom w:val="none" w:sz="0" w:space="0" w:color="auto"/>
        <w:right w:val="none" w:sz="0" w:space="0" w:color="auto"/>
      </w:divBdr>
    </w:div>
    <w:div w:id="893348803">
      <w:bodyDiv w:val="1"/>
      <w:marLeft w:val="0"/>
      <w:marRight w:val="0"/>
      <w:marTop w:val="0"/>
      <w:marBottom w:val="0"/>
      <w:divBdr>
        <w:top w:val="none" w:sz="0" w:space="0" w:color="auto"/>
        <w:left w:val="none" w:sz="0" w:space="0" w:color="auto"/>
        <w:bottom w:val="none" w:sz="0" w:space="0" w:color="auto"/>
        <w:right w:val="none" w:sz="0" w:space="0" w:color="auto"/>
      </w:divBdr>
    </w:div>
    <w:div w:id="919564225">
      <w:bodyDiv w:val="1"/>
      <w:marLeft w:val="0"/>
      <w:marRight w:val="0"/>
      <w:marTop w:val="0"/>
      <w:marBottom w:val="0"/>
      <w:divBdr>
        <w:top w:val="none" w:sz="0" w:space="0" w:color="auto"/>
        <w:left w:val="none" w:sz="0" w:space="0" w:color="auto"/>
        <w:bottom w:val="none" w:sz="0" w:space="0" w:color="auto"/>
        <w:right w:val="none" w:sz="0" w:space="0" w:color="auto"/>
      </w:divBdr>
    </w:div>
    <w:div w:id="1022509966">
      <w:bodyDiv w:val="1"/>
      <w:marLeft w:val="0"/>
      <w:marRight w:val="0"/>
      <w:marTop w:val="0"/>
      <w:marBottom w:val="0"/>
      <w:divBdr>
        <w:top w:val="none" w:sz="0" w:space="0" w:color="auto"/>
        <w:left w:val="none" w:sz="0" w:space="0" w:color="auto"/>
        <w:bottom w:val="none" w:sz="0" w:space="0" w:color="auto"/>
        <w:right w:val="none" w:sz="0" w:space="0" w:color="auto"/>
      </w:divBdr>
    </w:div>
    <w:div w:id="1029070123">
      <w:bodyDiv w:val="1"/>
      <w:marLeft w:val="0"/>
      <w:marRight w:val="0"/>
      <w:marTop w:val="0"/>
      <w:marBottom w:val="0"/>
      <w:divBdr>
        <w:top w:val="none" w:sz="0" w:space="0" w:color="auto"/>
        <w:left w:val="none" w:sz="0" w:space="0" w:color="auto"/>
        <w:bottom w:val="none" w:sz="0" w:space="0" w:color="auto"/>
        <w:right w:val="none" w:sz="0" w:space="0" w:color="auto"/>
      </w:divBdr>
    </w:div>
    <w:div w:id="1093629487">
      <w:bodyDiv w:val="1"/>
      <w:marLeft w:val="0"/>
      <w:marRight w:val="0"/>
      <w:marTop w:val="0"/>
      <w:marBottom w:val="0"/>
      <w:divBdr>
        <w:top w:val="none" w:sz="0" w:space="0" w:color="auto"/>
        <w:left w:val="none" w:sz="0" w:space="0" w:color="auto"/>
        <w:bottom w:val="none" w:sz="0" w:space="0" w:color="auto"/>
        <w:right w:val="none" w:sz="0" w:space="0" w:color="auto"/>
      </w:divBdr>
    </w:div>
    <w:div w:id="1103955643">
      <w:bodyDiv w:val="1"/>
      <w:marLeft w:val="0"/>
      <w:marRight w:val="0"/>
      <w:marTop w:val="0"/>
      <w:marBottom w:val="0"/>
      <w:divBdr>
        <w:top w:val="none" w:sz="0" w:space="0" w:color="auto"/>
        <w:left w:val="none" w:sz="0" w:space="0" w:color="auto"/>
        <w:bottom w:val="none" w:sz="0" w:space="0" w:color="auto"/>
        <w:right w:val="none" w:sz="0" w:space="0" w:color="auto"/>
      </w:divBdr>
    </w:div>
    <w:div w:id="1130053669">
      <w:bodyDiv w:val="1"/>
      <w:marLeft w:val="0"/>
      <w:marRight w:val="0"/>
      <w:marTop w:val="0"/>
      <w:marBottom w:val="0"/>
      <w:divBdr>
        <w:top w:val="none" w:sz="0" w:space="0" w:color="auto"/>
        <w:left w:val="none" w:sz="0" w:space="0" w:color="auto"/>
        <w:bottom w:val="none" w:sz="0" w:space="0" w:color="auto"/>
        <w:right w:val="none" w:sz="0" w:space="0" w:color="auto"/>
      </w:divBdr>
    </w:div>
    <w:div w:id="1145781241">
      <w:bodyDiv w:val="1"/>
      <w:marLeft w:val="0"/>
      <w:marRight w:val="0"/>
      <w:marTop w:val="0"/>
      <w:marBottom w:val="0"/>
      <w:divBdr>
        <w:top w:val="none" w:sz="0" w:space="0" w:color="auto"/>
        <w:left w:val="none" w:sz="0" w:space="0" w:color="auto"/>
        <w:bottom w:val="none" w:sz="0" w:space="0" w:color="auto"/>
        <w:right w:val="none" w:sz="0" w:space="0" w:color="auto"/>
      </w:divBdr>
    </w:div>
    <w:div w:id="1153638564">
      <w:bodyDiv w:val="1"/>
      <w:marLeft w:val="0"/>
      <w:marRight w:val="0"/>
      <w:marTop w:val="0"/>
      <w:marBottom w:val="0"/>
      <w:divBdr>
        <w:top w:val="none" w:sz="0" w:space="0" w:color="auto"/>
        <w:left w:val="none" w:sz="0" w:space="0" w:color="auto"/>
        <w:bottom w:val="none" w:sz="0" w:space="0" w:color="auto"/>
        <w:right w:val="none" w:sz="0" w:space="0" w:color="auto"/>
      </w:divBdr>
    </w:div>
    <w:div w:id="1189174136">
      <w:bodyDiv w:val="1"/>
      <w:marLeft w:val="0"/>
      <w:marRight w:val="0"/>
      <w:marTop w:val="0"/>
      <w:marBottom w:val="0"/>
      <w:divBdr>
        <w:top w:val="none" w:sz="0" w:space="0" w:color="auto"/>
        <w:left w:val="none" w:sz="0" w:space="0" w:color="auto"/>
        <w:bottom w:val="none" w:sz="0" w:space="0" w:color="auto"/>
        <w:right w:val="none" w:sz="0" w:space="0" w:color="auto"/>
      </w:divBdr>
    </w:div>
    <w:div w:id="1209607569">
      <w:bodyDiv w:val="1"/>
      <w:marLeft w:val="0"/>
      <w:marRight w:val="0"/>
      <w:marTop w:val="0"/>
      <w:marBottom w:val="0"/>
      <w:divBdr>
        <w:top w:val="none" w:sz="0" w:space="0" w:color="auto"/>
        <w:left w:val="none" w:sz="0" w:space="0" w:color="auto"/>
        <w:bottom w:val="none" w:sz="0" w:space="0" w:color="auto"/>
        <w:right w:val="none" w:sz="0" w:space="0" w:color="auto"/>
      </w:divBdr>
    </w:div>
    <w:div w:id="1234313114">
      <w:bodyDiv w:val="1"/>
      <w:marLeft w:val="0"/>
      <w:marRight w:val="0"/>
      <w:marTop w:val="0"/>
      <w:marBottom w:val="0"/>
      <w:divBdr>
        <w:top w:val="none" w:sz="0" w:space="0" w:color="auto"/>
        <w:left w:val="none" w:sz="0" w:space="0" w:color="auto"/>
        <w:bottom w:val="none" w:sz="0" w:space="0" w:color="auto"/>
        <w:right w:val="none" w:sz="0" w:space="0" w:color="auto"/>
      </w:divBdr>
    </w:div>
    <w:div w:id="1307315342">
      <w:bodyDiv w:val="1"/>
      <w:marLeft w:val="0"/>
      <w:marRight w:val="0"/>
      <w:marTop w:val="0"/>
      <w:marBottom w:val="0"/>
      <w:divBdr>
        <w:top w:val="none" w:sz="0" w:space="0" w:color="auto"/>
        <w:left w:val="none" w:sz="0" w:space="0" w:color="auto"/>
        <w:bottom w:val="none" w:sz="0" w:space="0" w:color="auto"/>
        <w:right w:val="none" w:sz="0" w:space="0" w:color="auto"/>
      </w:divBdr>
    </w:div>
    <w:div w:id="1407532768">
      <w:bodyDiv w:val="1"/>
      <w:marLeft w:val="0"/>
      <w:marRight w:val="0"/>
      <w:marTop w:val="0"/>
      <w:marBottom w:val="0"/>
      <w:divBdr>
        <w:top w:val="none" w:sz="0" w:space="0" w:color="auto"/>
        <w:left w:val="none" w:sz="0" w:space="0" w:color="auto"/>
        <w:bottom w:val="none" w:sz="0" w:space="0" w:color="auto"/>
        <w:right w:val="none" w:sz="0" w:space="0" w:color="auto"/>
      </w:divBdr>
    </w:div>
    <w:div w:id="1438872061">
      <w:bodyDiv w:val="1"/>
      <w:marLeft w:val="0"/>
      <w:marRight w:val="0"/>
      <w:marTop w:val="0"/>
      <w:marBottom w:val="0"/>
      <w:divBdr>
        <w:top w:val="none" w:sz="0" w:space="0" w:color="auto"/>
        <w:left w:val="none" w:sz="0" w:space="0" w:color="auto"/>
        <w:bottom w:val="none" w:sz="0" w:space="0" w:color="auto"/>
        <w:right w:val="none" w:sz="0" w:space="0" w:color="auto"/>
      </w:divBdr>
    </w:div>
    <w:div w:id="1484277136">
      <w:bodyDiv w:val="1"/>
      <w:marLeft w:val="0"/>
      <w:marRight w:val="0"/>
      <w:marTop w:val="0"/>
      <w:marBottom w:val="0"/>
      <w:divBdr>
        <w:top w:val="none" w:sz="0" w:space="0" w:color="auto"/>
        <w:left w:val="none" w:sz="0" w:space="0" w:color="auto"/>
        <w:bottom w:val="none" w:sz="0" w:space="0" w:color="auto"/>
        <w:right w:val="none" w:sz="0" w:space="0" w:color="auto"/>
      </w:divBdr>
    </w:div>
    <w:div w:id="1561987504">
      <w:bodyDiv w:val="1"/>
      <w:marLeft w:val="0"/>
      <w:marRight w:val="0"/>
      <w:marTop w:val="0"/>
      <w:marBottom w:val="0"/>
      <w:divBdr>
        <w:top w:val="none" w:sz="0" w:space="0" w:color="auto"/>
        <w:left w:val="none" w:sz="0" w:space="0" w:color="auto"/>
        <w:bottom w:val="none" w:sz="0" w:space="0" w:color="auto"/>
        <w:right w:val="none" w:sz="0" w:space="0" w:color="auto"/>
      </w:divBdr>
    </w:div>
    <w:div w:id="1580602272">
      <w:bodyDiv w:val="1"/>
      <w:marLeft w:val="0"/>
      <w:marRight w:val="0"/>
      <w:marTop w:val="0"/>
      <w:marBottom w:val="0"/>
      <w:divBdr>
        <w:top w:val="none" w:sz="0" w:space="0" w:color="auto"/>
        <w:left w:val="none" w:sz="0" w:space="0" w:color="auto"/>
        <w:bottom w:val="none" w:sz="0" w:space="0" w:color="auto"/>
        <w:right w:val="none" w:sz="0" w:space="0" w:color="auto"/>
      </w:divBdr>
    </w:div>
    <w:div w:id="1593126944">
      <w:bodyDiv w:val="1"/>
      <w:marLeft w:val="0"/>
      <w:marRight w:val="0"/>
      <w:marTop w:val="0"/>
      <w:marBottom w:val="0"/>
      <w:divBdr>
        <w:top w:val="none" w:sz="0" w:space="0" w:color="auto"/>
        <w:left w:val="none" w:sz="0" w:space="0" w:color="auto"/>
        <w:bottom w:val="none" w:sz="0" w:space="0" w:color="auto"/>
        <w:right w:val="none" w:sz="0" w:space="0" w:color="auto"/>
      </w:divBdr>
    </w:div>
    <w:div w:id="1655719838">
      <w:bodyDiv w:val="1"/>
      <w:marLeft w:val="0"/>
      <w:marRight w:val="0"/>
      <w:marTop w:val="0"/>
      <w:marBottom w:val="0"/>
      <w:divBdr>
        <w:top w:val="none" w:sz="0" w:space="0" w:color="auto"/>
        <w:left w:val="none" w:sz="0" w:space="0" w:color="auto"/>
        <w:bottom w:val="none" w:sz="0" w:space="0" w:color="auto"/>
        <w:right w:val="none" w:sz="0" w:space="0" w:color="auto"/>
      </w:divBdr>
    </w:div>
    <w:div w:id="1698849499">
      <w:bodyDiv w:val="1"/>
      <w:marLeft w:val="0"/>
      <w:marRight w:val="0"/>
      <w:marTop w:val="0"/>
      <w:marBottom w:val="0"/>
      <w:divBdr>
        <w:top w:val="none" w:sz="0" w:space="0" w:color="auto"/>
        <w:left w:val="none" w:sz="0" w:space="0" w:color="auto"/>
        <w:bottom w:val="none" w:sz="0" w:space="0" w:color="auto"/>
        <w:right w:val="none" w:sz="0" w:space="0" w:color="auto"/>
      </w:divBdr>
    </w:div>
    <w:div w:id="1708289149">
      <w:bodyDiv w:val="1"/>
      <w:marLeft w:val="0"/>
      <w:marRight w:val="0"/>
      <w:marTop w:val="0"/>
      <w:marBottom w:val="0"/>
      <w:divBdr>
        <w:top w:val="none" w:sz="0" w:space="0" w:color="auto"/>
        <w:left w:val="none" w:sz="0" w:space="0" w:color="auto"/>
        <w:bottom w:val="none" w:sz="0" w:space="0" w:color="auto"/>
        <w:right w:val="none" w:sz="0" w:space="0" w:color="auto"/>
      </w:divBdr>
    </w:div>
    <w:div w:id="1849370743">
      <w:bodyDiv w:val="1"/>
      <w:marLeft w:val="0"/>
      <w:marRight w:val="0"/>
      <w:marTop w:val="0"/>
      <w:marBottom w:val="0"/>
      <w:divBdr>
        <w:top w:val="none" w:sz="0" w:space="0" w:color="auto"/>
        <w:left w:val="none" w:sz="0" w:space="0" w:color="auto"/>
        <w:bottom w:val="none" w:sz="0" w:space="0" w:color="auto"/>
        <w:right w:val="none" w:sz="0" w:space="0" w:color="auto"/>
      </w:divBdr>
    </w:div>
    <w:div w:id="1858690672">
      <w:bodyDiv w:val="1"/>
      <w:marLeft w:val="0"/>
      <w:marRight w:val="0"/>
      <w:marTop w:val="0"/>
      <w:marBottom w:val="0"/>
      <w:divBdr>
        <w:top w:val="none" w:sz="0" w:space="0" w:color="auto"/>
        <w:left w:val="none" w:sz="0" w:space="0" w:color="auto"/>
        <w:bottom w:val="none" w:sz="0" w:space="0" w:color="auto"/>
        <w:right w:val="none" w:sz="0" w:space="0" w:color="auto"/>
      </w:divBdr>
    </w:div>
    <w:div w:id="1878199803">
      <w:bodyDiv w:val="1"/>
      <w:marLeft w:val="0"/>
      <w:marRight w:val="0"/>
      <w:marTop w:val="0"/>
      <w:marBottom w:val="0"/>
      <w:divBdr>
        <w:top w:val="none" w:sz="0" w:space="0" w:color="auto"/>
        <w:left w:val="none" w:sz="0" w:space="0" w:color="auto"/>
        <w:bottom w:val="none" w:sz="0" w:space="0" w:color="auto"/>
        <w:right w:val="none" w:sz="0" w:space="0" w:color="auto"/>
      </w:divBdr>
    </w:div>
    <w:div w:id="1914969646">
      <w:bodyDiv w:val="1"/>
      <w:marLeft w:val="0"/>
      <w:marRight w:val="0"/>
      <w:marTop w:val="0"/>
      <w:marBottom w:val="0"/>
      <w:divBdr>
        <w:top w:val="none" w:sz="0" w:space="0" w:color="auto"/>
        <w:left w:val="none" w:sz="0" w:space="0" w:color="auto"/>
        <w:bottom w:val="none" w:sz="0" w:space="0" w:color="auto"/>
        <w:right w:val="none" w:sz="0" w:space="0" w:color="auto"/>
      </w:divBdr>
    </w:div>
    <w:div w:id="2023311106">
      <w:bodyDiv w:val="1"/>
      <w:marLeft w:val="0"/>
      <w:marRight w:val="0"/>
      <w:marTop w:val="0"/>
      <w:marBottom w:val="0"/>
      <w:divBdr>
        <w:top w:val="none" w:sz="0" w:space="0" w:color="auto"/>
        <w:left w:val="none" w:sz="0" w:space="0" w:color="auto"/>
        <w:bottom w:val="none" w:sz="0" w:space="0" w:color="auto"/>
        <w:right w:val="none" w:sz="0" w:space="0" w:color="auto"/>
      </w:divBdr>
    </w:div>
    <w:div w:id="2044865747">
      <w:bodyDiv w:val="1"/>
      <w:marLeft w:val="0"/>
      <w:marRight w:val="0"/>
      <w:marTop w:val="0"/>
      <w:marBottom w:val="0"/>
      <w:divBdr>
        <w:top w:val="none" w:sz="0" w:space="0" w:color="auto"/>
        <w:left w:val="none" w:sz="0" w:space="0" w:color="auto"/>
        <w:bottom w:val="none" w:sz="0" w:space="0" w:color="auto"/>
        <w:right w:val="none" w:sz="0" w:space="0" w:color="auto"/>
      </w:divBdr>
    </w:div>
    <w:div w:id="2055274559">
      <w:bodyDiv w:val="1"/>
      <w:marLeft w:val="0"/>
      <w:marRight w:val="0"/>
      <w:marTop w:val="0"/>
      <w:marBottom w:val="0"/>
      <w:divBdr>
        <w:top w:val="none" w:sz="0" w:space="0" w:color="auto"/>
        <w:left w:val="none" w:sz="0" w:space="0" w:color="auto"/>
        <w:bottom w:val="none" w:sz="0" w:space="0" w:color="auto"/>
        <w:right w:val="none" w:sz="0" w:space="0" w:color="auto"/>
      </w:divBdr>
    </w:div>
    <w:div w:id="20931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ldiplomacy.org/academy/content/pdf/participant-papers/2013-06-iscd-italy/Judit_va_FRJSZ.pdf%2011.03.20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sterdam.yee.org.tr/t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ee.org.tr" TargetMode="External"/><Relationship Id="rId4" Type="http://schemas.openxmlformats.org/officeDocument/2006/relationships/webSettings" Target="webSettings.xml"/><Relationship Id="rId9" Type="http://schemas.openxmlformats.org/officeDocument/2006/relationships/hyperlink" Target="http://www.tdk.gov.tr/index.php?option=com_content&amp;view=frontpage&amp;Itemid=1"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Yun19</b:Tag>
    <b:SourceType>DocumentFromInternetSite</b:SourceType>
    <b:Guid>{28098497-23B0-E548-BEC6-56F242304262}</b:Guid>
    <b:Year>2019</b:Year>
    <b:InternetSiteTitle>Yunus Emre Enstitüsü</b:InternetSiteTitle>
    <b:URL>https://www.yee.org.tr/tr/kurumsal/yunus-emre-enstitusu</b:URL>
    <b:RefOrder>10</b:RefOrder>
  </b:Source>
  <b:Source>
    <b:Tag>Hai74</b:Tag>
    <b:SourceType>Book</b:SourceType>
    <b:Guid>{71CAC2C9-79AB-A14C-9656-D6BDE03EA5F0}</b:Guid>
    <b:Author>
      <b:Author>
        <b:NameList>
          <b:Person>
            <b:Last>Haig</b:Last>
            <b:First>A.</b:First>
          </b:Person>
        </b:NameList>
      </b:Author>
    </b:Author>
    <b:Title>Cultural Diplomacy in Europe</b:Title>
    <b:Year>1974</b:Year>
    <b:City>Strasbourg</b:City>
    <b:Publisher>Council of Europa</b:Publisher>
    <b:RefOrder>8</b:RefOrder>
  </b:Source>
  <b:Source>
    <b:Tag>EFi09</b:Tag>
    <b:SourceType>DocumentFromInternetSite</b:SourceType>
    <b:Guid>{3FE198B5-2BB4-BA48-9B06-EF4816545797}</b:Guid>
    <b:Author>
      <b:Author>
        <b:NameList>
          <b:Person>
            <b:Last>Firjesz</b:Last>
            <b:First>E</b:First>
          </b:Person>
        </b:NameList>
      </b:Author>
      <b:BookAuthor>
        <b:NameList>
          <b:Person>
            <b:Last>Snow</b:Last>
            <b:First>Nancy</b:First>
          </b:Person>
          <b:Person>
            <b:Last>Taylor</b:Last>
            <b:First>Philip</b:First>
            <b:Middle>M.</b:Middle>
          </b:Person>
        </b:NameList>
      </b:BookAuthor>
    </b:Author>
    <b:Title>The Role of Cultural Institutes in the European Integration</b:Title>
    <b:City>NY</b:City>
    <b:Publisher>Routledge</b:Publisher>
    <b:Year>2013</b:Year>
    <b:BookTitle>Routledge Handbook of Public Diplomacy</b:BookTitle>
    <b:Pages>251-261</b:Pages>
    <b:InternetSiteTitle>culturaldiplomacy.org</b:InternetSiteTitle>
    <b:URL>http://www.culturaldiplomacy.org/academy/content/pdf/participant-papers/2013-06-iscd-italy/Judit_va_FRJSZ.pdf </b:URL>
    <b:RefOrder>9</b:RefOrder>
  </b:Source>
  <b:Source>
    <b:Tag>Sco16</b:Tag>
    <b:SourceType>BookSection</b:SourceType>
    <b:Guid>{84ADA197-8AE4-CF49-A72E-03137236D9AA}</b:Guid>
    <b:Author>
      <b:Author>
        <b:NameList>
          <b:Person>
            <b:Last>Scott-Smith</b:Last>
            <b:First>Giles</b:First>
          </b:Person>
        </b:NameList>
      </b:Author>
      <b:BookAuthor>
        <b:NameList>
          <b:Person>
            <b:Last>Holmes</b:Last>
            <b:First>Alison</b:First>
            <b:Middle>R.</b:Middle>
          </b:Person>
          <b:Person>
            <b:Last>Rofe</b:Last>
            <b:First>J.</b:First>
            <b:Middle>Simon</b:Middle>
          </b:Person>
        </b:NameList>
      </b:BookAuthor>
    </b:Author>
    <b:Title>Cultural Diplomacy</b:Title>
    <b:Year>2016</b:Year>
    <b:BookTitle>Global Diplomacy</b:BookTitle>
    <b:City>Bolder</b:City>
    <b:Publisher>Westview Press</b:Publisher>
    <b:Pages>176-189</b:Pages>
    <b:RefOrder>11</b:RefOrder>
  </b:Source>
  <b:Source>
    <b:Tag>Cul09</b:Tag>
    <b:SourceType>Book</b:SourceType>
    <b:Guid>{5C838505-A980-2C41-8FD1-1A2F6348E7B9}</b:Guid>
    <b:Title>Public Diplomacy: Lessons from the Past</b:Title>
    <b:City>Los Angeles</b:City>
    <b:Publisher>Figueroa Press</b:Publisher>
    <b:Year>2009</b:Year>
    <b:Author>
      <b:Author>
        <b:NameList>
          <b:Person>
            <b:Last>Cull</b:Last>
            <b:First>J.</b:First>
            <b:Middle>N.</b:Middle>
          </b:Person>
        </b:NameList>
      </b:Author>
    </b:Author>
    <b:RefOrder>5</b:RefOrder>
  </b:Source>
  <b:Source>
    <b:Tag>Bau02</b:Tag>
    <b:SourceType>Book</b:SourceType>
    <b:Guid>{70F11A3D-C380-2B46-B1B8-A0A35B9D92C1}</b:Guid>
    <b:Author>
      <b:Author>
        <b:NameList>
          <b:Person>
            <b:Last>Bauman</b:Last>
            <b:First>Z.</b:First>
          </b:Person>
        </b:NameList>
      </b:Author>
      <b:Translator>
        <b:NameList>
          <b:Person>
            <b:Last>Yılmaz</b:Last>
            <b:First>Abdullah</b:First>
          </b:Person>
        </b:NameList>
      </b:Translator>
    </b:Author>
    <b:Title>Sosyolojik Düşünmek</b:Title>
    <b:City>İstanbul</b:City>
    <b:Publisher>Ayrıntı</b:Publisher>
    <b:Year>2002</b:Year>
    <b:RefOrder>1</b:RefOrder>
  </b:Source>
  <b:Source>
    <b:Tag>Atı101</b:Tag>
    <b:SourceType>JournalArticle</b:SourceType>
    <b:Guid>{8D4CEF74-EF96-1345-B0E7-3F845C9812A6}</b:Guid>
    <b:Author>
      <b:Author>
        <b:NameList>
          <b:Person>
            <b:Last>Atılgan</b:Last>
            <b:First>G.</b:First>
          </b:Person>
        </b:NameList>
      </b:Author>
    </b:Author>
    <b:JournalName>Mülkiye Dergisi</b:JournalName>
    <b:Year>2010</b:Year>
    <b:RefOrder>3</b:RefOrder>
  </b:Source>
  <b:Source>
    <b:Tag>Atı10</b:Tag>
    <b:SourceType>ArticleInAPeriodical</b:SourceType>
    <b:Guid>{9FAD6491-E8B6-874B-8926-45A091426812}</b:Guid>
    <b:Author>
      <b:Author>
        <b:NameList>
          <b:Person>
            <b:Last>Atılgan</b:Last>
            <b:First>G.</b:First>
          </b:Person>
        </b:NameList>
      </b:Author>
    </b:Author>
    <b:Year>2010</b:Year>
    <b:JournalName>Mülkiye Dergisi</b:JournalName>
    <b:Title>Küreselleşme Süreci ve Ulusal Kültür</b:Title>
    <b:Pages>5-22</b:Pages>
    <b:Volume>34</b:Volume>
    <b:Issue>266</b:Issue>
    <b:RefOrder>2</b:RefOrder>
  </b:Source>
  <b:Source>
    <b:Tag>Hal91</b:Tag>
    <b:SourceType>BookSection</b:SourceType>
    <b:Guid>{5A55031F-C6CF-E748-9575-812FF0CAEF25}</b:Guid>
    <b:Author>
      <b:Author>
        <b:NameList>
          <b:Person>
            <b:Last>Hall</b:Last>
            <b:First>S</b:First>
          </b:Person>
        </b:NameList>
      </b:Author>
      <b:BookAuthor>
        <b:NameList>
          <b:Person>
            <b:Last>King</b:Last>
            <b:First>A.D.</b:First>
          </b:Person>
        </b:NameList>
      </b:BookAuthor>
    </b:Author>
    <b:Title>The Local and the Global: Globalization and Ethnicity</b:Title>
    <b:Year>1991</b:Year>
    <b:Pages>19-30</b:Pages>
    <b:BookTitle>Culture, Globalization and the World SYstem</b:BookTitle>
    <b:City>NY</b:City>
    <b:Publisher>Macmillan</b:Publisher>
    <b:RefOrder>4</b:RefOrder>
  </b:Source>
  <b:Source>
    <b:Tag>LEt09</b:Tag>
    <b:SourceType>JournalArticle</b:SourceType>
    <b:Guid>{E38B933C-A724-E141-AED2-DB2C9271D994}</b:Guid>
    <b:Author>
      <b:Author>
        <b:NameList>
          <b:Person>
            <b:Last>L'Etang</b:Last>
            <b:First>J.</b:First>
          </b:Person>
        </b:NameList>
      </b:Author>
    </b:Author>
    <b:Title>Public Relations and Diplomacy in a Globalized Wold: An Issue of Public Communication</b:Title>
    <b:Year>2009</b:Year>
    <b:Pages>607-626</b:Pages>
    <b:JournalName>American Behavioral Scientist</b:JournalName>
    <b:Volume>53</b:Volume>
    <b:Issue>4</b:Issue>
    <b:RefOrder>6</b:RefOrder>
  </b:Source>
  <b:Source>
    <b:Tag>Dut05</b:Tag>
    <b:SourceType>JournalArticle</b:SourceType>
    <b:Guid>{2B62806C-8614-894A-9D38-F9E469DAFA8F}</b:Guid>
    <b:Author>
      <b:Author>
        <b:NameList>
          <b:Person>
            <b:Last>Dutta-Bergman</b:Last>
            <b:First>M.</b:First>
            <b:Middle>J.</b:Middle>
          </b:Person>
        </b:NameList>
      </b:Author>
    </b:Author>
    <b:Title>Civil Society and Public Relations: Not So Civil After All</b:Title>
    <b:JournalName>Journal of Public Relations Research</b:JournalName>
    <b:Year>2005</b:Year>
    <b:Pages>267-289</b:Pages>
    <b:Volume>17</b:Volume>
    <b:Issue>3</b:Issue>
    <b:RefOrder>12</b:RefOrder>
  </b:Source>
  <b:Source>
    <b:Tag>Gri10</b:Tag>
    <b:SourceType>JournalArticle</b:SourceType>
    <b:Guid>{FAFDAB2D-4EE9-1A48-9B57-E410FA5B4CDB}</b:Guid>
    <b:Author>
      <b:Author>
        <b:NameList>
          <b:Person>
            <b:Last>Grincheva</b:Last>
            <b:First>N.</b:First>
          </b:Person>
        </b:NameList>
      </b:Author>
    </b:Author>
    <b:Title>U.S. Arts and Cultural Diplomacy: Post Cold-War Decline and the Twenty-First Century Debate</b:Title>
    <b:JournalName>The Journal of Arts Management, Law and Society</b:JournalName>
    <b:Year>2010</b:Year>
    <b:Pages>169-183</b:Pages>
    <b:Volume>40</b:Volume>
    <b:RefOrder>7</b:RefOrder>
  </b:Source>
</b:Sources>
</file>

<file path=customXml/itemProps1.xml><?xml version="1.0" encoding="utf-8"?>
<ds:datastoreItem xmlns:ds="http://schemas.openxmlformats.org/officeDocument/2006/customXml" ds:itemID="{4CF15D5E-812A-47D6-A765-AA442BC1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5103</Words>
  <Characters>29088</Characters>
  <Application>Microsoft Office Word</Application>
  <DocSecurity>0</DocSecurity>
  <Lines>242</Lines>
  <Paragraphs>68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Gökce Dara</cp:lastModifiedBy>
  <cp:revision>3</cp:revision>
  <dcterms:created xsi:type="dcterms:W3CDTF">2019-05-30T18:42:00Z</dcterms:created>
  <dcterms:modified xsi:type="dcterms:W3CDTF">2019-05-30T18:43:00Z</dcterms:modified>
</cp:coreProperties>
</file>