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E305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802200715371 / Tarla Bitkilerinde Biyolojik Azot </w:t>
            </w:r>
            <w:proofErr w:type="spellStart"/>
            <w:r>
              <w:rPr>
                <w:b/>
                <w:bCs/>
                <w:szCs w:val="16"/>
              </w:rPr>
              <w:t>Fiksasyonu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E305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Hakan ULUKAN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E30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Lisansüstü  (Yüksek Lisans/Doktora)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E30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E30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E305C" w:rsidP="00BD5438">
            <w:pPr>
              <w:pStyle w:val="DersBilgileri"/>
              <w:rPr>
                <w:szCs w:val="16"/>
              </w:rPr>
            </w:pPr>
            <w:r w:rsidRPr="000B101D">
              <w:rPr>
                <w:szCs w:val="20"/>
              </w:rPr>
              <w:t xml:space="preserve">Bu dersi </w:t>
            </w:r>
            <w:r>
              <w:rPr>
                <w:szCs w:val="20"/>
              </w:rPr>
              <w:t xml:space="preserve">okuyup, </w:t>
            </w:r>
            <w:r w:rsidR="00BD5438" w:rsidRPr="000B101D">
              <w:rPr>
                <w:szCs w:val="20"/>
              </w:rPr>
              <w:t xml:space="preserve">başarı ile </w:t>
            </w:r>
            <w:r w:rsidRPr="000B101D">
              <w:rPr>
                <w:szCs w:val="20"/>
              </w:rPr>
              <w:t>veren öğrenciler öncelikle dünya</w:t>
            </w:r>
            <w:r>
              <w:rPr>
                <w:szCs w:val="20"/>
              </w:rPr>
              <w:t xml:space="preserve"> üzerinde yetiştirilmekte olan tarla bitkilerinin besin gereksinmelerini özellikle azot açısından yakından </w:t>
            </w:r>
            <w:r w:rsidRPr="000B101D">
              <w:rPr>
                <w:szCs w:val="20"/>
              </w:rPr>
              <w:t xml:space="preserve">tanıyacak, </w:t>
            </w:r>
            <w:proofErr w:type="gramStart"/>
            <w:r>
              <w:rPr>
                <w:szCs w:val="20"/>
              </w:rPr>
              <w:t>ekoloji</w:t>
            </w:r>
            <w:r w:rsidR="00754A4C">
              <w:rPr>
                <w:szCs w:val="20"/>
              </w:rPr>
              <w:t>k</w:t>
            </w:r>
            <w:proofErr w:type="gramEnd"/>
            <w:r>
              <w:rPr>
                <w:szCs w:val="20"/>
              </w:rPr>
              <w:t xml:space="preserve"> döngüdeki yerini ve önemini bilecek, bu bakımdan </w:t>
            </w:r>
            <w:r w:rsidR="00754A4C">
              <w:rPr>
                <w:szCs w:val="20"/>
              </w:rPr>
              <w:t xml:space="preserve">ilgili </w:t>
            </w:r>
            <w:r w:rsidRPr="000B101D">
              <w:rPr>
                <w:szCs w:val="20"/>
              </w:rPr>
              <w:t>örnekleri</w:t>
            </w:r>
            <w:r w:rsidR="00754A4C">
              <w:rPr>
                <w:szCs w:val="20"/>
              </w:rPr>
              <w:t xml:space="preserve"> neden ve nasılları ile anlayıp, anlatabilecek, bilimsel </w:t>
            </w:r>
            <w:r w:rsidRPr="000B101D">
              <w:rPr>
                <w:szCs w:val="20"/>
              </w:rPr>
              <w:t xml:space="preserve">bir </w:t>
            </w:r>
            <w:r w:rsidR="00754A4C">
              <w:rPr>
                <w:szCs w:val="20"/>
              </w:rPr>
              <w:t xml:space="preserve">yaklaşımla biyolojik azot </w:t>
            </w:r>
            <w:proofErr w:type="spellStart"/>
            <w:r w:rsidR="00754A4C">
              <w:rPr>
                <w:szCs w:val="20"/>
              </w:rPr>
              <w:t>fiksasyonunu</w:t>
            </w:r>
            <w:proofErr w:type="spellEnd"/>
            <w:r w:rsidR="00754A4C">
              <w:rPr>
                <w:szCs w:val="20"/>
              </w:rPr>
              <w:t xml:space="preserve"> inceleyebilecek, ayrıca b</w:t>
            </w:r>
            <w:r w:rsidRPr="000B101D">
              <w:rPr>
                <w:szCs w:val="20"/>
              </w:rPr>
              <w:t>u bakımdan sahip oldukları bilgileri pekiştir</w:t>
            </w:r>
            <w:r w:rsidR="00754A4C">
              <w:rPr>
                <w:szCs w:val="20"/>
              </w:rPr>
              <w:t xml:space="preserve">me olanağına kavuşabilecekleri </w:t>
            </w:r>
            <w:r w:rsidRPr="000B101D">
              <w:rPr>
                <w:szCs w:val="20"/>
              </w:rPr>
              <w:t xml:space="preserve">gibi </w:t>
            </w:r>
            <w:r w:rsidR="00754A4C">
              <w:rPr>
                <w:szCs w:val="20"/>
              </w:rPr>
              <w:t xml:space="preserve">doğru bildikleri yanlışları </w:t>
            </w:r>
            <w:r w:rsidRPr="000B101D">
              <w:rPr>
                <w:szCs w:val="20"/>
              </w:rPr>
              <w:t xml:space="preserve">düzeltmiş ve </w:t>
            </w:r>
            <w:r w:rsidR="00754A4C">
              <w:rPr>
                <w:szCs w:val="20"/>
              </w:rPr>
              <w:t xml:space="preserve">eksikliklerini </w:t>
            </w:r>
            <w:r w:rsidRPr="000B101D">
              <w:rPr>
                <w:szCs w:val="20"/>
              </w:rPr>
              <w:t>tamamla</w:t>
            </w:r>
            <w:r w:rsidR="00754A4C">
              <w:rPr>
                <w:szCs w:val="20"/>
              </w:rPr>
              <w:t xml:space="preserve">yacaklardır. Öte yandan,  </w:t>
            </w:r>
            <w:r w:rsidRPr="000B101D">
              <w:rPr>
                <w:szCs w:val="20"/>
              </w:rPr>
              <w:t xml:space="preserve"> </w:t>
            </w:r>
            <w:r w:rsidR="00754A4C">
              <w:rPr>
                <w:szCs w:val="20"/>
              </w:rPr>
              <w:t>tarla bitkileri yetiştiriciliğinde konuyu mikrobiyolojik ve f</w:t>
            </w:r>
            <w:r w:rsidRPr="000B101D">
              <w:rPr>
                <w:szCs w:val="20"/>
              </w:rPr>
              <w:t>izyolojik boyutta</w:t>
            </w:r>
            <w:r w:rsidR="00754A4C">
              <w:rPr>
                <w:szCs w:val="20"/>
              </w:rPr>
              <w:t xml:space="preserve"> ele alabilecekleri gibi çeşitli </w:t>
            </w:r>
            <w:r w:rsidRPr="000B101D">
              <w:rPr>
                <w:szCs w:val="20"/>
              </w:rPr>
              <w:t>görsel örnekler</w:t>
            </w:r>
            <w:r w:rsidR="00754A4C">
              <w:rPr>
                <w:szCs w:val="20"/>
              </w:rPr>
              <w:t>le</w:t>
            </w:r>
            <w:r w:rsidRPr="000B101D">
              <w:rPr>
                <w:szCs w:val="20"/>
              </w:rPr>
              <w:t xml:space="preserve"> desteklenerek</w:t>
            </w:r>
            <w:r w:rsidR="00754A4C">
              <w:rPr>
                <w:szCs w:val="20"/>
              </w:rPr>
              <w:t>,</w:t>
            </w:r>
            <w:r w:rsidRPr="000B101D">
              <w:rPr>
                <w:szCs w:val="20"/>
              </w:rPr>
              <w:t xml:space="preserve">  tarla bitkilerindeki </w:t>
            </w:r>
            <w:r w:rsidR="00754A4C">
              <w:rPr>
                <w:szCs w:val="20"/>
              </w:rPr>
              <w:t>mekanizmaları vurgulanacak</w:t>
            </w:r>
            <w:r w:rsidRPr="000B101D">
              <w:rPr>
                <w:szCs w:val="20"/>
              </w:rPr>
              <w:t xml:space="preserve">, </w:t>
            </w:r>
            <w:r w:rsidR="00754A4C">
              <w:rPr>
                <w:szCs w:val="20"/>
              </w:rPr>
              <w:t xml:space="preserve">bu bakımdan karşılaşılan sorun ve çözüm yolları sıralanarak, </w:t>
            </w:r>
            <w:r w:rsidRPr="000B101D">
              <w:rPr>
                <w:szCs w:val="20"/>
              </w:rPr>
              <w:t>alınması gerek</w:t>
            </w:r>
            <w:r w:rsidR="00754A4C">
              <w:rPr>
                <w:szCs w:val="20"/>
              </w:rPr>
              <w:t>li</w:t>
            </w:r>
            <w:r w:rsidRPr="000B101D">
              <w:rPr>
                <w:szCs w:val="20"/>
              </w:rPr>
              <w:t xml:space="preserve"> </w:t>
            </w:r>
            <w:r w:rsidR="00754A4C">
              <w:rPr>
                <w:szCs w:val="20"/>
              </w:rPr>
              <w:t xml:space="preserve">kimi </w:t>
            </w:r>
            <w:r w:rsidRPr="000B101D">
              <w:rPr>
                <w:szCs w:val="20"/>
              </w:rPr>
              <w:t>önlemler</w:t>
            </w:r>
            <w:r w:rsidR="00754A4C">
              <w:rPr>
                <w:szCs w:val="20"/>
              </w:rPr>
              <w:t>e yer verilecektir.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F23DC" w:rsidP="008247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“</w:t>
            </w:r>
            <w:r w:rsidR="00754A4C">
              <w:rPr>
                <w:szCs w:val="16"/>
              </w:rPr>
              <w:t xml:space="preserve">Tarla Bitkilerinde Biyolojik Azot </w:t>
            </w:r>
            <w:proofErr w:type="spellStart"/>
            <w:r w:rsidR="00754A4C">
              <w:rPr>
                <w:szCs w:val="16"/>
              </w:rPr>
              <w:t>Fiksasyonu</w:t>
            </w:r>
            <w:proofErr w:type="spellEnd"/>
            <w:r>
              <w:rPr>
                <w:szCs w:val="16"/>
              </w:rPr>
              <w:t>”</w:t>
            </w:r>
            <w:r w:rsidR="00754A4C">
              <w:rPr>
                <w:szCs w:val="16"/>
              </w:rPr>
              <w:t xml:space="preserve"> dersi ile</w:t>
            </w:r>
            <w:r w:rsidR="008247DD">
              <w:rPr>
                <w:szCs w:val="16"/>
              </w:rPr>
              <w:t xml:space="preserve">, </w:t>
            </w:r>
            <w:r w:rsidR="00754A4C">
              <w:rPr>
                <w:szCs w:val="16"/>
              </w:rPr>
              <w:t xml:space="preserve">mikrobiyolojik ve </w:t>
            </w:r>
            <w:r>
              <w:rPr>
                <w:szCs w:val="16"/>
              </w:rPr>
              <w:t xml:space="preserve">mesleğe </w:t>
            </w:r>
            <w:r w:rsidR="008247DD">
              <w:rPr>
                <w:szCs w:val="16"/>
              </w:rPr>
              <w:t xml:space="preserve">dönük </w:t>
            </w:r>
            <w:r>
              <w:rPr>
                <w:szCs w:val="16"/>
              </w:rPr>
              <w:t xml:space="preserve">olacak </w:t>
            </w:r>
            <w:r w:rsidR="008247DD">
              <w:rPr>
                <w:szCs w:val="16"/>
              </w:rPr>
              <w:t xml:space="preserve">düzenlenen çalışma </w:t>
            </w:r>
            <w:r>
              <w:rPr>
                <w:szCs w:val="16"/>
              </w:rPr>
              <w:t>konu</w:t>
            </w:r>
            <w:r w:rsidR="008247DD">
              <w:rPr>
                <w:szCs w:val="16"/>
              </w:rPr>
              <w:t>ları</w:t>
            </w:r>
            <w:r>
              <w:rPr>
                <w:szCs w:val="16"/>
              </w:rPr>
              <w:t xml:space="preserve"> ile ilgili </w:t>
            </w:r>
            <w:r w:rsidR="00754A4C">
              <w:t xml:space="preserve">tüm bilgilerin verilip, </w:t>
            </w:r>
            <w:r>
              <w:t>bu bakımdan</w:t>
            </w:r>
            <w:r w:rsidR="008247DD">
              <w:t>,</w:t>
            </w:r>
            <w:r>
              <w:t xml:space="preserve"> </w:t>
            </w:r>
            <w:r w:rsidR="00754A4C">
              <w:t xml:space="preserve">tarla bitkileri yetiştiriciliğindeki </w:t>
            </w:r>
            <w:r>
              <w:t xml:space="preserve">yer, </w:t>
            </w:r>
            <w:r w:rsidR="00754A4C">
              <w:t xml:space="preserve">önem, </w:t>
            </w:r>
            <w:r>
              <w:t>ve</w:t>
            </w:r>
            <w:r w:rsidR="00754A4C">
              <w:t xml:space="preserve"> konumunu belir</w:t>
            </w:r>
            <w:r w:rsidR="008247DD">
              <w:t>t</w:t>
            </w:r>
            <w:bookmarkStart w:id="0" w:name="_GoBack"/>
            <w:bookmarkEnd w:id="0"/>
            <w:r>
              <w:t>mek</w:t>
            </w:r>
            <w:r w:rsidR="00754A4C">
              <w:t>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54A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(Haftada 2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E30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54A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A7015D" w:rsidTr="00832AEF">
        <w:trPr>
          <w:jc w:val="center"/>
        </w:trPr>
        <w:tc>
          <w:tcPr>
            <w:tcW w:w="2745" w:type="dxa"/>
            <w:vAlign w:val="center"/>
          </w:tcPr>
          <w:p w:rsidR="00BC32DD" w:rsidRPr="00A7015D" w:rsidRDefault="00BC32DD" w:rsidP="00832AEF">
            <w:pPr>
              <w:pStyle w:val="DersBasliklar"/>
              <w:rPr>
                <w:szCs w:val="16"/>
              </w:rPr>
            </w:pPr>
            <w:r w:rsidRPr="00A7015D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015D" w:rsidRPr="00A7015D" w:rsidRDefault="00A7015D" w:rsidP="00BD5438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Allen</w:t>
            </w:r>
            <w:proofErr w:type="spellEnd"/>
            <w:r w:rsidRPr="00A7015D">
              <w:rPr>
                <w:sz w:val="16"/>
                <w:szCs w:val="16"/>
              </w:rPr>
              <w:t>, O.N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1949. </w:t>
            </w:r>
            <w:proofErr w:type="spellStart"/>
            <w:r w:rsidRPr="00A7015D">
              <w:rPr>
                <w:sz w:val="16"/>
                <w:szCs w:val="16"/>
              </w:rPr>
              <w:t>Inoculate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legumes</w:t>
            </w:r>
            <w:proofErr w:type="spellEnd"/>
            <w:r w:rsidRPr="00A7015D">
              <w:rPr>
                <w:sz w:val="16"/>
                <w:szCs w:val="16"/>
              </w:rPr>
              <w:t xml:space="preserve"> it </w:t>
            </w:r>
            <w:proofErr w:type="spellStart"/>
            <w:r w:rsidRPr="00A7015D">
              <w:rPr>
                <w:sz w:val="16"/>
                <w:szCs w:val="16"/>
              </w:rPr>
              <w:t>pays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University</w:t>
            </w:r>
            <w:proofErr w:type="spellEnd"/>
            <w:r w:rsidRPr="00A7015D">
              <w:rPr>
                <w:sz w:val="16"/>
                <w:szCs w:val="16"/>
              </w:rPr>
              <w:t xml:space="preserve"> of Wiscons</w:t>
            </w:r>
            <w:r w:rsidR="00953D33">
              <w:rPr>
                <w:sz w:val="16"/>
                <w:szCs w:val="16"/>
              </w:rPr>
              <w:t>i</w:t>
            </w:r>
            <w:r w:rsidRPr="00A7015D">
              <w:rPr>
                <w:sz w:val="16"/>
                <w:szCs w:val="16"/>
              </w:rPr>
              <w:t xml:space="preserve">n </w:t>
            </w:r>
            <w:proofErr w:type="spellStart"/>
            <w:r w:rsidRPr="00A7015D">
              <w:rPr>
                <w:sz w:val="16"/>
                <w:szCs w:val="16"/>
              </w:rPr>
              <w:t>Agricultural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r w:rsidR="00953D33">
              <w:rPr>
                <w:sz w:val="16"/>
                <w:szCs w:val="16"/>
              </w:rPr>
              <w:t>E</w:t>
            </w:r>
            <w:r w:rsidRPr="00A7015D">
              <w:rPr>
                <w:sz w:val="16"/>
                <w:szCs w:val="16"/>
              </w:rPr>
              <w:t xml:space="preserve">xperiment </w:t>
            </w:r>
            <w:r w:rsidR="00953D33">
              <w:rPr>
                <w:sz w:val="16"/>
                <w:szCs w:val="16"/>
              </w:rPr>
              <w:t>S</w:t>
            </w:r>
            <w:r w:rsidRPr="00A7015D">
              <w:rPr>
                <w:sz w:val="16"/>
                <w:szCs w:val="16"/>
              </w:rPr>
              <w:t xml:space="preserve">tation Madison. </w:t>
            </w:r>
            <w:proofErr w:type="spellStart"/>
            <w:r w:rsidRPr="00A7015D">
              <w:rPr>
                <w:sz w:val="16"/>
                <w:szCs w:val="16"/>
              </w:rPr>
              <w:t>Bulletin</w:t>
            </w:r>
            <w:proofErr w:type="spellEnd"/>
            <w:r w:rsidRPr="00A7015D">
              <w:rPr>
                <w:sz w:val="16"/>
                <w:szCs w:val="16"/>
              </w:rPr>
              <w:t xml:space="preserve"> 44.</w:t>
            </w:r>
          </w:p>
          <w:p w:rsidR="00A7015D" w:rsidRPr="00A7015D" w:rsidRDefault="00A7015D" w:rsidP="00BD5438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r w:rsidRPr="00A7015D">
              <w:rPr>
                <w:sz w:val="16"/>
                <w:szCs w:val="16"/>
              </w:rPr>
              <w:t xml:space="preserve">Anonim, 1995. </w:t>
            </w:r>
            <w:proofErr w:type="spellStart"/>
            <w:r w:rsidRPr="00A7015D">
              <w:rPr>
                <w:sz w:val="16"/>
                <w:szCs w:val="16"/>
              </w:rPr>
              <w:t>T.c.</w:t>
            </w:r>
            <w:proofErr w:type="spellEnd"/>
            <w:r w:rsidRPr="00A7015D">
              <w:rPr>
                <w:sz w:val="16"/>
                <w:szCs w:val="16"/>
              </w:rPr>
              <w:t xml:space="preserve"> Başbakanlık Devlet İstatistik Enstitüsü 1996 Yıllığı ve Tarım Bakanlığı 1995 Gübre Fiyatlar</w:t>
            </w:r>
            <w:r w:rsidR="00A4298C">
              <w:rPr>
                <w:sz w:val="16"/>
                <w:szCs w:val="16"/>
              </w:rPr>
              <w:t>ı</w:t>
            </w:r>
            <w:r w:rsidRPr="00A7015D">
              <w:rPr>
                <w:sz w:val="16"/>
                <w:szCs w:val="16"/>
              </w:rPr>
              <w:t>.</w:t>
            </w:r>
          </w:p>
          <w:p w:rsidR="00A7015D" w:rsidRPr="00A7015D" w:rsidRDefault="00A7015D" w:rsidP="00BD5438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r w:rsidRPr="00A7015D">
              <w:rPr>
                <w:sz w:val="16"/>
                <w:szCs w:val="16"/>
              </w:rPr>
              <w:t>Bakır, Ö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1970. Yem Bitkileri, Çayır ve </w:t>
            </w:r>
            <w:proofErr w:type="spellStart"/>
            <w:r w:rsidRPr="00A7015D">
              <w:rPr>
                <w:sz w:val="16"/>
                <w:szCs w:val="16"/>
              </w:rPr>
              <w:t>Mer'a</w:t>
            </w:r>
            <w:proofErr w:type="spellEnd"/>
            <w:r w:rsidRPr="00A7015D">
              <w:rPr>
                <w:sz w:val="16"/>
                <w:szCs w:val="16"/>
              </w:rPr>
              <w:t xml:space="preserve"> Ders </w:t>
            </w:r>
            <w:proofErr w:type="spellStart"/>
            <w:r w:rsidRPr="00A7015D">
              <w:rPr>
                <w:sz w:val="16"/>
                <w:szCs w:val="16"/>
              </w:rPr>
              <w:t>Notlan</w:t>
            </w:r>
            <w:proofErr w:type="spellEnd"/>
            <w:r w:rsidRPr="00A7015D">
              <w:rPr>
                <w:sz w:val="16"/>
                <w:szCs w:val="16"/>
              </w:rPr>
              <w:t>. A</w:t>
            </w:r>
            <w:r w:rsidR="00B92159">
              <w:rPr>
                <w:sz w:val="16"/>
                <w:szCs w:val="16"/>
              </w:rPr>
              <w:t xml:space="preserve">nkara </w:t>
            </w:r>
            <w:proofErr w:type="spellStart"/>
            <w:r w:rsidRPr="00A7015D">
              <w:rPr>
                <w:sz w:val="16"/>
                <w:szCs w:val="16"/>
              </w:rPr>
              <w:t>Ü</w:t>
            </w:r>
            <w:r w:rsidR="00B92159">
              <w:rPr>
                <w:sz w:val="16"/>
                <w:szCs w:val="16"/>
              </w:rPr>
              <w:t>niv</w:t>
            </w:r>
            <w:proofErr w:type="spellEnd"/>
            <w:r w:rsidR="00B92159">
              <w:rPr>
                <w:sz w:val="16"/>
                <w:szCs w:val="16"/>
              </w:rPr>
              <w:t>.</w:t>
            </w:r>
            <w:r w:rsidRPr="00A7015D">
              <w:rPr>
                <w:sz w:val="16"/>
                <w:szCs w:val="16"/>
              </w:rPr>
              <w:t xml:space="preserve"> Zir</w:t>
            </w:r>
            <w:r w:rsidR="00B92159">
              <w:rPr>
                <w:sz w:val="16"/>
                <w:szCs w:val="16"/>
              </w:rPr>
              <w:t xml:space="preserve">. </w:t>
            </w:r>
            <w:r w:rsidRPr="00A7015D">
              <w:rPr>
                <w:sz w:val="16"/>
                <w:szCs w:val="16"/>
              </w:rPr>
              <w:t>Fak</w:t>
            </w:r>
            <w:proofErr w:type="gramStart"/>
            <w:r w:rsidR="00B92159">
              <w:rPr>
                <w:sz w:val="16"/>
                <w:szCs w:val="16"/>
              </w:rPr>
              <w:t>.</w:t>
            </w:r>
            <w:r w:rsidRPr="00A7015D">
              <w:rPr>
                <w:sz w:val="16"/>
                <w:szCs w:val="16"/>
              </w:rPr>
              <w:t>,</w:t>
            </w:r>
            <w:proofErr w:type="gramEnd"/>
            <w:r w:rsidRPr="00A7015D">
              <w:rPr>
                <w:sz w:val="16"/>
                <w:szCs w:val="16"/>
              </w:rPr>
              <w:t xml:space="preserve"> Çayır ve </w:t>
            </w:r>
            <w:proofErr w:type="spellStart"/>
            <w:r w:rsidRPr="00A7015D">
              <w:rPr>
                <w:sz w:val="16"/>
                <w:szCs w:val="16"/>
              </w:rPr>
              <w:t>Mer</w:t>
            </w:r>
            <w:proofErr w:type="spellEnd"/>
            <w:r w:rsidRPr="00A7015D">
              <w:rPr>
                <w:sz w:val="16"/>
                <w:szCs w:val="16"/>
              </w:rPr>
              <w:t>' a Kürsüsü</w:t>
            </w:r>
            <w:r w:rsidR="00B92159">
              <w:rPr>
                <w:sz w:val="16"/>
                <w:szCs w:val="16"/>
              </w:rPr>
              <w:t xml:space="preserve"> Yayınları</w:t>
            </w:r>
            <w:r w:rsidRPr="00A7015D">
              <w:rPr>
                <w:sz w:val="16"/>
                <w:szCs w:val="16"/>
              </w:rPr>
              <w:t>.</w:t>
            </w:r>
          </w:p>
          <w:p w:rsidR="00A7015D" w:rsidRPr="00A7015D" w:rsidRDefault="00A7015D" w:rsidP="00BD5438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Bonetti</w:t>
            </w:r>
            <w:proofErr w:type="spellEnd"/>
            <w:r w:rsidRPr="00A7015D">
              <w:rPr>
                <w:sz w:val="16"/>
                <w:szCs w:val="16"/>
              </w:rPr>
              <w:t>, R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Montanheiro</w:t>
            </w:r>
            <w:proofErr w:type="spellEnd"/>
            <w:r w:rsidRPr="00A7015D">
              <w:rPr>
                <w:sz w:val="16"/>
                <w:szCs w:val="16"/>
              </w:rPr>
              <w:t xml:space="preserve">, M.N.S. ve </w:t>
            </w:r>
            <w:proofErr w:type="spellStart"/>
            <w:r w:rsidRPr="00A7015D">
              <w:rPr>
                <w:sz w:val="16"/>
                <w:szCs w:val="16"/>
              </w:rPr>
              <w:t>Saito</w:t>
            </w:r>
            <w:proofErr w:type="spellEnd"/>
            <w:r w:rsidRPr="00A7015D">
              <w:rPr>
                <w:sz w:val="16"/>
                <w:szCs w:val="16"/>
              </w:rPr>
              <w:t xml:space="preserve">, S.M.T., 1984.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effect</w:t>
            </w:r>
            <w:proofErr w:type="spellEnd"/>
            <w:r w:rsidRPr="00A7015D">
              <w:rPr>
                <w:sz w:val="16"/>
                <w:szCs w:val="16"/>
              </w:rPr>
              <w:t xml:space="preserve"> of </w:t>
            </w:r>
            <w:proofErr w:type="spellStart"/>
            <w:r w:rsidRPr="00A7015D">
              <w:rPr>
                <w:sz w:val="16"/>
                <w:szCs w:val="16"/>
              </w:rPr>
              <w:t>phosphate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soil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moisture</w:t>
            </w:r>
            <w:proofErr w:type="spellEnd"/>
            <w:r w:rsidRPr="00A7015D">
              <w:rPr>
                <w:sz w:val="16"/>
                <w:szCs w:val="16"/>
              </w:rPr>
              <w:t xml:space="preserve"> on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nodulation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growth</w:t>
            </w:r>
            <w:proofErr w:type="spellEnd"/>
            <w:r w:rsidRPr="00A7015D">
              <w:rPr>
                <w:sz w:val="16"/>
                <w:szCs w:val="16"/>
              </w:rPr>
              <w:t xml:space="preserve"> of </w:t>
            </w:r>
            <w:proofErr w:type="spellStart"/>
            <w:r w:rsidRPr="00A7015D">
              <w:rPr>
                <w:i/>
                <w:sz w:val="16"/>
                <w:szCs w:val="16"/>
              </w:rPr>
              <w:t>Phaseolus</w:t>
            </w:r>
            <w:proofErr w:type="spellEnd"/>
            <w:r w:rsidRPr="00A7015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i/>
                <w:sz w:val="16"/>
                <w:szCs w:val="16"/>
              </w:rPr>
              <w:t>vulgaris</w:t>
            </w:r>
            <w:proofErr w:type="spellEnd"/>
            <w:r w:rsidRPr="00A7015D">
              <w:rPr>
                <w:sz w:val="16"/>
                <w:szCs w:val="16"/>
              </w:rPr>
              <w:t xml:space="preserve">. J. </w:t>
            </w:r>
            <w:proofErr w:type="spellStart"/>
            <w:r w:rsidRPr="00A7015D">
              <w:rPr>
                <w:sz w:val="16"/>
                <w:szCs w:val="16"/>
              </w:rPr>
              <w:t>Agric</w:t>
            </w:r>
            <w:proofErr w:type="spellEnd"/>
            <w:r w:rsidRPr="00A7015D">
              <w:rPr>
                <w:sz w:val="16"/>
                <w:szCs w:val="16"/>
              </w:rPr>
              <w:t>.</w:t>
            </w:r>
            <w:r w:rsidR="00BD5438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Sci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Camb</w:t>
            </w:r>
            <w:proofErr w:type="spellEnd"/>
            <w:r w:rsidRPr="00A7015D">
              <w:rPr>
                <w:sz w:val="16"/>
                <w:szCs w:val="16"/>
              </w:rPr>
              <w:t>. 103,95-102.</w:t>
            </w:r>
          </w:p>
          <w:p w:rsidR="00A7015D" w:rsidRPr="00A7015D" w:rsidRDefault="00A7015D" w:rsidP="00BD5438">
            <w:pPr>
              <w:widowControl w:val="0"/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Date</w:t>
            </w:r>
            <w:proofErr w:type="spellEnd"/>
            <w:r w:rsidRPr="00A7015D">
              <w:rPr>
                <w:sz w:val="16"/>
                <w:szCs w:val="16"/>
              </w:rPr>
              <w:t>, R. A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1973. </w:t>
            </w:r>
            <w:proofErr w:type="spellStart"/>
            <w:r w:rsidRPr="00A7015D">
              <w:rPr>
                <w:sz w:val="16"/>
                <w:szCs w:val="16"/>
              </w:rPr>
              <w:t>Legume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inoculant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production</w:t>
            </w:r>
            <w:proofErr w:type="spellEnd"/>
            <w:r w:rsidRPr="00A7015D">
              <w:rPr>
                <w:sz w:val="16"/>
                <w:szCs w:val="16"/>
              </w:rPr>
              <w:t xml:space="preserve"> C.S.I.R.O. </w:t>
            </w:r>
            <w:proofErr w:type="spellStart"/>
            <w:r w:rsidRPr="00A7015D">
              <w:rPr>
                <w:sz w:val="16"/>
                <w:szCs w:val="16"/>
              </w:rPr>
              <w:t>Division</w:t>
            </w:r>
            <w:proofErr w:type="spellEnd"/>
            <w:r w:rsidRPr="00A7015D">
              <w:rPr>
                <w:sz w:val="16"/>
                <w:szCs w:val="16"/>
              </w:rPr>
              <w:t xml:space="preserve"> of </w:t>
            </w:r>
            <w:proofErr w:type="spellStart"/>
            <w:r w:rsidRPr="00A7015D">
              <w:rPr>
                <w:sz w:val="16"/>
                <w:szCs w:val="16"/>
              </w:rPr>
              <w:t>tropical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pastures</w:t>
            </w:r>
            <w:proofErr w:type="spellEnd"/>
            <w:r w:rsidRPr="00A7015D">
              <w:rPr>
                <w:sz w:val="16"/>
                <w:szCs w:val="16"/>
              </w:rPr>
              <w:t>,</w:t>
            </w:r>
            <w:r w:rsidR="00BD5438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Cunnigham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Laboratory</w:t>
            </w:r>
            <w:proofErr w:type="spellEnd"/>
            <w:r w:rsidRPr="00A7015D">
              <w:rPr>
                <w:sz w:val="16"/>
                <w:szCs w:val="16"/>
              </w:rPr>
              <w:t>, M1</w:t>
            </w:r>
            <w:r w:rsidR="00BD5438">
              <w:rPr>
                <w:sz w:val="16"/>
                <w:szCs w:val="16"/>
              </w:rPr>
              <w:t xml:space="preserve"> </w:t>
            </w:r>
            <w:r w:rsidRPr="00A7015D">
              <w:rPr>
                <w:sz w:val="16"/>
                <w:szCs w:val="16"/>
              </w:rPr>
              <w:t xml:space="preserve">Road St. Lucia 4067, </w:t>
            </w:r>
            <w:proofErr w:type="spellStart"/>
            <w:r w:rsidRPr="00A7015D">
              <w:rPr>
                <w:sz w:val="16"/>
                <w:szCs w:val="16"/>
              </w:rPr>
              <w:t>Australia</w:t>
            </w:r>
            <w:proofErr w:type="spellEnd"/>
            <w:r w:rsidRPr="00A7015D">
              <w:rPr>
                <w:sz w:val="16"/>
                <w:szCs w:val="16"/>
              </w:rPr>
              <w:t xml:space="preserve"> 28s.</w:t>
            </w:r>
            <w:r w:rsidR="00953D33">
              <w:rPr>
                <w:sz w:val="16"/>
                <w:szCs w:val="16"/>
              </w:rPr>
              <w:t>w</w:t>
            </w:r>
          </w:p>
          <w:p w:rsidR="00A7015D" w:rsidRPr="00A7015D" w:rsidRDefault="00A7015D" w:rsidP="00BD5438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Erdman</w:t>
            </w:r>
            <w:proofErr w:type="spellEnd"/>
            <w:r w:rsidRPr="00A7015D">
              <w:rPr>
                <w:sz w:val="16"/>
                <w:szCs w:val="16"/>
              </w:rPr>
              <w:t>, LW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1953. </w:t>
            </w:r>
            <w:proofErr w:type="spellStart"/>
            <w:r w:rsidRPr="00A7015D">
              <w:rPr>
                <w:sz w:val="16"/>
                <w:szCs w:val="16"/>
              </w:rPr>
              <w:t>Legume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inoculation</w:t>
            </w:r>
            <w:proofErr w:type="spellEnd"/>
            <w:r w:rsidRPr="00A7015D">
              <w:rPr>
                <w:sz w:val="16"/>
                <w:szCs w:val="16"/>
              </w:rPr>
              <w:t xml:space="preserve">. U.S.D.A. </w:t>
            </w:r>
            <w:proofErr w:type="spellStart"/>
            <w:r w:rsidRPr="00A7015D">
              <w:rPr>
                <w:sz w:val="16"/>
                <w:szCs w:val="16"/>
              </w:rPr>
              <w:t>Bulletin</w:t>
            </w:r>
            <w:proofErr w:type="spellEnd"/>
            <w:r w:rsidRPr="00A7015D">
              <w:rPr>
                <w:sz w:val="16"/>
                <w:szCs w:val="16"/>
              </w:rPr>
              <w:t>. 2003.</w:t>
            </w:r>
          </w:p>
          <w:p w:rsidR="00A7015D" w:rsidRPr="00A7015D" w:rsidRDefault="00A7015D" w:rsidP="00BD5438">
            <w:pPr>
              <w:widowControl w:val="0"/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32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Erdman</w:t>
            </w:r>
            <w:proofErr w:type="spellEnd"/>
            <w:r w:rsidRPr="00A7015D">
              <w:rPr>
                <w:sz w:val="16"/>
                <w:szCs w:val="16"/>
              </w:rPr>
              <w:t>, LW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1959. </w:t>
            </w:r>
            <w:proofErr w:type="spellStart"/>
            <w:r w:rsidRPr="00A7015D">
              <w:rPr>
                <w:sz w:val="16"/>
                <w:szCs w:val="16"/>
              </w:rPr>
              <w:t>Legume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inoculation</w:t>
            </w:r>
            <w:proofErr w:type="spellEnd"/>
            <w:r w:rsidRPr="00A7015D">
              <w:rPr>
                <w:sz w:val="16"/>
                <w:szCs w:val="16"/>
              </w:rPr>
              <w:t xml:space="preserve">; </w:t>
            </w:r>
            <w:proofErr w:type="spellStart"/>
            <w:r w:rsidRPr="00A7015D">
              <w:rPr>
                <w:sz w:val="16"/>
                <w:szCs w:val="16"/>
              </w:rPr>
              <w:t>What</w:t>
            </w:r>
            <w:proofErr w:type="spellEnd"/>
            <w:r w:rsidRPr="00A7015D">
              <w:rPr>
                <w:sz w:val="16"/>
                <w:szCs w:val="16"/>
              </w:rPr>
              <w:t xml:space="preserve"> it is </w:t>
            </w:r>
            <w:proofErr w:type="spellStart"/>
            <w:r w:rsidR="00953D33">
              <w:rPr>
                <w:sz w:val="16"/>
                <w:szCs w:val="16"/>
              </w:rPr>
              <w:t>w</w:t>
            </w:r>
            <w:r w:rsidRPr="00A7015D">
              <w:rPr>
                <w:sz w:val="16"/>
                <w:szCs w:val="16"/>
              </w:rPr>
              <w:t>hat</w:t>
            </w:r>
            <w:proofErr w:type="spellEnd"/>
            <w:r w:rsidRPr="00A7015D">
              <w:rPr>
                <w:sz w:val="16"/>
                <w:szCs w:val="16"/>
              </w:rPr>
              <w:t xml:space="preserve"> it </w:t>
            </w:r>
            <w:proofErr w:type="spellStart"/>
            <w:r w:rsidRPr="00A7015D">
              <w:rPr>
                <w:sz w:val="16"/>
                <w:szCs w:val="16"/>
              </w:rPr>
              <w:t>does</w:t>
            </w:r>
            <w:proofErr w:type="spellEnd"/>
            <w:r w:rsidRPr="00A7015D">
              <w:rPr>
                <w:sz w:val="16"/>
                <w:szCs w:val="16"/>
              </w:rPr>
              <w:t xml:space="preserve">. U.S.D.A. </w:t>
            </w:r>
            <w:proofErr w:type="spellStart"/>
            <w:proofErr w:type="gramStart"/>
            <w:r w:rsidR="00A4298C">
              <w:rPr>
                <w:sz w:val="16"/>
                <w:szCs w:val="16"/>
              </w:rPr>
              <w:t>F</w:t>
            </w:r>
            <w:r w:rsidRPr="00A7015D">
              <w:rPr>
                <w:sz w:val="16"/>
                <w:szCs w:val="16"/>
              </w:rPr>
              <w:t>armer's</w:t>
            </w:r>
            <w:proofErr w:type="spellEnd"/>
            <w:r w:rsidRPr="00A7015D">
              <w:rPr>
                <w:sz w:val="16"/>
                <w:szCs w:val="16"/>
              </w:rPr>
              <w:t xml:space="preserve">  </w:t>
            </w:r>
            <w:proofErr w:type="spellStart"/>
            <w:r w:rsidR="00A4298C">
              <w:rPr>
                <w:sz w:val="16"/>
                <w:szCs w:val="16"/>
              </w:rPr>
              <w:t>B</w:t>
            </w:r>
            <w:r w:rsidRPr="00A7015D">
              <w:rPr>
                <w:sz w:val="16"/>
                <w:szCs w:val="16"/>
              </w:rPr>
              <w:t>ulletin</w:t>
            </w:r>
            <w:proofErr w:type="spellEnd"/>
            <w:proofErr w:type="gramEnd"/>
            <w:r w:rsidRPr="00A7015D">
              <w:rPr>
                <w:sz w:val="16"/>
                <w:szCs w:val="16"/>
              </w:rPr>
              <w:t xml:space="preserve"> No: 2003.</w:t>
            </w:r>
          </w:p>
          <w:p w:rsidR="00A7015D" w:rsidRPr="00A7015D" w:rsidRDefault="00A7015D" w:rsidP="00BD5438">
            <w:pPr>
              <w:widowControl w:val="0"/>
              <w:tabs>
                <w:tab w:val="left" w:pos="1132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Default="00A7015D" w:rsidP="00F703AC">
            <w:pPr>
              <w:widowControl w:val="0"/>
              <w:tabs>
                <w:tab w:val="left" w:pos="112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Graham</w:t>
            </w:r>
            <w:proofErr w:type="spellEnd"/>
            <w:r w:rsidRPr="00A7015D">
              <w:rPr>
                <w:sz w:val="16"/>
                <w:szCs w:val="16"/>
              </w:rPr>
              <w:t xml:space="preserve">, P.H. ve </w:t>
            </w:r>
            <w:proofErr w:type="spellStart"/>
            <w:r w:rsidRPr="00A7015D">
              <w:rPr>
                <w:sz w:val="16"/>
                <w:szCs w:val="16"/>
              </w:rPr>
              <w:t>Halliday</w:t>
            </w:r>
            <w:proofErr w:type="spellEnd"/>
            <w:r w:rsidRPr="00A7015D">
              <w:rPr>
                <w:sz w:val="16"/>
                <w:szCs w:val="16"/>
              </w:rPr>
              <w:t>, J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1977. </w:t>
            </w:r>
            <w:proofErr w:type="spellStart"/>
            <w:r w:rsidRPr="00A7015D">
              <w:rPr>
                <w:sz w:val="16"/>
                <w:szCs w:val="16"/>
              </w:rPr>
              <w:t>Inoculation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nitrogen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fixation</w:t>
            </w:r>
            <w:proofErr w:type="spellEnd"/>
            <w:r w:rsidRPr="00A7015D">
              <w:rPr>
                <w:sz w:val="16"/>
                <w:szCs w:val="16"/>
              </w:rPr>
              <w:t xml:space="preserve"> in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genus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Phaseolus</w:t>
            </w:r>
            <w:proofErr w:type="spellEnd"/>
            <w:r w:rsidRPr="00A7015D">
              <w:rPr>
                <w:sz w:val="16"/>
                <w:szCs w:val="16"/>
              </w:rPr>
              <w:t xml:space="preserve">. Ed. J.M. Vincent, A.S. </w:t>
            </w:r>
            <w:proofErr w:type="spellStart"/>
            <w:r w:rsidRPr="00A7015D">
              <w:rPr>
                <w:sz w:val="16"/>
                <w:szCs w:val="16"/>
              </w:rPr>
              <w:t>Whitney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I. </w:t>
            </w:r>
            <w:proofErr w:type="spellStart"/>
            <w:r w:rsidRPr="00A7015D">
              <w:rPr>
                <w:sz w:val="16"/>
                <w:szCs w:val="16"/>
              </w:rPr>
              <w:t>Bose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Exploiting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Legume-</w:t>
            </w:r>
            <w:r w:rsidRPr="00BD5438">
              <w:rPr>
                <w:i/>
                <w:sz w:val="16"/>
                <w:szCs w:val="16"/>
              </w:rPr>
              <w:t>Rhizobium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symbiosis</w:t>
            </w:r>
            <w:proofErr w:type="spellEnd"/>
            <w:r w:rsidRPr="00A7015D">
              <w:rPr>
                <w:sz w:val="16"/>
                <w:szCs w:val="16"/>
              </w:rPr>
              <w:t xml:space="preserve"> in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tropical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agriculture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Proceedings</w:t>
            </w:r>
            <w:proofErr w:type="spellEnd"/>
            <w:r w:rsidRPr="00A7015D">
              <w:rPr>
                <w:sz w:val="16"/>
                <w:szCs w:val="16"/>
              </w:rPr>
              <w:t xml:space="preserve"> of a Workshop </w:t>
            </w:r>
            <w:proofErr w:type="spellStart"/>
            <w:r w:rsidRPr="00A7015D">
              <w:rPr>
                <w:sz w:val="16"/>
                <w:szCs w:val="16"/>
              </w:rPr>
              <w:t>held</w:t>
            </w:r>
            <w:proofErr w:type="spellEnd"/>
            <w:r w:rsidRPr="00A7015D">
              <w:rPr>
                <w:sz w:val="16"/>
                <w:szCs w:val="16"/>
              </w:rPr>
              <w:t xml:space="preserve"> at </w:t>
            </w:r>
            <w:proofErr w:type="spellStart"/>
            <w:r w:rsidRPr="00A7015D">
              <w:rPr>
                <w:sz w:val="16"/>
                <w:szCs w:val="16"/>
              </w:rPr>
              <w:t>Kahului</w:t>
            </w:r>
            <w:proofErr w:type="spellEnd"/>
            <w:r w:rsidRPr="00A7015D">
              <w:rPr>
                <w:sz w:val="16"/>
                <w:szCs w:val="16"/>
              </w:rPr>
              <w:t xml:space="preserve">, </w:t>
            </w:r>
            <w:proofErr w:type="spellStart"/>
            <w:r w:rsidRPr="00A7015D">
              <w:rPr>
                <w:sz w:val="16"/>
                <w:szCs w:val="16"/>
              </w:rPr>
              <w:t>Maui</w:t>
            </w:r>
            <w:proofErr w:type="spellEnd"/>
            <w:r w:rsidRPr="00A7015D">
              <w:rPr>
                <w:sz w:val="16"/>
                <w:szCs w:val="16"/>
              </w:rPr>
              <w:t xml:space="preserve">, Hawaii, </w:t>
            </w:r>
            <w:proofErr w:type="spellStart"/>
            <w:r w:rsidRPr="00A7015D">
              <w:rPr>
                <w:sz w:val="16"/>
                <w:szCs w:val="16"/>
              </w:rPr>
              <w:t>Agust</w:t>
            </w:r>
            <w:proofErr w:type="spellEnd"/>
            <w:r w:rsidRPr="00A7015D">
              <w:rPr>
                <w:sz w:val="16"/>
                <w:szCs w:val="16"/>
              </w:rPr>
              <w:t xml:space="preserve"> 23-28, 4695.</w:t>
            </w:r>
            <w:r w:rsidR="00F703AC">
              <w:rPr>
                <w:sz w:val="16"/>
                <w:szCs w:val="16"/>
              </w:rPr>
              <w:t xml:space="preserve"> </w:t>
            </w:r>
          </w:p>
          <w:p w:rsidR="00F703AC" w:rsidRDefault="00F703AC" w:rsidP="00F703AC">
            <w:pPr>
              <w:widowControl w:val="0"/>
              <w:tabs>
                <w:tab w:val="left" w:pos="112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F703AC" w:rsidRDefault="00F703AC" w:rsidP="00F703AC">
            <w:pPr>
              <w:widowControl w:val="0"/>
              <w:tabs>
                <w:tab w:val="left" w:pos="112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F703AC" w:rsidRPr="00A7015D" w:rsidRDefault="00F703AC" w:rsidP="00F703AC">
            <w:pPr>
              <w:widowControl w:val="0"/>
              <w:tabs>
                <w:tab w:val="left" w:pos="112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099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Graham</w:t>
            </w:r>
            <w:proofErr w:type="spellEnd"/>
            <w:r w:rsidRPr="00A7015D">
              <w:rPr>
                <w:sz w:val="16"/>
                <w:szCs w:val="16"/>
              </w:rPr>
              <w:t>, P.H. ve Harris, S.C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"1981. </w:t>
            </w:r>
            <w:proofErr w:type="spellStart"/>
            <w:r w:rsidRPr="00A7015D">
              <w:rPr>
                <w:sz w:val="16"/>
                <w:szCs w:val="16"/>
              </w:rPr>
              <w:t>Biological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Nitrogen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Fixation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Technology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for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Tropical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Agriculture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Centro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Internacional</w:t>
            </w:r>
            <w:proofErr w:type="spellEnd"/>
            <w:r w:rsidRPr="00A7015D">
              <w:rPr>
                <w:sz w:val="16"/>
                <w:szCs w:val="16"/>
              </w:rPr>
              <w:t xml:space="preserve"> de </w:t>
            </w:r>
            <w:proofErr w:type="spellStart"/>
            <w:r w:rsidRPr="00A7015D">
              <w:rPr>
                <w:sz w:val="16"/>
                <w:szCs w:val="16"/>
              </w:rPr>
              <w:t>Agriculture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Tropical</w:t>
            </w:r>
            <w:proofErr w:type="spellEnd"/>
            <w:r w:rsidRPr="00A7015D">
              <w:rPr>
                <w:sz w:val="16"/>
                <w:szCs w:val="16"/>
              </w:rPr>
              <w:t xml:space="preserve"> AA 67</w:t>
            </w:r>
            <w:r w:rsidRPr="00A7015D">
              <w:rPr>
                <w:sz w:val="16"/>
                <w:szCs w:val="16"/>
              </w:rPr>
              <w:softHyphen/>
              <w:t xml:space="preserve">- 13, </w:t>
            </w:r>
            <w:proofErr w:type="spellStart"/>
            <w:r w:rsidRPr="00A7015D">
              <w:rPr>
                <w:sz w:val="16"/>
                <w:szCs w:val="16"/>
              </w:rPr>
              <w:t>Cali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Colombia</w:t>
            </w:r>
            <w:proofErr w:type="spellEnd"/>
            <w:r w:rsidRPr="00A7015D">
              <w:rPr>
                <w:sz w:val="16"/>
                <w:szCs w:val="16"/>
              </w:rPr>
              <w:t>. 705p.</w:t>
            </w:r>
          </w:p>
          <w:p w:rsidR="00A7015D" w:rsidRPr="00A7015D" w:rsidRDefault="00A7015D" w:rsidP="00BD5438">
            <w:pPr>
              <w:widowControl w:val="0"/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089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r w:rsidRPr="00A7015D">
              <w:rPr>
                <w:sz w:val="16"/>
                <w:szCs w:val="16"/>
              </w:rPr>
              <w:t>Haktanır, K. ve Arcak, S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1997. Toprak Biyolojisi. Ankara Üniversitesi Ziraat Fakültesi </w:t>
            </w:r>
            <w:r>
              <w:rPr>
                <w:sz w:val="16"/>
                <w:szCs w:val="16"/>
              </w:rPr>
              <w:t>Y</w:t>
            </w:r>
            <w:r w:rsidRPr="00A7015D">
              <w:rPr>
                <w:sz w:val="16"/>
                <w:szCs w:val="16"/>
              </w:rPr>
              <w:t>ayınları, 1486, 409s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Ankara.</w:t>
            </w:r>
          </w:p>
          <w:p w:rsidR="00A7015D" w:rsidRPr="00A7015D" w:rsidRDefault="00A7015D" w:rsidP="00BD5438">
            <w:pPr>
              <w:widowControl w:val="0"/>
              <w:tabs>
                <w:tab w:val="left" w:pos="1089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Default="00A7015D" w:rsidP="00BD543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Halssworth</w:t>
            </w:r>
            <w:proofErr w:type="spellEnd"/>
            <w:r w:rsidRPr="00A7015D">
              <w:rPr>
                <w:sz w:val="16"/>
                <w:szCs w:val="16"/>
              </w:rPr>
              <w:t>, E.G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1958. </w:t>
            </w:r>
            <w:proofErr w:type="spellStart"/>
            <w:r w:rsidRPr="00A7015D">
              <w:rPr>
                <w:sz w:val="16"/>
                <w:szCs w:val="16"/>
              </w:rPr>
              <w:t>Nutrition</w:t>
            </w:r>
            <w:proofErr w:type="spellEnd"/>
            <w:r w:rsidRPr="00A7015D">
              <w:rPr>
                <w:sz w:val="16"/>
                <w:szCs w:val="16"/>
              </w:rPr>
              <w:t xml:space="preserve"> of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legumes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Butter-Worths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Scientific</w:t>
            </w:r>
            <w:proofErr w:type="spellEnd"/>
            <w:r w:rsidRPr="00A7015D">
              <w:rPr>
                <w:sz w:val="16"/>
                <w:szCs w:val="16"/>
              </w:rPr>
              <w:t xml:space="preserve"> Publications 88, </w:t>
            </w:r>
            <w:proofErr w:type="spellStart"/>
            <w:r w:rsidRPr="00A7015D">
              <w:rPr>
                <w:sz w:val="16"/>
                <w:szCs w:val="16"/>
              </w:rPr>
              <w:t>Kingsway</w:t>
            </w:r>
            <w:proofErr w:type="spellEnd"/>
            <w:r w:rsidRPr="00A7015D">
              <w:rPr>
                <w:sz w:val="16"/>
                <w:szCs w:val="16"/>
              </w:rPr>
              <w:t xml:space="preserve">, </w:t>
            </w:r>
            <w:proofErr w:type="spellStart"/>
            <w:r w:rsidRPr="00A7015D">
              <w:rPr>
                <w:sz w:val="16"/>
                <w:szCs w:val="16"/>
              </w:rPr>
              <w:t>London</w:t>
            </w:r>
            <w:proofErr w:type="spellEnd"/>
            <w:r w:rsidRPr="00A7015D">
              <w:rPr>
                <w:sz w:val="16"/>
                <w:szCs w:val="16"/>
              </w:rPr>
              <w:t>, W.</w:t>
            </w:r>
            <w:r>
              <w:rPr>
                <w:sz w:val="16"/>
                <w:szCs w:val="16"/>
              </w:rPr>
              <w:t>C</w:t>
            </w:r>
            <w:r w:rsidRPr="00A7015D">
              <w:rPr>
                <w:sz w:val="16"/>
                <w:szCs w:val="16"/>
              </w:rPr>
              <w:t>.2.</w:t>
            </w:r>
          </w:p>
          <w:p w:rsidR="00A7015D" w:rsidRPr="00A7015D" w:rsidRDefault="00A7015D" w:rsidP="00BD543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Jessop</w:t>
            </w:r>
            <w:proofErr w:type="spellEnd"/>
            <w:r w:rsidRPr="00A7015D">
              <w:rPr>
                <w:sz w:val="16"/>
                <w:szCs w:val="16"/>
              </w:rPr>
              <w:t xml:space="preserve">, R.S.ve </w:t>
            </w:r>
            <w:proofErr w:type="spellStart"/>
            <w:r w:rsidRPr="00A7015D">
              <w:rPr>
                <w:sz w:val="16"/>
                <w:szCs w:val="16"/>
              </w:rPr>
              <w:t>Mahoney</w:t>
            </w:r>
            <w:proofErr w:type="spellEnd"/>
            <w:r w:rsidRPr="00A7015D">
              <w:rPr>
                <w:sz w:val="16"/>
                <w:szCs w:val="16"/>
              </w:rPr>
              <w:t>, J</w:t>
            </w:r>
            <w:proofErr w:type="gramStart"/>
            <w:r w:rsidRPr="00A7015D">
              <w:rPr>
                <w:i/>
                <w:iCs/>
                <w:sz w:val="16"/>
                <w:szCs w:val="16"/>
              </w:rPr>
              <w:t>.,</w:t>
            </w:r>
            <w:proofErr w:type="gramEnd"/>
            <w:r w:rsidRPr="00A7015D">
              <w:rPr>
                <w:i/>
                <w:iCs/>
                <w:sz w:val="16"/>
                <w:szCs w:val="16"/>
              </w:rPr>
              <w:t xml:space="preserve"> </w:t>
            </w:r>
            <w:r w:rsidRPr="00A7015D">
              <w:rPr>
                <w:sz w:val="16"/>
                <w:szCs w:val="16"/>
              </w:rPr>
              <w:t xml:space="preserve">1985.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effect</w:t>
            </w:r>
            <w:proofErr w:type="spellEnd"/>
            <w:r w:rsidRPr="00A7015D">
              <w:rPr>
                <w:sz w:val="16"/>
                <w:szCs w:val="16"/>
              </w:rPr>
              <w:t xml:space="preserve"> of </w:t>
            </w:r>
            <w:proofErr w:type="spellStart"/>
            <w:r w:rsidRPr="00A7015D">
              <w:rPr>
                <w:sz w:val="16"/>
                <w:szCs w:val="16"/>
              </w:rPr>
              <w:t>soi</w:t>
            </w:r>
            <w:r w:rsidR="00BD5438">
              <w:rPr>
                <w:sz w:val="16"/>
                <w:szCs w:val="16"/>
              </w:rPr>
              <w:t>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nitrogen</w:t>
            </w:r>
            <w:proofErr w:type="spellEnd"/>
            <w:r w:rsidRPr="00A7015D">
              <w:rPr>
                <w:sz w:val="16"/>
                <w:szCs w:val="16"/>
              </w:rPr>
              <w:t xml:space="preserve"> on </w:t>
            </w:r>
            <w:proofErr w:type="spellStart"/>
            <w:r w:rsidRPr="00A7015D">
              <w:rPr>
                <w:sz w:val="16"/>
                <w:szCs w:val="16"/>
              </w:rPr>
              <w:t>grain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="00BD5438">
              <w:rPr>
                <w:sz w:val="16"/>
                <w:szCs w:val="16"/>
              </w:rPr>
              <w:t>l</w:t>
            </w:r>
            <w:r w:rsidRPr="00A7015D">
              <w:rPr>
                <w:sz w:val="16"/>
                <w:szCs w:val="16"/>
              </w:rPr>
              <w:t>egume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yield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nitrogen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fixation</w:t>
            </w:r>
            <w:proofErr w:type="spellEnd"/>
            <w:r w:rsidRPr="00A7015D">
              <w:rPr>
                <w:sz w:val="16"/>
                <w:szCs w:val="16"/>
              </w:rPr>
              <w:t>. J</w:t>
            </w:r>
            <w:proofErr w:type="gramStart"/>
            <w:r w:rsidRPr="00A7015D">
              <w:rPr>
                <w:sz w:val="16"/>
                <w:szCs w:val="16"/>
              </w:rPr>
              <w:t>..</w:t>
            </w:r>
            <w:proofErr w:type="gram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Agric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Sci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Camb</w:t>
            </w:r>
            <w:proofErr w:type="spellEnd"/>
            <w:r w:rsidRPr="00A7015D">
              <w:rPr>
                <w:sz w:val="16"/>
                <w:szCs w:val="16"/>
              </w:rPr>
              <w:t>. 5, 231-236.</w:t>
            </w:r>
          </w:p>
          <w:p w:rsidR="00A7015D" w:rsidRPr="00A7015D" w:rsidRDefault="00A7015D" w:rsidP="00BD5438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Quispel</w:t>
            </w:r>
            <w:proofErr w:type="spellEnd"/>
            <w:r w:rsidRPr="00A7015D">
              <w:rPr>
                <w:sz w:val="16"/>
                <w:szCs w:val="16"/>
              </w:rPr>
              <w:t xml:space="preserve">, A, 1974.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biology</w:t>
            </w:r>
            <w:proofErr w:type="spellEnd"/>
            <w:r w:rsidRPr="00A7015D">
              <w:rPr>
                <w:sz w:val="16"/>
                <w:szCs w:val="16"/>
              </w:rPr>
              <w:t xml:space="preserve"> of </w:t>
            </w:r>
            <w:proofErr w:type="spellStart"/>
            <w:r w:rsidRPr="00A7015D">
              <w:rPr>
                <w:sz w:val="16"/>
                <w:szCs w:val="16"/>
              </w:rPr>
              <w:t>nitrogen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fixation</w:t>
            </w:r>
            <w:proofErr w:type="spellEnd"/>
            <w:r w:rsidRPr="00A7015D">
              <w:rPr>
                <w:sz w:val="16"/>
                <w:szCs w:val="16"/>
              </w:rPr>
              <w:t xml:space="preserve">. North </w:t>
            </w:r>
            <w:proofErr w:type="spellStart"/>
            <w:r w:rsidRPr="00A7015D">
              <w:rPr>
                <w:sz w:val="16"/>
                <w:szCs w:val="16"/>
              </w:rPr>
              <w:t>Holland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r w:rsidR="00BD5438">
              <w:rPr>
                <w:sz w:val="16"/>
                <w:szCs w:val="16"/>
              </w:rPr>
              <w:t>P</w:t>
            </w:r>
            <w:r w:rsidRPr="00A7015D">
              <w:rPr>
                <w:sz w:val="16"/>
                <w:szCs w:val="16"/>
              </w:rPr>
              <w:t xml:space="preserve">ublishing </w:t>
            </w:r>
            <w:proofErr w:type="spellStart"/>
            <w:r w:rsidR="00BD5438">
              <w:rPr>
                <w:sz w:val="16"/>
                <w:szCs w:val="16"/>
              </w:rPr>
              <w:t>C</w:t>
            </w:r>
            <w:r w:rsidRPr="00A7015D">
              <w:rPr>
                <w:sz w:val="16"/>
                <w:szCs w:val="16"/>
              </w:rPr>
              <w:t>ompany</w:t>
            </w:r>
            <w:proofErr w:type="spellEnd"/>
            <w:r w:rsidRPr="00A7015D">
              <w:rPr>
                <w:sz w:val="16"/>
                <w:szCs w:val="16"/>
              </w:rPr>
              <w:t>. Amsterdam.</w:t>
            </w:r>
            <w:r>
              <w:rPr>
                <w:sz w:val="16"/>
                <w:szCs w:val="16"/>
              </w:rPr>
              <w:t xml:space="preserve"> </w:t>
            </w:r>
            <w:r w:rsidRPr="00A7015D">
              <w:rPr>
                <w:sz w:val="16"/>
                <w:szCs w:val="16"/>
              </w:rPr>
              <w:t>769s.</w:t>
            </w:r>
          </w:p>
          <w:p w:rsidR="00A7015D" w:rsidRPr="00A7015D" w:rsidRDefault="00A7015D" w:rsidP="00BD5438">
            <w:pPr>
              <w:pStyle w:val="GvdeMetni"/>
              <w:spacing w:line="240" w:lineRule="auto"/>
              <w:ind w:left="588" w:hanging="425"/>
              <w:rPr>
                <w:rFonts w:ascii="Verdana" w:hAnsi="Verdana"/>
                <w:sz w:val="16"/>
                <w:szCs w:val="16"/>
              </w:rPr>
            </w:pPr>
          </w:p>
          <w:p w:rsidR="00A7015D" w:rsidRPr="00A7015D" w:rsidRDefault="00A7015D" w:rsidP="00BD5438">
            <w:pPr>
              <w:pStyle w:val="GvdeMetni"/>
              <w:spacing w:line="240" w:lineRule="auto"/>
              <w:ind w:left="588" w:hanging="425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Rennie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, RJ. ve </w:t>
            </w: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Kemp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>, G.A</w:t>
            </w:r>
            <w:proofErr w:type="gramStart"/>
            <w:r w:rsidRPr="00A7015D">
              <w:rPr>
                <w:rFonts w:ascii="Verdana" w:hAnsi="Verdana"/>
                <w:sz w:val="16"/>
                <w:szCs w:val="16"/>
              </w:rPr>
              <w:t>.,</w:t>
            </w:r>
            <w:proofErr w:type="gramEnd"/>
            <w:r w:rsidRPr="00A7015D">
              <w:rPr>
                <w:rFonts w:ascii="Verdana" w:hAnsi="Verdana"/>
                <w:sz w:val="16"/>
                <w:szCs w:val="16"/>
              </w:rPr>
              <w:t xml:space="preserve"> 1981. </w:t>
            </w: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Selection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for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dinitrogen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fixing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ability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 in </w:t>
            </w:r>
            <w:proofErr w:type="spellStart"/>
            <w:r w:rsidRPr="00BD5438">
              <w:rPr>
                <w:rFonts w:ascii="Verdana" w:hAnsi="Verdana"/>
                <w:i/>
                <w:sz w:val="16"/>
                <w:szCs w:val="16"/>
              </w:rPr>
              <w:t>Phaseolus</w:t>
            </w:r>
            <w:proofErr w:type="spellEnd"/>
            <w:r w:rsidRPr="00BD5438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BD5438">
              <w:rPr>
                <w:rFonts w:ascii="Verdana" w:hAnsi="Verdana"/>
                <w:i/>
                <w:sz w:val="16"/>
                <w:szCs w:val="16"/>
              </w:rPr>
              <w:t>vulgaris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 L at </w:t>
            </w: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two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BD5438">
              <w:rPr>
                <w:rFonts w:ascii="Verdana" w:hAnsi="Verdana"/>
                <w:sz w:val="16"/>
                <w:szCs w:val="16"/>
              </w:rPr>
              <w:t>l</w:t>
            </w:r>
            <w:r w:rsidRPr="00A7015D">
              <w:rPr>
                <w:rFonts w:ascii="Verdana" w:hAnsi="Verdana"/>
                <w:sz w:val="16"/>
                <w:szCs w:val="16"/>
              </w:rPr>
              <w:t>ow-temperature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regimes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rFonts w:ascii="Verdana" w:hAnsi="Verdana"/>
                <w:sz w:val="16"/>
                <w:szCs w:val="16"/>
              </w:rPr>
              <w:t>Euph</w:t>
            </w:r>
            <w:r w:rsidR="00BD5438">
              <w:rPr>
                <w:rFonts w:ascii="Verdana" w:hAnsi="Verdana"/>
                <w:sz w:val="16"/>
                <w:szCs w:val="16"/>
              </w:rPr>
              <w:t>y</w:t>
            </w:r>
            <w:r w:rsidRPr="00A7015D">
              <w:rPr>
                <w:rFonts w:ascii="Verdana" w:hAnsi="Verdana"/>
                <w:sz w:val="16"/>
                <w:szCs w:val="16"/>
              </w:rPr>
              <w:t>tica</w:t>
            </w:r>
            <w:proofErr w:type="spellEnd"/>
            <w:r w:rsidRPr="00A7015D">
              <w:rPr>
                <w:rFonts w:ascii="Verdana" w:hAnsi="Verdana"/>
                <w:sz w:val="16"/>
                <w:szCs w:val="16"/>
              </w:rPr>
              <w:t xml:space="preserve"> 30,87-95.</w:t>
            </w:r>
          </w:p>
          <w:p w:rsidR="00A7015D" w:rsidRPr="00A7015D" w:rsidRDefault="00A7015D" w:rsidP="00BD5438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r w:rsidRPr="00A7015D">
              <w:rPr>
                <w:sz w:val="16"/>
                <w:szCs w:val="16"/>
              </w:rPr>
              <w:t>Rough1ey, R.J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1970.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preparation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use</w:t>
            </w:r>
            <w:proofErr w:type="spellEnd"/>
            <w:r w:rsidRPr="00A7015D">
              <w:rPr>
                <w:sz w:val="16"/>
                <w:szCs w:val="16"/>
              </w:rPr>
              <w:t xml:space="preserve"> of </w:t>
            </w:r>
            <w:proofErr w:type="spellStart"/>
            <w:r w:rsidRPr="00A7015D">
              <w:rPr>
                <w:sz w:val="16"/>
                <w:szCs w:val="16"/>
              </w:rPr>
              <w:t>legume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seed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inoculants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Plant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</w:t>
            </w:r>
            <w:r w:rsidRPr="00A7015D">
              <w:rPr>
                <w:sz w:val="16"/>
                <w:szCs w:val="16"/>
              </w:rPr>
              <w:t>oil</w:t>
            </w:r>
            <w:proofErr w:type="spellEnd"/>
            <w:r w:rsidRPr="00A7015D">
              <w:rPr>
                <w:sz w:val="16"/>
                <w:szCs w:val="16"/>
              </w:rPr>
              <w:t xml:space="preserve"> 32: 675-701.</w:t>
            </w:r>
          </w:p>
          <w:p w:rsidR="00A7015D" w:rsidRPr="00A7015D" w:rsidRDefault="00A7015D" w:rsidP="00BD5438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Sparrow</w:t>
            </w:r>
            <w:proofErr w:type="spellEnd"/>
            <w:r w:rsidRPr="00A7015D">
              <w:rPr>
                <w:sz w:val="16"/>
                <w:szCs w:val="16"/>
              </w:rPr>
              <w:t>, S.D. ve Ham, G.E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1983. </w:t>
            </w:r>
            <w:proofErr w:type="spellStart"/>
            <w:r w:rsidRPr="00A7015D">
              <w:rPr>
                <w:sz w:val="16"/>
                <w:szCs w:val="16"/>
              </w:rPr>
              <w:t>Nodulation</w:t>
            </w:r>
            <w:proofErr w:type="spellEnd"/>
            <w:r w:rsidRPr="00A7015D">
              <w:rPr>
                <w:sz w:val="16"/>
                <w:szCs w:val="16"/>
              </w:rPr>
              <w:t>, N</w:t>
            </w:r>
            <w:r w:rsidRPr="00A7015D">
              <w:rPr>
                <w:sz w:val="16"/>
                <w:szCs w:val="16"/>
                <w:vertAlign w:val="subscript"/>
              </w:rPr>
              <w:t>2</w:t>
            </w:r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fixation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seed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yield</w:t>
            </w:r>
            <w:proofErr w:type="spellEnd"/>
            <w:r w:rsidRPr="00A7015D">
              <w:rPr>
                <w:sz w:val="16"/>
                <w:szCs w:val="16"/>
              </w:rPr>
              <w:t xml:space="preserve"> of </w:t>
            </w:r>
            <w:proofErr w:type="spellStart"/>
            <w:r w:rsidRPr="00A7015D">
              <w:rPr>
                <w:sz w:val="16"/>
                <w:szCs w:val="16"/>
              </w:rPr>
              <w:t>navy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beans</w:t>
            </w:r>
            <w:proofErr w:type="spellEnd"/>
            <w:r w:rsidRPr="00A7015D">
              <w:rPr>
                <w:sz w:val="16"/>
                <w:szCs w:val="16"/>
              </w:rPr>
              <w:t xml:space="preserve"> as </w:t>
            </w:r>
            <w:proofErr w:type="spellStart"/>
            <w:r w:rsidRPr="00A7015D">
              <w:rPr>
                <w:sz w:val="16"/>
                <w:szCs w:val="16"/>
              </w:rPr>
              <w:t>influenced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by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inoculant</w:t>
            </w:r>
            <w:proofErr w:type="spellEnd"/>
            <w:r w:rsidRPr="00A7015D">
              <w:rPr>
                <w:sz w:val="16"/>
                <w:szCs w:val="16"/>
              </w:rPr>
              <w:t xml:space="preserve"> rate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inoculant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carrier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Agronomy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="00BD5438">
              <w:rPr>
                <w:sz w:val="16"/>
                <w:szCs w:val="16"/>
              </w:rPr>
              <w:t>J</w:t>
            </w:r>
            <w:r w:rsidRPr="00A7015D">
              <w:rPr>
                <w:sz w:val="16"/>
                <w:szCs w:val="16"/>
              </w:rPr>
              <w:t>ournal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="00A4298C">
              <w:rPr>
                <w:sz w:val="16"/>
                <w:szCs w:val="16"/>
              </w:rPr>
              <w:t>V</w:t>
            </w:r>
            <w:r w:rsidRPr="00A7015D">
              <w:rPr>
                <w:sz w:val="16"/>
                <w:szCs w:val="16"/>
              </w:rPr>
              <w:t>ol</w:t>
            </w:r>
            <w:proofErr w:type="spellEnd"/>
            <w:r w:rsidRPr="00A7015D">
              <w:rPr>
                <w:sz w:val="16"/>
                <w:szCs w:val="16"/>
              </w:rPr>
              <w:t>. 75: 20-23.</w:t>
            </w:r>
          </w:p>
          <w:p w:rsidR="00A7015D" w:rsidRPr="00A7015D" w:rsidRDefault="00A7015D" w:rsidP="00BD5438">
            <w:pPr>
              <w:widowControl w:val="0"/>
              <w:tabs>
                <w:tab w:val="left" w:pos="979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Şehirali</w:t>
            </w:r>
            <w:proofErr w:type="spellEnd"/>
            <w:r w:rsidRPr="00A7015D">
              <w:rPr>
                <w:sz w:val="16"/>
                <w:szCs w:val="16"/>
              </w:rPr>
              <w:t>, S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 </w:t>
            </w:r>
            <w:proofErr w:type="spellStart"/>
            <w:r w:rsidRPr="00A7015D">
              <w:rPr>
                <w:sz w:val="16"/>
                <w:szCs w:val="16"/>
              </w:rPr>
              <w:t>Gürgün</w:t>
            </w:r>
            <w:proofErr w:type="spellEnd"/>
            <w:r w:rsidRPr="00A7015D">
              <w:rPr>
                <w:sz w:val="16"/>
                <w:szCs w:val="16"/>
              </w:rPr>
              <w:t xml:space="preserve">, V., </w:t>
            </w:r>
            <w:proofErr w:type="spellStart"/>
            <w:r w:rsidRPr="00A7015D">
              <w:rPr>
                <w:sz w:val="16"/>
                <w:szCs w:val="16"/>
              </w:rPr>
              <w:t>Gençtan</w:t>
            </w:r>
            <w:proofErr w:type="spellEnd"/>
            <w:r w:rsidRPr="00A7015D">
              <w:rPr>
                <w:sz w:val="16"/>
                <w:szCs w:val="16"/>
              </w:rPr>
              <w:t xml:space="preserve">, T. ve Çiftçi, </w:t>
            </w:r>
            <w:r>
              <w:rPr>
                <w:sz w:val="16"/>
                <w:szCs w:val="16"/>
              </w:rPr>
              <w:t>C</w:t>
            </w:r>
            <w:r w:rsidRPr="00A7015D">
              <w:rPr>
                <w:sz w:val="16"/>
                <w:szCs w:val="16"/>
              </w:rPr>
              <w:t>.Y, 1981. Bakteri aşılaması ve değişik azot dozlarının fasulyede (</w:t>
            </w:r>
            <w:proofErr w:type="spellStart"/>
            <w:r w:rsidRPr="00A7015D">
              <w:rPr>
                <w:i/>
                <w:sz w:val="16"/>
                <w:szCs w:val="16"/>
              </w:rPr>
              <w:t>Phaseolus</w:t>
            </w:r>
            <w:proofErr w:type="spellEnd"/>
            <w:r w:rsidRPr="00A7015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i/>
                <w:sz w:val="16"/>
                <w:szCs w:val="16"/>
              </w:rPr>
              <w:t>vulgaris</w:t>
            </w:r>
            <w:proofErr w:type="spellEnd"/>
            <w:r w:rsidRPr="00A7015D">
              <w:rPr>
                <w:sz w:val="16"/>
                <w:szCs w:val="16"/>
              </w:rPr>
              <w:t xml:space="preserve"> L) tane verimi ve protein kapsamı üzerine etkileri 15s.</w:t>
            </w:r>
          </w:p>
          <w:p w:rsidR="00A7015D" w:rsidRPr="00A7015D" w:rsidRDefault="00A7015D" w:rsidP="00BD5438">
            <w:pPr>
              <w:widowControl w:val="0"/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Thornton</w:t>
            </w:r>
            <w:proofErr w:type="spellEnd"/>
            <w:r w:rsidRPr="00A7015D">
              <w:rPr>
                <w:sz w:val="16"/>
                <w:szCs w:val="16"/>
              </w:rPr>
              <w:t>, G.D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1951. </w:t>
            </w:r>
            <w:proofErr w:type="spellStart"/>
            <w:r w:rsidRPr="00A7015D">
              <w:rPr>
                <w:sz w:val="16"/>
                <w:szCs w:val="16"/>
              </w:rPr>
              <w:t>Inoculated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legumes</w:t>
            </w:r>
            <w:proofErr w:type="spellEnd"/>
            <w:r w:rsidRPr="00A7015D">
              <w:rPr>
                <w:sz w:val="16"/>
                <w:szCs w:val="16"/>
              </w:rPr>
              <w:t xml:space="preserve"> in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forage</w:t>
            </w:r>
            <w:proofErr w:type="spellEnd"/>
            <w:r w:rsidRPr="00A7015D">
              <w:rPr>
                <w:sz w:val="16"/>
                <w:szCs w:val="16"/>
              </w:rPr>
              <w:t xml:space="preserve"> program. Florida </w:t>
            </w:r>
            <w:proofErr w:type="spellStart"/>
            <w:r w:rsidRPr="00A7015D">
              <w:rPr>
                <w:sz w:val="16"/>
                <w:szCs w:val="16"/>
              </w:rPr>
              <w:t>Üni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Ag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Ex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Sta</w:t>
            </w:r>
            <w:proofErr w:type="spellEnd"/>
            <w:r w:rsidRPr="00A7015D">
              <w:rPr>
                <w:sz w:val="16"/>
                <w:szCs w:val="16"/>
              </w:rPr>
              <w:t xml:space="preserve">. </w:t>
            </w:r>
            <w:proofErr w:type="spellStart"/>
            <w:r w:rsidRPr="00A7015D">
              <w:rPr>
                <w:sz w:val="16"/>
                <w:szCs w:val="16"/>
              </w:rPr>
              <w:t>Circular</w:t>
            </w:r>
            <w:proofErr w:type="spellEnd"/>
            <w:r w:rsidRPr="00A7015D">
              <w:rPr>
                <w:sz w:val="16"/>
                <w:szCs w:val="16"/>
              </w:rPr>
              <w:t xml:space="preserve"> S: 61.</w:t>
            </w:r>
          </w:p>
          <w:p w:rsidR="00A7015D" w:rsidRPr="00A7015D" w:rsidRDefault="00A7015D" w:rsidP="00BD5438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r w:rsidRPr="00A7015D">
              <w:rPr>
                <w:sz w:val="16"/>
                <w:szCs w:val="16"/>
              </w:rPr>
              <w:t>Ülgen, H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1972. Türkiye'nin bazı kültür topraklarından izole edilen bazı bakterilerin azot tespit güçleri ve bunlarla aşılamanın bitkilerde mahsul verimine etkisi. Doktora Tezi.</w:t>
            </w:r>
          </w:p>
          <w:p w:rsidR="00A7015D" w:rsidRPr="00A7015D" w:rsidRDefault="00A7015D" w:rsidP="00BD5438">
            <w:pPr>
              <w:widowControl w:val="0"/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2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r w:rsidRPr="00A7015D">
              <w:rPr>
                <w:sz w:val="16"/>
                <w:szCs w:val="16"/>
              </w:rPr>
              <w:t>Ülgen, H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1975. </w:t>
            </w:r>
            <w:proofErr w:type="spellStart"/>
            <w:r w:rsidRPr="00A7015D">
              <w:rPr>
                <w:sz w:val="16"/>
                <w:szCs w:val="16"/>
              </w:rPr>
              <w:t>Baklagil</w:t>
            </w:r>
            <w:proofErr w:type="spellEnd"/>
            <w:r w:rsidRPr="00A7015D">
              <w:rPr>
                <w:sz w:val="16"/>
                <w:szCs w:val="16"/>
              </w:rPr>
              <w:t xml:space="preserve"> bitkilerinin nodül bakterileri ile aşılanması. Toprak ve Gübre Araştırına Enstitüsü yayınları: 56, 44s, Ankara.</w:t>
            </w:r>
          </w:p>
          <w:p w:rsidR="00A7015D" w:rsidRPr="00A7015D" w:rsidRDefault="00A7015D" w:rsidP="00BD5438">
            <w:pPr>
              <w:widowControl w:val="0"/>
              <w:tabs>
                <w:tab w:val="left" w:pos="111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1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r w:rsidRPr="00A7015D">
              <w:rPr>
                <w:sz w:val="16"/>
                <w:szCs w:val="16"/>
              </w:rPr>
              <w:t>Vincent, J.M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1970. A Manual </w:t>
            </w:r>
            <w:proofErr w:type="spellStart"/>
            <w:r w:rsidRPr="00A7015D">
              <w:rPr>
                <w:sz w:val="16"/>
                <w:szCs w:val="16"/>
              </w:rPr>
              <w:t>for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the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practical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study</w:t>
            </w:r>
            <w:proofErr w:type="spellEnd"/>
            <w:r w:rsidRPr="00A7015D">
              <w:rPr>
                <w:sz w:val="16"/>
                <w:szCs w:val="16"/>
              </w:rPr>
              <w:t xml:space="preserve"> of </w:t>
            </w:r>
            <w:proofErr w:type="spellStart"/>
            <w:r w:rsidRPr="00A7015D">
              <w:rPr>
                <w:sz w:val="16"/>
                <w:szCs w:val="16"/>
              </w:rPr>
              <w:t>root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nodule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bacteria</w:t>
            </w:r>
            <w:proofErr w:type="spellEnd"/>
            <w:r w:rsidRPr="00A7015D">
              <w:rPr>
                <w:sz w:val="16"/>
                <w:szCs w:val="16"/>
              </w:rPr>
              <w:t xml:space="preserve">. IBP </w:t>
            </w:r>
            <w:proofErr w:type="spellStart"/>
            <w:r w:rsidRPr="00A7015D">
              <w:rPr>
                <w:sz w:val="16"/>
                <w:szCs w:val="16"/>
              </w:rPr>
              <w:t>Handbook</w:t>
            </w:r>
            <w:proofErr w:type="spellEnd"/>
            <w:r w:rsidRPr="00A7015D">
              <w:rPr>
                <w:sz w:val="16"/>
                <w:szCs w:val="16"/>
              </w:rPr>
              <w:t xml:space="preserve">. No. 15. </w:t>
            </w:r>
            <w:proofErr w:type="spellStart"/>
            <w:r w:rsidRPr="00A7015D">
              <w:rPr>
                <w:sz w:val="16"/>
                <w:szCs w:val="16"/>
              </w:rPr>
              <w:t>Blackwell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Scientific</w:t>
            </w:r>
            <w:proofErr w:type="spellEnd"/>
            <w:r w:rsidRPr="00A7015D">
              <w:rPr>
                <w:sz w:val="16"/>
                <w:szCs w:val="16"/>
              </w:rPr>
              <w:t xml:space="preserve"> Publications, Oxford.</w:t>
            </w:r>
          </w:p>
          <w:p w:rsidR="00A7015D" w:rsidRPr="00A7015D" w:rsidRDefault="00A7015D" w:rsidP="00BD5438">
            <w:pPr>
              <w:widowControl w:val="0"/>
              <w:tabs>
                <w:tab w:val="left" w:pos="111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A7015D" w:rsidRPr="00A7015D" w:rsidRDefault="00A7015D" w:rsidP="00BD5438">
            <w:pPr>
              <w:widowControl w:val="0"/>
              <w:tabs>
                <w:tab w:val="left" w:pos="110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  <w:proofErr w:type="spellStart"/>
            <w:r w:rsidRPr="00A7015D">
              <w:rPr>
                <w:sz w:val="16"/>
                <w:szCs w:val="16"/>
              </w:rPr>
              <w:t>Wheeler</w:t>
            </w:r>
            <w:proofErr w:type="spellEnd"/>
            <w:r w:rsidRPr="00A7015D">
              <w:rPr>
                <w:sz w:val="16"/>
                <w:szCs w:val="16"/>
              </w:rPr>
              <w:t>, W.A</w:t>
            </w:r>
            <w:proofErr w:type="gramStart"/>
            <w:r w:rsidRPr="00A7015D">
              <w:rPr>
                <w:sz w:val="16"/>
                <w:szCs w:val="16"/>
              </w:rPr>
              <w:t>.,</w:t>
            </w:r>
            <w:proofErr w:type="gramEnd"/>
            <w:r w:rsidRPr="00A7015D">
              <w:rPr>
                <w:sz w:val="16"/>
                <w:szCs w:val="16"/>
              </w:rPr>
              <w:t xml:space="preserve"> 1950. </w:t>
            </w:r>
            <w:proofErr w:type="spellStart"/>
            <w:r w:rsidRPr="00A7015D">
              <w:rPr>
                <w:sz w:val="16"/>
                <w:szCs w:val="16"/>
              </w:rPr>
              <w:t>Forage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pasture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crops</w:t>
            </w:r>
            <w:proofErr w:type="spellEnd"/>
            <w:r w:rsidRPr="00A7015D">
              <w:rPr>
                <w:sz w:val="16"/>
                <w:szCs w:val="16"/>
              </w:rPr>
              <w:t xml:space="preserve">. D. Van </w:t>
            </w:r>
            <w:proofErr w:type="spellStart"/>
            <w:r w:rsidRPr="00A7015D">
              <w:rPr>
                <w:sz w:val="16"/>
                <w:szCs w:val="16"/>
              </w:rPr>
              <w:t>Nostrand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Company</w:t>
            </w:r>
            <w:proofErr w:type="spellEnd"/>
            <w:r w:rsidRPr="00A7015D">
              <w:rPr>
                <w:sz w:val="16"/>
                <w:szCs w:val="16"/>
              </w:rPr>
              <w:t xml:space="preserve"> </w:t>
            </w:r>
            <w:proofErr w:type="spellStart"/>
            <w:r w:rsidRPr="00A7015D">
              <w:rPr>
                <w:sz w:val="16"/>
                <w:szCs w:val="16"/>
              </w:rPr>
              <w:t>Inc</w:t>
            </w:r>
            <w:proofErr w:type="spellEnd"/>
            <w:r w:rsidRPr="00A7015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A7015D">
              <w:rPr>
                <w:sz w:val="16"/>
                <w:szCs w:val="16"/>
              </w:rPr>
              <w:t xml:space="preserve">Toronto. New York, </w:t>
            </w:r>
            <w:proofErr w:type="spellStart"/>
            <w:r w:rsidRPr="00A7015D">
              <w:rPr>
                <w:sz w:val="16"/>
                <w:szCs w:val="16"/>
              </w:rPr>
              <w:t>London</w:t>
            </w:r>
            <w:proofErr w:type="spellEnd"/>
            <w:r w:rsidRPr="00A7015D">
              <w:rPr>
                <w:sz w:val="16"/>
                <w:szCs w:val="16"/>
              </w:rPr>
              <w:t>. 37-46.</w:t>
            </w:r>
          </w:p>
          <w:p w:rsidR="00A7015D" w:rsidRPr="00A7015D" w:rsidRDefault="00A7015D" w:rsidP="00BD5438">
            <w:pPr>
              <w:widowControl w:val="0"/>
              <w:tabs>
                <w:tab w:val="left" w:pos="1108"/>
              </w:tabs>
              <w:autoSpaceDE w:val="0"/>
              <w:autoSpaceDN w:val="0"/>
              <w:adjustRightInd w:val="0"/>
              <w:ind w:left="588" w:hanging="425"/>
              <w:rPr>
                <w:sz w:val="16"/>
                <w:szCs w:val="16"/>
              </w:rPr>
            </w:pPr>
          </w:p>
          <w:p w:rsidR="00BC32DD" w:rsidRPr="00A7015D" w:rsidRDefault="00BC32DD" w:rsidP="00BD5438">
            <w:pPr>
              <w:pStyle w:val="Kaynakca"/>
              <w:spacing w:before="0" w:after="0"/>
              <w:ind w:left="588" w:hanging="425"/>
              <w:rPr>
                <w:szCs w:val="16"/>
                <w:lang w:val="tr-TR"/>
              </w:rPr>
            </w:pPr>
          </w:p>
        </w:tc>
      </w:tr>
      <w:tr w:rsidR="00BC32DD" w:rsidRPr="00A7015D" w:rsidTr="00832AEF">
        <w:trPr>
          <w:jc w:val="center"/>
        </w:trPr>
        <w:tc>
          <w:tcPr>
            <w:tcW w:w="2745" w:type="dxa"/>
            <w:vAlign w:val="center"/>
          </w:tcPr>
          <w:p w:rsidR="00BC32DD" w:rsidRPr="00A7015D" w:rsidRDefault="00BC32DD" w:rsidP="00832AEF">
            <w:pPr>
              <w:pStyle w:val="DersBasliklar"/>
              <w:rPr>
                <w:szCs w:val="16"/>
              </w:rPr>
            </w:pPr>
            <w:r w:rsidRPr="00A7015D">
              <w:rPr>
                <w:szCs w:val="16"/>
              </w:rPr>
              <w:lastRenderedPageBreak/>
              <w:t>Dersin Kredisi</w:t>
            </w:r>
            <w:r w:rsidR="00166DFA" w:rsidRPr="00A7015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A7015D" w:rsidRDefault="000B07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A7015D" w:rsidTr="00832AEF">
        <w:trPr>
          <w:jc w:val="center"/>
        </w:trPr>
        <w:tc>
          <w:tcPr>
            <w:tcW w:w="2745" w:type="dxa"/>
            <w:vAlign w:val="center"/>
          </w:tcPr>
          <w:p w:rsidR="00BC32DD" w:rsidRPr="00A7015D" w:rsidRDefault="00BC32DD" w:rsidP="00832AEF">
            <w:pPr>
              <w:pStyle w:val="DersBasliklar"/>
              <w:rPr>
                <w:szCs w:val="16"/>
              </w:rPr>
            </w:pPr>
            <w:r w:rsidRPr="00A7015D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7015D" w:rsidRDefault="000B07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A7015D" w:rsidTr="00832AEF">
        <w:trPr>
          <w:jc w:val="center"/>
        </w:trPr>
        <w:tc>
          <w:tcPr>
            <w:tcW w:w="2745" w:type="dxa"/>
            <w:vAlign w:val="center"/>
          </w:tcPr>
          <w:p w:rsidR="00BC32DD" w:rsidRPr="00A7015D" w:rsidRDefault="00BC32DD" w:rsidP="00832AEF">
            <w:pPr>
              <w:pStyle w:val="DersBasliklar"/>
              <w:rPr>
                <w:szCs w:val="16"/>
              </w:rPr>
            </w:pPr>
            <w:r w:rsidRPr="00A7015D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7015D" w:rsidRDefault="000B07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A7015D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47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0723"/>
    <w:rsid w:val="00166DFA"/>
    <w:rsid w:val="00754A4C"/>
    <w:rsid w:val="008247DD"/>
    <w:rsid w:val="00832BE3"/>
    <w:rsid w:val="00953D33"/>
    <w:rsid w:val="00A4298C"/>
    <w:rsid w:val="00A7015D"/>
    <w:rsid w:val="00B92159"/>
    <w:rsid w:val="00BC32DD"/>
    <w:rsid w:val="00BD5438"/>
    <w:rsid w:val="00BF23DC"/>
    <w:rsid w:val="00EE305C"/>
    <w:rsid w:val="00F7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AA1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uiPriority w:val="99"/>
    <w:rsid w:val="00A7015D"/>
    <w:pPr>
      <w:widowControl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7015D"/>
    <w:rPr>
      <w:rFonts w:ascii="Times New Roman" w:eastAsiaTheme="minorEastAsia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SSSSSSSSSS</cp:lastModifiedBy>
  <cp:revision>10</cp:revision>
  <dcterms:created xsi:type="dcterms:W3CDTF">2017-02-03T08:50:00Z</dcterms:created>
  <dcterms:modified xsi:type="dcterms:W3CDTF">2020-09-17T18:50:00Z</dcterms:modified>
</cp:coreProperties>
</file>