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69" w:rsidRPr="00C67769" w:rsidRDefault="00C67769" w:rsidP="00C67769">
      <w:pPr>
        <w:spacing w:after="0" w:line="240" w:lineRule="auto"/>
        <w:jc w:val="center"/>
        <w:rPr>
          <w:rFonts w:ascii="Times New Roman" w:eastAsia="Times New Roman" w:hAnsi="Times New Roman" w:cs="Times New Roman"/>
          <w:sz w:val="24"/>
          <w:szCs w:val="24"/>
          <w:lang w:eastAsia="tr-TR"/>
        </w:rPr>
      </w:pPr>
      <w:r w:rsidRPr="00C67769">
        <w:rPr>
          <w:rFonts w:ascii="Times New Roman" w:eastAsia="Times New Roman" w:hAnsi="Times New Roman" w:cs="Times New Roman"/>
          <w:b/>
          <w:bCs/>
          <w:color w:val="000000"/>
          <w:sz w:val="24"/>
          <w:szCs w:val="24"/>
          <w:lang w:eastAsia="tr-TR"/>
        </w:rPr>
        <w:t>ÖĞRENME </w:t>
      </w:r>
      <w:hyperlink r:id="rId6" w:history="1">
        <w:r w:rsidRPr="00C67769">
          <w:rPr>
            <w:rFonts w:ascii="Times New Roman" w:eastAsia="Times New Roman" w:hAnsi="Times New Roman" w:cs="Times New Roman"/>
            <w:b/>
            <w:bCs/>
            <w:color w:val="0000FF"/>
            <w:sz w:val="24"/>
            <w:szCs w:val="24"/>
            <w:lang w:eastAsia="tr-TR"/>
          </w:rPr>
          <w:t>VE ÖĞRENME KURAMLARI</w:t>
        </w:r>
      </w:hyperlink>
      <w:r w:rsidRPr="00C67769">
        <w:rPr>
          <w:rFonts w:ascii="Times New Roman" w:eastAsia="Times New Roman" w:hAnsi="Times New Roman" w:cs="Times New Roman"/>
          <w:color w:val="000000"/>
          <w:sz w:val="24"/>
          <w:szCs w:val="24"/>
          <w:lang w:eastAsia="tr-TR"/>
        </w:rPr>
        <w:br/>
      </w:r>
      <w:r w:rsidRPr="00C67769">
        <w:rPr>
          <w:rFonts w:ascii="Times New Roman" w:eastAsia="Times New Roman" w:hAnsi="Times New Roman" w:cs="Times New Roman"/>
          <w:color w:val="000000"/>
          <w:sz w:val="24"/>
          <w:szCs w:val="24"/>
          <w:lang w:eastAsia="tr-TR"/>
        </w:rPr>
        <w:br/>
      </w:r>
      <w:r w:rsidRPr="00C67769">
        <w:rPr>
          <w:rFonts w:ascii="Times New Roman" w:eastAsia="Times New Roman" w:hAnsi="Times New Roman" w:cs="Times New Roman"/>
          <w:b/>
          <w:bCs/>
          <w:color w:val="000000"/>
          <w:sz w:val="24"/>
          <w:szCs w:val="24"/>
          <w:lang w:eastAsia="tr-TR"/>
        </w:rPr>
        <w:t>ÖĞRENME KAVRAMI VE ANLAMI</w:t>
      </w:r>
      <w:r w:rsidRPr="00C67769">
        <w:rPr>
          <w:rFonts w:ascii="Times New Roman" w:eastAsia="Times New Roman" w:hAnsi="Times New Roman" w:cs="Times New Roman"/>
          <w:color w:val="000000"/>
          <w:sz w:val="24"/>
          <w:szCs w:val="24"/>
          <w:lang w:eastAsia="tr-TR"/>
        </w:rPr>
        <w:br/>
      </w:r>
    </w:p>
    <w:p w:rsidR="00C67769" w:rsidRPr="00C67769" w:rsidRDefault="00C67769" w:rsidP="00C67769">
      <w:pPr>
        <w:numPr>
          <w:ilvl w:val="0"/>
          <w:numId w:val="1"/>
        </w:numPr>
        <w:spacing w:before="100" w:beforeAutospacing="1" w:after="100" w:afterAutospacing="1" w:line="240" w:lineRule="auto"/>
        <w:jc w:val="both"/>
        <w:rPr>
          <w:rFonts w:ascii="Times New Roman" w:eastAsia="Times New Roman" w:hAnsi="Times New Roman" w:cs="Times New Roman"/>
          <w:color w:val="000000"/>
          <w:sz w:val="36"/>
          <w:szCs w:val="36"/>
          <w:lang w:eastAsia="tr-TR"/>
        </w:rPr>
      </w:pPr>
      <w:r w:rsidRPr="00C67769">
        <w:rPr>
          <w:rFonts w:ascii="Times New Roman" w:eastAsia="Times New Roman" w:hAnsi="Times New Roman" w:cs="Times New Roman"/>
          <w:color w:val="000000"/>
          <w:sz w:val="24"/>
          <w:szCs w:val="24"/>
          <w:lang w:eastAsia="tr-TR"/>
        </w:rPr>
        <w:br/>
      </w:r>
      <w:r w:rsidRPr="00C67769">
        <w:rPr>
          <w:rFonts w:ascii="Times New Roman" w:eastAsia="Times New Roman" w:hAnsi="Times New Roman" w:cs="Times New Roman"/>
          <w:color w:val="000000"/>
          <w:sz w:val="36"/>
          <w:szCs w:val="36"/>
          <w:lang w:eastAsia="tr-TR"/>
        </w:rPr>
        <w:t>Öğrenme, bir değişim aracı ya da değişimin sonucunda varılan sonuçtur. Daha çok eğitim sürecinde bir keşif, bir aşamadır. İnsanın öğrenmesini tanımlamak zordur; bu zorluğu yenmek için pek çok çalışma yapılmakta ve kuramlar geliştirilmektedir. Öğrenmeye sistemli yaklaşım, öğrenme sürecinin sistemli bir süreç olduğunu varsayar. Öğrenme yeni alışkanlıklar kazanmak için herhangi bir durum karşısında tepkilerin düzenleniş süreci olarak tanımlanabilir.</w:t>
      </w:r>
    </w:p>
    <w:p w:rsidR="00C67769" w:rsidRPr="00C67769" w:rsidRDefault="00C67769" w:rsidP="00C67769">
      <w:pPr>
        <w:numPr>
          <w:ilvl w:val="0"/>
          <w:numId w:val="1"/>
        </w:numPr>
        <w:spacing w:before="100" w:beforeAutospacing="1" w:after="100" w:afterAutospacing="1" w:line="240" w:lineRule="auto"/>
        <w:jc w:val="both"/>
        <w:rPr>
          <w:rFonts w:ascii="Times New Roman" w:eastAsia="Times New Roman" w:hAnsi="Times New Roman" w:cs="Times New Roman"/>
          <w:color w:val="000000"/>
          <w:sz w:val="36"/>
          <w:szCs w:val="36"/>
          <w:lang w:eastAsia="tr-TR"/>
        </w:rPr>
      </w:pPr>
      <w:r w:rsidRPr="00C67769">
        <w:rPr>
          <w:rFonts w:ascii="Times New Roman" w:eastAsia="Times New Roman" w:hAnsi="Times New Roman" w:cs="Times New Roman"/>
          <w:color w:val="000000"/>
          <w:sz w:val="36"/>
          <w:szCs w:val="36"/>
          <w:lang w:eastAsia="tr-TR"/>
        </w:rPr>
        <w:br/>
        <w:t>Öğrenme insan özelliklerinin sonradan edinilmiş bütün yanlarını kapsar. İnsanın öğrenmesini tanımlamak zordur; bu zorluğu yenmek için, pek çok çalışma yapılmakta ve kuramlar geliştirilmektedir.</w:t>
      </w:r>
    </w:p>
    <w:p w:rsidR="00C67769" w:rsidRPr="00C67769" w:rsidRDefault="00C67769" w:rsidP="00C67769">
      <w:pPr>
        <w:numPr>
          <w:ilvl w:val="0"/>
          <w:numId w:val="1"/>
        </w:numPr>
        <w:spacing w:before="100" w:beforeAutospacing="1" w:after="100" w:afterAutospacing="1" w:line="240" w:lineRule="auto"/>
        <w:jc w:val="both"/>
        <w:rPr>
          <w:rFonts w:ascii="Times New Roman" w:eastAsia="Times New Roman" w:hAnsi="Times New Roman" w:cs="Times New Roman"/>
          <w:color w:val="000000"/>
          <w:sz w:val="36"/>
          <w:szCs w:val="36"/>
          <w:lang w:eastAsia="tr-TR"/>
        </w:rPr>
      </w:pPr>
      <w:r w:rsidRPr="00C67769">
        <w:rPr>
          <w:rFonts w:ascii="Times New Roman" w:eastAsia="Times New Roman" w:hAnsi="Times New Roman" w:cs="Times New Roman"/>
          <w:color w:val="000000"/>
          <w:sz w:val="36"/>
          <w:szCs w:val="36"/>
          <w:lang w:eastAsia="tr-TR"/>
        </w:rPr>
        <w:br/>
        <w:t>Öğrenme bilişsel bir süreçtir; dolayısıyla öğrenme sistemi, bilişsel sistemin bir benzeridir. İnsan öğreneceği davranışı önce anlar, sonra yorumlar, daha sonra da sınar. Sınama sonunda kendi gücüne dönüştürdüğü güçle düşünce üretir. Öğrenme, kurumsal düşüncelerden, uygulama ve tecrübelerden elde edilen bilgilerle insan inançlarını, değerlerini, tutum ve davranışlarını değiştirme sürecidir. Şu halde, öğrenme sonucu bilgi ve tecrübe birikimi olmaktadır.</w:t>
      </w:r>
    </w:p>
    <w:p w:rsidR="00C67769" w:rsidRDefault="00C67769" w:rsidP="00C67769">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C67769" w:rsidRDefault="00C67769" w:rsidP="00C67769">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C67769" w:rsidRDefault="00C67769" w:rsidP="00C67769">
      <w:pPr>
        <w:spacing w:after="0" w:line="240" w:lineRule="auto"/>
        <w:jc w:val="both"/>
        <w:rPr>
          <w:rFonts w:ascii="Times New Roman" w:eastAsia="Times New Roman" w:hAnsi="Times New Roman" w:cs="Times New Roman"/>
          <w:color w:val="000000"/>
          <w:sz w:val="24"/>
          <w:szCs w:val="24"/>
          <w:lang w:eastAsia="tr-TR"/>
        </w:rPr>
      </w:pPr>
    </w:p>
    <w:p w:rsidR="00C67769" w:rsidRDefault="00C67769" w:rsidP="00C67769">
      <w:pPr>
        <w:spacing w:after="0" w:line="240" w:lineRule="auto"/>
        <w:jc w:val="both"/>
        <w:rPr>
          <w:rFonts w:ascii="Times New Roman" w:eastAsia="Times New Roman" w:hAnsi="Times New Roman" w:cs="Times New Roman"/>
          <w:color w:val="000000"/>
          <w:sz w:val="24"/>
          <w:szCs w:val="24"/>
          <w:lang w:eastAsia="tr-TR"/>
        </w:rPr>
      </w:pPr>
    </w:p>
    <w:p w:rsidR="00C67769" w:rsidRPr="00C67769" w:rsidRDefault="00C67769" w:rsidP="00C67769">
      <w:pPr>
        <w:spacing w:after="0" w:line="240" w:lineRule="auto"/>
        <w:jc w:val="both"/>
        <w:rPr>
          <w:rFonts w:ascii="Times New Roman" w:eastAsia="Times New Roman" w:hAnsi="Times New Roman" w:cs="Times New Roman"/>
          <w:sz w:val="32"/>
          <w:szCs w:val="32"/>
          <w:lang w:eastAsia="tr-TR"/>
        </w:rPr>
      </w:pPr>
      <w:r w:rsidRPr="00C67769">
        <w:rPr>
          <w:rFonts w:ascii="Times New Roman" w:eastAsia="Times New Roman" w:hAnsi="Times New Roman" w:cs="Times New Roman"/>
          <w:color w:val="000000"/>
          <w:sz w:val="24"/>
          <w:szCs w:val="24"/>
          <w:lang w:eastAsia="tr-TR"/>
        </w:rPr>
        <w:lastRenderedPageBreak/>
        <w:br/>
      </w:r>
      <w:proofErr w:type="spellStart"/>
      <w:r w:rsidRPr="00C67769">
        <w:rPr>
          <w:rFonts w:ascii="Times New Roman" w:eastAsia="Times New Roman" w:hAnsi="Times New Roman" w:cs="Times New Roman"/>
          <w:color w:val="000000"/>
          <w:sz w:val="32"/>
          <w:szCs w:val="32"/>
          <w:u w:val="single"/>
          <w:lang w:eastAsia="tr-TR"/>
        </w:rPr>
        <w:t>Yapılandırmacı</w:t>
      </w:r>
      <w:proofErr w:type="spellEnd"/>
      <w:r w:rsidRPr="00C67769">
        <w:rPr>
          <w:rFonts w:ascii="Times New Roman" w:eastAsia="Times New Roman" w:hAnsi="Times New Roman" w:cs="Times New Roman"/>
          <w:color w:val="000000"/>
          <w:sz w:val="32"/>
          <w:szCs w:val="32"/>
          <w:u w:val="single"/>
          <w:lang w:eastAsia="tr-TR"/>
        </w:rPr>
        <w:t xml:space="preserve"> kurama göre bilginin elde edilmesi için aşağıdaki dört unsurun bulunması gerekir:</w:t>
      </w:r>
      <w:r w:rsidRPr="00C67769">
        <w:rPr>
          <w:rFonts w:ascii="Times New Roman" w:eastAsia="Times New Roman" w:hAnsi="Times New Roman" w:cs="Times New Roman"/>
          <w:color w:val="000000"/>
          <w:sz w:val="32"/>
          <w:szCs w:val="32"/>
          <w:lang w:eastAsia="tr-TR"/>
        </w:rPr>
        <w:br/>
      </w:r>
    </w:p>
    <w:p w:rsidR="00C67769" w:rsidRPr="00C67769" w:rsidRDefault="00C67769" w:rsidP="00C67769">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tr-TR"/>
        </w:rPr>
      </w:pPr>
      <w:r w:rsidRPr="00C67769">
        <w:rPr>
          <w:rFonts w:ascii="Times New Roman" w:eastAsia="Times New Roman" w:hAnsi="Times New Roman" w:cs="Times New Roman"/>
          <w:color w:val="000000"/>
          <w:sz w:val="32"/>
          <w:szCs w:val="32"/>
          <w:lang w:eastAsia="tr-TR"/>
        </w:rPr>
        <w:br/>
        <w:t>Birey</w:t>
      </w:r>
    </w:p>
    <w:p w:rsidR="00C67769" w:rsidRPr="00C67769" w:rsidRDefault="00C67769" w:rsidP="00C67769">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tr-TR"/>
        </w:rPr>
      </w:pPr>
      <w:r w:rsidRPr="00C67769">
        <w:rPr>
          <w:rFonts w:ascii="Times New Roman" w:eastAsia="Times New Roman" w:hAnsi="Times New Roman" w:cs="Times New Roman"/>
          <w:color w:val="000000"/>
          <w:sz w:val="32"/>
          <w:szCs w:val="32"/>
          <w:lang w:eastAsia="tr-TR"/>
        </w:rPr>
        <w:br/>
        <w:t>Öğrenme nesnesi (olgu veya olay),</w:t>
      </w:r>
    </w:p>
    <w:p w:rsidR="00C67769" w:rsidRPr="00C67769" w:rsidRDefault="00C67769" w:rsidP="00C67769">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tr-TR"/>
        </w:rPr>
      </w:pPr>
      <w:r w:rsidRPr="00C67769">
        <w:rPr>
          <w:rFonts w:ascii="Times New Roman" w:eastAsia="Times New Roman" w:hAnsi="Times New Roman" w:cs="Times New Roman"/>
          <w:color w:val="000000"/>
          <w:sz w:val="32"/>
          <w:szCs w:val="32"/>
          <w:lang w:eastAsia="tr-TR"/>
        </w:rPr>
        <w:br/>
        <w:t>Birey ile nesne arasında etkileşim,</w:t>
      </w:r>
    </w:p>
    <w:p w:rsidR="00C67769" w:rsidRPr="00C67769" w:rsidRDefault="00C67769" w:rsidP="00C67769">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tr-TR"/>
        </w:rPr>
      </w:pPr>
      <w:r w:rsidRPr="00C67769">
        <w:rPr>
          <w:rFonts w:ascii="Times New Roman" w:eastAsia="Times New Roman" w:hAnsi="Times New Roman" w:cs="Times New Roman"/>
          <w:color w:val="000000"/>
          <w:sz w:val="32"/>
          <w:szCs w:val="32"/>
          <w:lang w:eastAsia="tr-TR"/>
        </w:rPr>
        <w:br/>
        <w:t>Bireyin söz konusu nesneye yüklediği kişisel anlamdır.</w:t>
      </w:r>
    </w:p>
    <w:p w:rsidR="00C67769" w:rsidRPr="00C67769" w:rsidRDefault="00C67769" w:rsidP="00C67769">
      <w:pPr>
        <w:numPr>
          <w:ilvl w:val="0"/>
          <w:numId w:val="3"/>
        </w:numPr>
        <w:spacing w:before="100" w:beforeAutospacing="1" w:after="100" w:afterAutospacing="1" w:line="240" w:lineRule="auto"/>
        <w:jc w:val="both"/>
        <w:rPr>
          <w:rFonts w:ascii="Times New Roman" w:eastAsia="Times New Roman" w:hAnsi="Times New Roman" w:cs="Times New Roman"/>
          <w:color w:val="000000"/>
          <w:sz w:val="32"/>
          <w:szCs w:val="32"/>
          <w:lang w:eastAsia="tr-TR"/>
        </w:rPr>
      </w:pPr>
      <w:r w:rsidRPr="00C67769">
        <w:rPr>
          <w:rFonts w:ascii="Times New Roman" w:eastAsia="Times New Roman" w:hAnsi="Times New Roman" w:cs="Times New Roman"/>
          <w:color w:val="000000"/>
          <w:sz w:val="32"/>
          <w:szCs w:val="32"/>
          <w:lang w:eastAsia="tr-TR"/>
        </w:rPr>
        <w:br/>
        <w:t>Öğrenme, kavram olarak değişme kavramını da içerdiğinden, davranıştaki her değişim </w:t>
      </w:r>
      <w:hyperlink r:id="rId7" w:history="1">
        <w:r w:rsidRPr="00C67769">
          <w:rPr>
            <w:rFonts w:ascii="Times New Roman" w:eastAsia="Times New Roman" w:hAnsi="Times New Roman" w:cs="Times New Roman"/>
            <w:color w:val="0000FF"/>
            <w:sz w:val="32"/>
            <w:szCs w:val="32"/>
            <w:lang w:eastAsia="tr-TR"/>
          </w:rPr>
          <w:t>sürecinde oluşan öğrenmeye</w:t>
        </w:r>
      </w:hyperlink>
      <w:r w:rsidRPr="00C67769">
        <w:rPr>
          <w:rFonts w:ascii="Times New Roman" w:eastAsia="Times New Roman" w:hAnsi="Times New Roman" w:cs="Times New Roman"/>
          <w:color w:val="000000"/>
          <w:sz w:val="32"/>
          <w:szCs w:val="32"/>
          <w:lang w:eastAsia="tr-TR"/>
        </w:rPr>
        <w:t>, öğrenme süreci adı verilir.</w:t>
      </w:r>
    </w:p>
    <w:p w:rsidR="00C67769" w:rsidRPr="00C67769" w:rsidRDefault="00C67769" w:rsidP="00C67769">
      <w:pPr>
        <w:numPr>
          <w:ilvl w:val="0"/>
          <w:numId w:val="3"/>
        </w:numPr>
        <w:spacing w:before="100" w:beforeAutospacing="1" w:after="100" w:afterAutospacing="1" w:line="240" w:lineRule="auto"/>
        <w:jc w:val="both"/>
        <w:rPr>
          <w:rFonts w:ascii="Times New Roman" w:eastAsia="Times New Roman" w:hAnsi="Times New Roman" w:cs="Times New Roman"/>
          <w:color w:val="000000"/>
          <w:sz w:val="32"/>
          <w:szCs w:val="32"/>
          <w:lang w:eastAsia="tr-TR"/>
        </w:rPr>
      </w:pPr>
      <w:r w:rsidRPr="00C67769">
        <w:rPr>
          <w:rFonts w:ascii="Times New Roman" w:eastAsia="Times New Roman" w:hAnsi="Times New Roman" w:cs="Times New Roman"/>
          <w:color w:val="000000"/>
          <w:sz w:val="32"/>
          <w:szCs w:val="32"/>
          <w:lang w:eastAsia="tr-TR"/>
        </w:rPr>
        <w:br/>
        <w:t>Bireyin öğrenme sürecine aktif olarak katılımlarını ve öğrenme etkinliklerinin onların tecrübe ve yaşantılarıyla ilişkilendirilmesini gerektirir. Öğrenmenin oluşabilmesi için bireyin yeni olayları veya olguları zihninde daha önce öğrendikleri ile ilişkilendirmesi gerekir.</w:t>
      </w:r>
    </w:p>
    <w:p w:rsidR="00C67769" w:rsidRPr="00C67769" w:rsidRDefault="00C67769" w:rsidP="00C67769">
      <w:pPr>
        <w:numPr>
          <w:ilvl w:val="0"/>
          <w:numId w:val="3"/>
        </w:numPr>
        <w:spacing w:before="100" w:beforeAutospacing="1" w:after="100" w:afterAutospacing="1" w:line="240" w:lineRule="auto"/>
        <w:jc w:val="both"/>
        <w:rPr>
          <w:rFonts w:ascii="Times New Roman" w:eastAsia="Times New Roman" w:hAnsi="Times New Roman" w:cs="Times New Roman"/>
          <w:color w:val="000000"/>
          <w:sz w:val="32"/>
          <w:szCs w:val="32"/>
          <w:lang w:eastAsia="tr-TR"/>
        </w:rPr>
      </w:pPr>
      <w:r w:rsidRPr="00C67769">
        <w:rPr>
          <w:rFonts w:ascii="Times New Roman" w:eastAsia="Times New Roman" w:hAnsi="Times New Roman" w:cs="Times New Roman"/>
          <w:color w:val="000000"/>
          <w:sz w:val="32"/>
          <w:szCs w:val="32"/>
          <w:lang w:eastAsia="tr-TR"/>
        </w:rPr>
        <w:br/>
      </w:r>
      <w:proofErr w:type="spellStart"/>
      <w:r w:rsidRPr="00C67769">
        <w:rPr>
          <w:rFonts w:ascii="Times New Roman" w:eastAsia="Times New Roman" w:hAnsi="Times New Roman" w:cs="Times New Roman"/>
          <w:color w:val="000000"/>
          <w:sz w:val="32"/>
          <w:szCs w:val="32"/>
          <w:lang w:eastAsia="tr-TR"/>
        </w:rPr>
        <w:t>Crow’a</w:t>
      </w:r>
      <w:proofErr w:type="spellEnd"/>
      <w:r w:rsidRPr="00C67769">
        <w:rPr>
          <w:rFonts w:ascii="Times New Roman" w:eastAsia="Times New Roman" w:hAnsi="Times New Roman" w:cs="Times New Roman"/>
          <w:color w:val="000000"/>
          <w:sz w:val="32"/>
          <w:szCs w:val="32"/>
          <w:lang w:eastAsia="tr-TR"/>
        </w:rPr>
        <w:t xml:space="preserve"> göre öğrenme, değişmeyi içeren bilgi, tutum ve alışkanlıkların kazanılmasıdır. Bireyin kişisel ve toplumsal uyumunu sağlar. Öğrenme, kavram olarak değişme kavramını da içerdiğinden, davranıştaki her değişim sürecinde oluşan öğrenmeye, öğrenme süreci adı verilir. </w:t>
      </w:r>
      <w:proofErr w:type="spellStart"/>
      <w:r w:rsidRPr="00C67769">
        <w:rPr>
          <w:rFonts w:ascii="Times New Roman" w:eastAsia="Times New Roman" w:hAnsi="Times New Roman" w:cs="Times New Roman"/>
          <w:color w:val="000000"/>
          <w:sz w:val="32"/>
          <w:szCs w:val="32"/>
          <w:lang w:eastAsia="tr-TR"/>
        </w:rPr>
        <w:t>Burton</w:t>
      </w:r>
      <w:proofErr w:type="spellEnd"/>
      <w:r w:rsidRPr="00C67769">
        <w:rPr>
          <w:rFonts w:ascii="Times New Roman" w:eastAsia="Times New Roman" w:hAnsi="Times New Roman" w:cs="Times New Roman"/>
          <w:color w:val="000000"/>
          <w:sz w:val="32"/>
          <w:szCs w:val="32"/>
          <w:lang w:eastAsia="tr-TR"/>
        </w:rPr>
        <w:t xml:space="preserve">, öğrenmeyi, bireyde, çevresiyle etkileşimi sonucu oluşan, bir gereksinmeyi karşılayan ve onun çevresiyle baş edebilir hale gelmesini sağlayan bir değişim olarak tanımlamaktadır. </w:t>
      </w:r>
      <w:proofErr w:type="spellStart"/>
      <w:r w:rsidRPr="00C67769">
        <w:rPr>
          <w:rFonts w:ascii="Times New Roman" w:eastAsia="Times New Roman" w:hAnsi="Times New Roman" w:cs="Times New Roman"/>
          <w:color w:val="000000"/>
          <w:sz w:val="32"/>
          <w:szCs w:val="32"/>
          <w:lang w:eastAsia="tr-TR"/>
        </w:rPr>
        <w:t>Haggard’a</w:t>
      </w:r>
      <w:proofErr w:type="spellEnd"/>
      <w:r w:rsidRPr="00C67769">
        <w:rPr>
          <w:rFonts w:ascii="Times New Roman" w:eastAsia="Times New Roman" w:hAnsi="Times New Roman" w:cs="Times New Roman"/>
          <w:color w:val="000000"/>
          <w:sz w:val="32"/>
          <w:szCs w:val="32"/>
          <w:lang w:eastAsia="tr-TR"/>
        </w:rPr>
        <w:t xml:space="preserve"> göre öğrenmeyi, yaşantının sonucunda davranışta meydana gelen değişmedir.</w:t>
      </w:r>
    </w:p>
    <w:p w:rsidR="00C67769" w:rsidRDefault="00C67769" w:rsidP="00C67769">
      <w:pPr>
        <w:spacing w:after="0" w:line="240" w:lineRule="auto"/>
        <w:jc w:val="both"/>
        <w:rPr>
          <w:rFonts w:ascii="Times New Roman" w:eastAsia="Times New Roman" w:hAnsi="Times New Roman" w:cs="Times New Roman"/>
          <w:color w:val="000000"/>
          <w:sz w:val="24"/>
          <w:szCs w:val="24"/>
          <w:lang w:eastAsia="tr-TR"/>
        </w:rPr>
      </w:pPr>
    </w:p>
    <w:p w:rsidR="00C67769" w:rsidRDefault="00C67769" w:rsidP="00C67769">
      <w:pPr>
        <w:spacing w:after="0" w:line="240" w:lineRule="auto"/>
        <w:jc w:val="both"/>
        <w:rPr>
          <w:rFonts w:ascii="Times New Roman" w:eastAsia="Times New Roman" w:hAnsi="Times New Roman" w:cs="Times New Roman"/>
          <w:color w:val="000000"/>
          <w:sz w:val="24"/>
          <w:szCs w:val="24"/>
          <w:lang w:eastAsia="tr-TR"/>
        </w:rPr>
      </w:pPr>
    </w:p>
    <w:p w:rsidR="00C67769" w:rsidRDefault="00C67769" w:rsidP="00C67769">
      <w:pPr>
        <w:spacing w:after="0" w:line="240" w:lineRule="auto"/>
        <w:jc w:val="both"/>
        <w:rPr>
          <w:rFonts w:ascii="Times New Roman" w:eastAsia="Times New Roman" w:hAnsi="Times New Roman" w:cs="Times New Roman"/>
          <w:color w:val="000000"/>
          <w:sz w:val="24"/>
          <w:szCs w:val="24"/>
          <w:lang w:eastAsia="tr-TR"/>
        </w:rPr>
      </w:pPr>
    </w:p>
    <w:p w:rsidR="00C67769" w:rsidRPr="00C67769" w:rsidRDefault="00C67769" w:rsidP="00C67769">
      <w:pPr>
        <w:spacing w:after="0" w:line="240" w:lineRule="auto"/>
        <w:jc w:val="both"/>
        <w:rPr>
          <w:rFonts w:ascii="Times New Roman" w:eastAsia="Times New Roman" w:hAnsi="Times New Roman" w:cs="Times New Roman"/>
          <w:sz w:val="28"/>
          <w:szCs w:val="28"/>
          <w:lang w:eastAsia="tr-TR"/>
        </w:rPr>
      </w:pPr>
      <w:r w:rsidRPr="00C67769">
        <w:rPr>
          <w:rFonts w:ascii="Times New Roman" w:eastAsia="Times New Roman" w:hAnsi="Times New Roman" w:cs="Times New Roman"/>
          <w:color w:val="000000"/>
          <w:sz w:val="24"/>
          <w:szCs w:val="24"/>
          <w:lang w:eastAsia="tr-TR"/>
        </w:rPr>
        <w:lastRenderedPageBreak/>
        <w:br/>
      </w:r>
      <w:r w:rsidRPr="00C67769">
        <w:rPr>
          <w:rFonts w:ascii="Times New Roman" w:eastAsia="Times New Roman" w:hAnsi="Times New Roman" w:cs="Times New Roman"/>
          <w:color w:val="000000"/>
          <w:sz w:val="28"/>
          <w:szCs w:val="28"/>
          <w:lang w:eastAsia="tr-TR"/>
        </w:rPr>
        <w:t>Öğrenme ile ilgili tanım ve açıklamalar, öğrenme eyleminin bazı ortak noktalarının olduğunu göstermektedir. </w:t>
      </w:r>
      <w:r w:rsidRPr="00C67769">
        <w:rPr>
          <w:rFonts w:ascii="Times New Roman" w:eastAsia="Times New Roman" w:hAnsi="Times New Roman" w:cs="Times New Roman"/>
          <w:color w:val="000000"/>
          <w:sz w:val="28"/>
          <w:szCs w:val="28"/>
          <w:u w:val="single"/>
          <w:lang w:eastAsia="tr-TR"/>
        </w:rPr>
        <w:t>Bunlar;</w:t>
      </w:r>
      <w:r w:rsidRPr="00C67769">
        <w:rPr>
          <w:rFonts w:ascii="Times New Roman" w:eastAsia="Times New Roman" w:hAnsi="Times New Roman" w:cs="Times New Roman"/>
          <w:color w:val="000000"/>
          <w:sz w:val="28"/>
          <w:szCs w:val="28"/>
          <w:lang w:eastAsia="tr-TR"/>
        </w:rPr>
        <w:br/>
      </w:r>
    </w:p>
    <w:p w:rsidR="00C67769" w:rsidRPr="00C67769" w:rsidRDefault="00C67769" w:rsidP="00C6776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Yaşantı ürünü olması,</w:t>
      </w:r>
    </w:p>
    <w:p w:rsidR="00C67769" w:rsidRPr="00C67769" w:rsidRDefault="00C67769" w:rsidP="00C6776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Kalıcı olması,</w:t>
      </w:r>
    </w:p>
    <w:p w:rsidR="00C67769" w:rsidRPr="00C67769" w:rsidRDefault="00C67769" w:rsidP="00C6776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Davranış değişikliğinin meydana gelmesi,</w:t>
      </w:r>
    </w:p>
    <w:p w:rsidR="00C67769" w:rsidRPr="00C67769" w:rsidRDefault="00C67769" w:rsidP="00C6776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Bir süreci içermesidir.</w:t>
      </w:r>
    </w:p>
    <w:p w:rsidR="00C67769" w:rsidRPr="00C67769" w:rsidRDefault="00C67769" w:rsidP="00C67769">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Refleksleri, öğrenme sonucunda ortaya konan davranışlardan ayırmak gerekir.</w:t>
      </w:r>
    </w:p>
    <w:p w:rsidR="00C67769" w:rsidRPr="00C67769" w:rsidRDefault="00C67769" w:rsidP="00C67769">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Öğrenme sonucunda kişinin davranışlarında kalıcı etkiler meydana gelir. Bilindiği gibi davranış organizmanın bir etkiye karşı bilişsel süreçler sonucunda ortaya koyduğu tepkidir. Bu davranışlardan bir kısmı öğrenmenin sonucunda ortaya çıkmaz; bilinçdışı olarak meydana gelir.</w:t>
      </w:r>
    </w:p>
    <w:p w:rsidR="00C67769" w:rsidRPr="00C67769" w:rsidRDefault="00C67769" w:rsidP="00C67769">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 xml:space="preserve">Öğrenme belli bir süreci kapsayan zihinsel bir etkinliktir. Bu süreçte öğrenmeyi etkileyen birçok faktör vardır. Her şeyden önce öğrenmenin olabilmesi için öğrenenin buna hazır olması gerekir. Bir organizmanın, istenilen davranışı göstermesi, daha doğru bir ifadeyle öğrenebilmesi için gerekli biyolojik alt yapıya sahip olması gerekir. Buna kısaca türe özgü </w:t>
      </w:r>
      <w:proofErr w:type="spellStart"/>
      <w:r w:rsidRPr="00C67769">
        <w:rPr>
          <w:rFonts w:ascii="Times New Roman" w:eastAsia="Times New Roman" w:hAnsi="Times New Roman" w:cs="Times New Roman"/>
          <w:color w:val="000000"/>
          <w:sz w:val="28"/>
          <w:szCs w:val="28"/>
          <w:lang w:eastAsia="tr-TR"/>
        </w:rPr>
        <w:t>hazıroluş</w:t>
      </w:r>
      <w:proofErr w:type="spellEnd"/>
      <w:r w:rsidRPr="00C67769">
        <w:rPr>
          <w:rFonts w:ascii="Times New Roman" w:eastAsia="Times New Roman" w:hAnsi="Times New Roman" w:cs="Times New Roman"/>
          <w:color w:val="000000"/>
          <w:sz w:val="28"/>
          <w:szCs w:val="28"/>
          <w:lang w:eastAsia="tr-TR"/>
        </w:rPr>
        <w:t xml:space="preserve"> denir. Öğrenme sürecini etkileyen diğer bir faktör de olgunlaşma durumudur. Öğrenmenin gerçekleşmesi için öğrenmenin içeriğine uygun bir olgunluk düzeyinde bulunmak gerekir.</w:t>
      </w:r>
    </w:p>
    <w:p w:rsidR="00C67769" w:rsidRPr="00C67769" w:rsidRDefault="00C67769" w:rsidP="00C67769">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Öğrenme sürecinde kişi önceki öğrenmelerinden etkilenir. Buna göre her yeni öğrenme öncekinin etkisinde gerçekleşir. Öğrenme sürecinde önceki öğrenmelerin sonrakileri etkilemesi, aktarım (transfer) olarak adlandırılır. Bu aktarımda bir alanda öğrenilmiş bilgi ve beceriler bir başka alandaki bilgi ve becerilerin öğrenilmesini kolaylaştırıyor ise buna olumlu aktarım, öğrenmeyi zorlaştırıyor ise olumsuz aktarım (olumsuz transfer) denir. Buna aynı zamanda ileriye ket vurma denir.</w:t>
      </w:r>
    </w:p>
    <w:p w:rsidR="00C67769" w:rsidRPr="00C67769" w:rsidRDefault="00C67769" w:rsidP="00C67769">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Öğrenmeyi etkileyen bir diğer faktör ise </w:t>
      </w:r>
      <w:r w:rsidRPr="00C67769">
        <w:rPr>
          <w:rFonts w:ascii="Times New Roman" w:eastAsia="Times New Roman" w:hAnsi="Times New Roman" w:cs="Times New Roman"/>
          <w:b/>
          <w:bCs/>
          <w:color w:val="000000"/>
          <w:sz w:val="28"/>
          <w:szCs w:val="28"/>
          <w:lang w:eastAsia="tr-TR"/>
        </w:rPr>
        <w:t>z</w:t>
      </w:r>
      <w:r w:rsidRPr="00C67769">
        <w:rPr>
          <w:rFonts w:ascii="Times New Roman" w:eastAsia="Times New Roman" w:hAnsi="Times New Roman" w:cs="Times New Roman"/>
          <w:color w:val="000000"/>
          <w:sz w:val="28"/>
          <w:szCs w:val="28"/>
          <w:lang w:eastAsia="tr-TR"/>
        </w:rPr>
        <w:t>ekâdır. İnsanların zekâ düzeyleri yükseldikçe, öğrenme hızları ve yetenekleri artar.</w:t>
      </w:r>
    </w:p>
    <w:p w:rsidR="00C67769" w:rsidRPr="00C67769" w:rsidRDefault="00C67769" w:rsidP="00C67769">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lastRenderedPageBreak/>
        <w:br/>
      </w:r>
      <w:r w:rsidRPr="00C67769">
        <w:rPr>
          <w:rFonts w:ascii="Times New Roman" w:eastAsia="Times New Roman" w:hAnsi="Times New Roman" w:cs="Times New Roman"/>
          <w:color w:val="000000"/>
          <w:sz w:val="28"/>
          <w:szCs w:val="28"/>
          <w:u w:val="single"/>
          <w:lang w:eastAsia="tr-TR"/>
        </w:rPr>
        <w:t>Öğrenme süreci aşağıdaki aşamaları kapsar:</w:t>
      </w:r>
    </w:p>
    <w:p w:rsidR="00C67769" w:rsidRPr="00C67769" w:rsidRDefault="00C67769" w:rsidP="00C67769">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Anlama aşaması.</w:t>
      </w:r>
      <w:r w:rsidRPr="00C67769">
        <w:rPr>
          <w:rFonts w:ascii="Times New Roman" w:eastAsia="Times New Roman" w:hAnsi="Times New Roman" w:cs="Times New Roman"/>
          <w:color w:val="000000"/>
          <w:sz w:val="28"/>
          <w:szCs w:val="28"/>
          <w:lang w:eastAsia="tr-TR"/>
        </w:rPr>
        <w:t> </w:t>
      </w:r>
      <w:hyperlink r:id="rId8" w:history="1">
        <w:r w:rsidRPr="00C67769">
          <w:rPr>
            <w:rFonts w:ascii="Times New Roman" w:eastAsia="Times New Roman" w:hAnsi="Times New Roman" w:cs="Times New Roman"/>
            <w:color w:val="0000FF"/>
            <w:sz w:val="28"/>
            <w:szCs w:val="28"/>
            <w:lang w:eastAsia="tr-TR"/>
          </w:rPr>
          <w:t>Öğrenme süreci</w:t>
        </w:r>
      </w:hyperlink>
      <w:r w:rsidRPr="00C67769">
        <w:rPr>
          <w:rFonts w:ascii="Times New Roman" w:eastAsia="Times New Roman" w:hAnsi="Times New Roman" w:cs="Times New Roman"/>
          <w:color w:val="000000"/>
          <w:sz w:val="28"/>
          <w:szCs w:val="28"/>
          <w:lang w:eastAsia="tr-TR"/>
        </w:rPr>
        <w:t>, öğrencinin kendisine gösterileni algılaması ile başlar. Önce öğrenen hedef davranışı iyi algılamalıdır. Hedef davranış, insanın trafik kurallarına uygun davranan bir yaya olmasıysa, bu hedefin ne olduğunu neye yaradığını, niçin gerektiğini ve benzeri yönlerini anlayabilmelidir.</w:t>
      </w:r>
    </w:p>
    <w:p w:rsidR="00C67769" w:rsidRPr="00C67769" w:rsidRDefault="00C67769" w:rsidP="00C67769">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Yorumlama aşaması.</w:t>
      </w:r>
      <w:r w:rsidRPr="00C67769">
        <w:rPr>
          <w:rFonts w:ascii="Times New Roman" w:eastAsia="Times New Roman" w:hAnsi="Times New Roman" w:cs="Times New Roman"/>
          <w:color w:val="000000"/>
          <w:sz w:val="28"/>
          <w:szCs w:val="28"/>
          <w:lang w:eastAsia="tr-TR"/>
        </w:rPr>
        <w:t> Yorumlama aşamasında kişi, gösterilen hedef davranış ile öğretilenlerden algılayabildiklerini irdelemeye çalışır.</w:t>
      </w:r>
    </w:p>
    <w:p w:rsidR="00C67769" w:rsidRPr="00C67769" w:rsidRDefault="00C67769" w:rsidP="00C67769">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Öğrenmenin imlerini yakalama.</w:t>
      </w:r>
      <w:r w:rsidRPr="00C67769">
        <w:rPr>
          <w:rFonts w:ascii="Times New Roman" w:eastAsia="Times New Roman" w:hAnsi="Times New Roman" w:cs="Times New Roman"/>
          <w:i/>
          <w:iCs/>
          <w:color w:val="000000"/>
          <w:sz w:val="28"/>
          <w:szCs w:val="28"/>
          <w:lang w:eastAsia="tr-TR"/>
        </w:rPr>
        <w:t> </w:t>
      </w:r>
      <w:r w:rsidRPr="00C67769">
        <w:rPr>
          <w:rFonts w:ascii="Times New Roman" w:eastAsia="Times New Roman" w:hAnsi="Times New Roman" w:cs="Times New Roman"/>
          <w:color w:val="000000"/>
          <w:sz w:val="28"/>
          <w:szCs w:val="28"/>
          <w:lang w:eastAsia="tr-TR"/>
        </w:rPr>
        <w:t xml:space="preserve">İm (ipucu, </w:t>
      </w:r>
      <w:proofErr w:type="spellStart"/>
      <w:r w:rsidRPr="00C67769">
        <w:rPr>
          <w:rFonts w:ascii="Times New Roman" w:eastAsia="Times New Roman" w:hAnsi="Times New Roman" w:cs="Times New Roman"/>
          <w:color w:val="000000"/>
          <w:sz w:val="28"/>
          <w:szCs w:val="28"/>
          <w:lang w:eastAsia="tr-TR"/>
        </w:rPr>
        <w:t>cue</w:t>
      </w:r>
      <w:proofErr w:type="spellEnd"/>
      <w:r w:rsidRPr="00C67769">
        <w:rPr>
          <w:rFonts w:ascii="Times New Roman" w:eastAsia="Times New Roman" w:hAnsi="Times New Roman" w:cs="Times New Roman"/>
          <w:color w:val="000000"/>
          <w:sz w:val="28"/>
          <w:szCs w:val="28"/>
          <w:lang w:eastAsia="tr-TR"/>
        </w:rPr>
        <w:t>), öğrenmeyle gelen bir uyaranın, insana ne yapacağını, nasıl yapacağını üstü kapalı olarak gösteren ipucudur. İnsan, öğrenme sürecinde birçok uyaran alır. Bu uyaranlar, yapılacak tepkiyi üstü kapalı olarak imler. İmler, uyaranın parçalarıdır.</w:t>
      </w:r>
    </w:p>
    <w:p w:rsidR="00C67769" w:rsidRPr="00C67769" w:rsidRDefault="00C67769" w:rsidP="00C67769">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Yorumlamada kararsızlık.</w:t>
      </w:r>
      <w:r w:rsidRPr="00C67769">
        <w:rPr>
          <w:rFonts w:ascii="Times New Roman" w:eastAsia="Times New Roman" w:hAnsi="Times New Roman" w:cs="Times New Roman"/>
          <w:i/>
          <w:iCs/>
          <w:color w:val="000000"/>
          <w:sz w:val="28"/>
          <w:szCs w:val="28"/>
          <w:lang w:eastAsia="tr-TR"/>
        </w:rPr>
        <w:t> </w:t>
      </w:r>
      <w:r w:rsidRPr="00C67769">
        <w:rPr>
          <w:rFonts w:ascii="Times New Roman" w:eastAsia="Times New Roman" w:hAnsi="Times New Roman" w:cs="Times New Roman"/>
          <w:color w:val="000000"/>
          <w:sz w:val="28"/>
          <w:szCs w:val="28"/>
          <w:lang w:eastAsia="tr-TR"/>
        </w:rPr>
        <w:t>Öğrenme sürecinin yorumlama aşamasında insan, kararsızlığa düşebilir. Kararsızlık, kimi kez insanı zorlayarak öğrenmeden vazgeçirebilir; bazen de yorumlama aşamasını gereğinden fazla uzun sürdürebilir.</w:t>
      </w:r>
    </w:p>
    <w:p w:rsidR="00C67769" w:rsidRPr="00C67769" w:rsidRDefault="00C67769" w:rsidP="00C67769">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Öğrenmeyi sınama aşaması.</w:t>
      </w:r>
      <w:r w:rsidRPr="00C67769">
        <w:rPr>
          <w:rFonts w:ascii="Times New Roman" w:eastAsia="Times New Roman" w:hAnsi="Times New Roman" w:cs="Times New Roman"/>
          <w:i/>
          <w:iCs/>
          <w:color w:val="000000"/>
          <w:sz w:val="28"/>
          <w:szCs w:val="28"/>
          <w:lang w:eastAsia="tr-TR"/>
        </w:rPr>
        <w:t> </w:t>
      </w:r>
      <w:r w:rsidRPr="00C67769">
        <w:rPr>
          <w:rFonts w:ascii="Times New Roman" w:eastAsia="Times New Roman" w:hAnsi="Times New Roman" w:cs="Times New Roman"/>
          <w:color w:val="000000"/>
          <w:sz w:val="28"/>
          <w:szCs w:val="28"/>
          <w:lang w:eastAsia="tr-TR"/>
        </w:rPr>
        <w:t>Sınama, insanın sunulan bilgi, beceri ve tutumu öğrenmek için yaptığı gözlenebilir davranışlarıdır. Yorumlama, öğrenme için ne ve nasıl yapılacağıyla ilgili kararların uygulamaya konulmasıdır. Sınamayla insanın öğrenim görevini yorumlaması bitmiş değildir. İnsan, sınama aşamasında öğrendiklerini yorumlayarak yeni kararlar alır.</w:t>
      </w:r>
    </w:p>
    <w:p w:rsidR="00C67769" w:rsidRPr="00C67769" w:rsidRDefault="00C67769" w:rsidP="00C67769">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Öğrenme sisteminin çıktısı.</w:t>
      </w:r>
      <w:r w:rsidRPr="00C67769">
        <w:rPr>
          <w:rFonts w:ascii="Times New Roman" w:eastAsia="Times New Roman" w:hAnsi="Times New Roman" w:cs="Times New Roman"/>
          <w:i/>
          <w:iCs/>
          <w:color w:val="000000"/>
          <w:sz w:val="28"/>
          <w:szCs w:val="28"/>
          <w:lang w:eastAsia="tr-TR"/>
        </w:rPr>
        <w:t> </w:t>
      </w:r>
      <w:r w:rsidRPr="00C67769">
        <w:rPr>
          <w:rFonts w:ascii="Times New Roman" w:eastAsia="Times New Roman" w:hAnsi="Times New Roman" w:cs="Times New Roman"/>
          <w:color w:val="000000"/>
          <w:sz w:val="28"/>
          <w:szCs w:val="28"/>
          <w:lang w:eastAsia="tr-TR"/>
        </w:rPr>
        <w:t>İnsan, öğrenme sürecinde anlama, yorumlama ve sınama aşamalarını geçerek, öğrenmenin ürününü (öğrenilen) elde eder. Öğrenmenin ürünü, öğrenen kişinin davranışlardaki değişimle kendini gösterir.</w:t>
      </w:r>
    </w:p>
    <w:p w:rsidR="00C67769" w:rsidRDefault="00C67769" w:rsidP="00C67769">
      <w:pPr>
        <w:spacing w:after="0" w:line="240" w:lineRule="auto"/>
        <w:jc w:val="both"/>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both"/>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both"/>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both"/>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both"/>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both"/>
        <w:rPr>
          <w:rFonts w:ascii="Times New Roman" w:eastAsia="Times New Roman" w:hAnsi="Times New Roman" w:cs="Times New Roman"/>
          <w:color w:val="000000"/>
          <w:sz w:val="28"/>
          <w:szCs w:val="28"/>
          <w:lang w:eastAsia="tr-TR"/>
        </w:rPr>
      </w:pPr>
    </w:p>
    <w:p w:rsidR="00C67769" w:rsidRPr="00C67769" w:rsidRDefault="00C67769" w:rsidP="00C67769">
      <w:pPr>
        <w:spacing w:after="0" w:line="240" w:lineRule="auto"/>
        <w:jc w:val="both"/>
        <w:rPr>
          <w:rFonts w:ascii="Times New Roman" w:eastAsia="Times New Roman" w:hAnsi="Times New Roman" w:cs="Times New Roman"/>
          <w:sz w:val="28"/>
          <w:szCs w:val="28"/>
          <w:lang w:eastAsia="tr-TR"/>
        </w:rPr>
      </w:pPr>
      <w:r w:rsidRPr="00C67769">
        <w:rPr>
          <w:rFonts w:ascii="Times New Roman" w:eastAsia="Times New Roman" w:hAnsi="Times New Roman" w:cs="Times New Roman"/>
          <w:color w:val="000000"/>
          <w:sz w:val="28"/>
          <w:szCs w:val="28"/>
          <w:lang w:eastAsia="tr-TR"/>
        </w:rPr>
        <w:lastRenderedPageBreak/>
        <w:br/>
      </w:r>
      <w:r w:rsidRPr="00C67769">
        <w:rPr>
          <w:rFonts w:ascii="Times New Roman" w:eastAsia="Times New Roman" w:hAnsi="Times New Roman" w:cs="Times New Roman"/>
          <w:b/>
          <w:bCs/>
          <w:color w:val="000000"/>
          <w:sz w:val="28"/>
          <w:szCs w:val="28"/>
          <w:lang w:eastAsia="tr-TR"/>
        </w:rPr>
        <w:t>ÖĞRENMENİN ÖZELLİKLERİ VE ŞEKİLLERİ</w:t>
      </w:r>
    </w:p>
    <w:p w:rsidR="00C67769" w:rsidRPr="00C67769" w:rsidRDefault="00C67769" w:rsidP="00C67769">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t>Öğrenme sürecinde birey elde ettiği yeni bilgilere kendilerine özgü bir anlam yüklemektedir. Dolayısıyla bireyin öğrenmesi, kendisine sunulan bilgilerin ham biçimiyle değil bu bilgileri kendi zihninde yapılandırdığı biçimiyle gerçekleşmektedir. Bu çerçeveden bakıldığında, öğrenmenin doğasına ilişkin olarak, yapısalcı teori, aşağıdaki temel öğrenme ilkelerini ileri sürmektedir:</w:t>
      </w:r>
    </w:p>
    <w:p w:rsidR="00C67769" w:rsidRPr="00C67769" w:rsidRDefault="00C67769" w:rsidP="00C67769">
      <w:pPr>
        <w:spacing w:after="0" w:line="240" w:lineRule="auto"/>
        <w:jc w:val="both"/>
        <w:rPr>
          <w:rFonts w:ascii="Times New Roman" w:eastAsia="Times New Roman" w:hAnsi="Times New Roman" w:cs="Times New Roman"/>
          <w:sz w:val="28"/>
          <w:szCs w:val="28"/>
          <w:lang w:eastAsia="tr-TR"/>
        </w:rPr>
      </w:pPr>
      <w:r w:rsidRPr="00C67769">
        <w:rPr>
          <w:rFonts w:ascii="Times New Roman" w:eastAsia="Times New Roman" w:hAnsi="Times New Roman" w:cs="Times New Roman"/>
          <w:color w:val="000000"/>
          <w:sz w:val="28"/>
          <w:szCs w:val="28"/>
          <w:lang w:eastAsia="tr-TR"/>
        </w:rPr>
        <w:br/>
      </w:r>
    </w:p>
    <w:p w:rsidR="00C67769" w:rsidRPr="00C67769" w:rsidRDefault="00C67769" w:rsidP="00C67769">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Öğrenme aktif bir eylemdir.</w:t>
      </w:r>
      <w:r w:rsidRPr="00C67769">
        <w:rPr>
          <w:rFonts w:ascii="Times New Roman" w:eastAsia="Times New Roman" w:hAnsi="Times New Roman" w:cs="Times New Roman"/>
          <w:i/>
          <w:iCs/>
          <w:color w:val="000000"/>
          <w:sz w:val="28"/>
          <w:szCs w:val="28"/>
          <w:lang w:eastAsia="tr-TR"/>
        </w:rPr>
        <w:t> </w:t>
      </w:r>
      <w:r w:rsidRPr="00C67769">
        <w:rPr>
          <w:rFonts w:ascii="Times New Roman" w:eastAsia="Times New Roman" w:hAnsi="Times New Roman" w:cs="Times New Roman"/>
          <w:color w:val="000000"/>
          <w:sz w:val="28"/>
          <w:szCs w:val="28"/>
          <w:lang w:eastAsia="tr-TR"/>
        </w:rPr>
        <w:t>Pasif bir bilgi ve deneyim alma süreci değil aktif bir anlam oluşturma sürecidir.</w:t>
      </w:r>
    </w:p>
    <w:p w:rsidR="00C67769" w:rsidRPr="00C67769" w:rsidRDefault="00C67769" w:rsidP="00C67769">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Öğrenme kavramsal bir değişmeyi içerir.</w:t>
      </w:r>
      <w:r w:rsidRPr="00C67769">
        <w:rPr>
          <w:rFonts w:ascii="Times New Roman" w:eastAsia="Times New Roman" w:hAnsi="Times New Roman" w:cs="Times New Roman"/>
          <w:i/>
          <w:iCs/>
          <w:color w:val="000000"/>
          <w:sz w:val="28"/>
          <w:szCs w:val="28"/>
          <w:lang w:eastAsia="tr-TR"/>
        </w:rPr>
        <w:t> </w:t>
      </w:r>
      <w:r w:rsidRPr="00C67769">
        <w:rPr>
          <w:rFonts w:ascii="Times New Roman" w:eastAsia="Times New Roman" w:hAnsi="Times New Roman" w:cs="Times New Roman"/>
          <w:color w:val="000000"/>
          <w:sz w:val="28"/>
          <w:szCs w:val="28"/>
          <w:lang w:eastAsia="tr-TR"/>
        </w:rPr>
        <w:t>Bireyin çeşitli kavramlar ile ilgili önceki anlayışını daha geçerli hale getirmek için onu yeniden yapılandırır.</w:t>
      </w:r>
    </w:p>
    <w:p w:rsidR="00C67769" w:rsidRPr="00C67769" w:rsidRDefault="00C67769" w:rsidP="00C67769">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Öğrenme özneldir.</w:t>
      </w:r>
      <w:r w:rsidRPr="00C67769">
        <w:rPr>
          <w:rFonts w:ascii="Times New Roman" w:eastAsia="Times New Roman" w:hAnsi="Times New Roman" w:cs="Times New Roman"/>
          <w:i/>
          <w:iCs/>
          <w:color w:val="000000"/>
          <w:sz w:val="28"/>
          <w:szCs w:val="28"/>
          <w:lang w:eastAsia="tr-TR"/>
        </w:rPr>
        <w:t> </w:t>
      </w:r>
      <w:r w:rsidRPr="00C67769">
        <w:rPr>
          <w:rFonts w:ascii="Times New Roman" w:eastAsia="Times New Roman" w:hAnsi="Times New Roman" w:cs="Times New Roman"/>
          <w:color w:val="000000"/>
          <w:sz w:val="28"/>
          <w:szCs w:val="28"/>
          <w:lang w:eastAsia="tr-TR"/>
        </w:rPr>
        <w:t xml:space="preserve">Öğrenme bireyin öğrendiklerini çeşitli semboller, </w:t>
      </w:r>
      <w:proofErr w:type="gramStart"/>
      <w:r w:rsidRPr="00C67769">
        <w:rPr>
          <w:rFonts w:ascii="Times New Roman" w:eastAsia="Times New Roman" w:hAnsi="Times New Roman" w:cs="Times New Roman"/>
          <w:color w:val="000000"/>
          <w:sz w:val="28"/>
          <w:szCs w:val="28"/>
          <w:lang w:eastAsia="tr-TR"/>
        </w:rPr>
        <w:t>metaforlar</w:t>
      </w:r>
      <w:proofErr w:type="gramEnd"/>
      <w:r w:rsidRPr="00C67769">
        <w:rPr>
          <w:rFonts w:ascii="Times New Roman" w:eastAsia="Times New Roman" w:hAnsi="Times New Roman" w:cs="Times New Roman"/>
          <w:color w:val="000000"/>
          <w:sz w:val="28"/>
          <w:szCs w:val="28"/>
          <w:lang w:eastAsia="tr-TR"/>
        </w:rPr>
        <w:t>, imgeler, grafikler veya modeller yoluyla içselleştirmesidir.</w:t>
      </w:r>
    </w:p>
    <w:p w:rsidR="00C67769" w:rsidRPr="00C67769" w:rsidRDefault="00C67769" w:rsidP="00C67769">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Öğrenme durumsaldır.</w:t>
      </w:r>
      <w:r w:rsidRPr="00C67769">
        <w:rPr>
          <w:rFonts w:ascii="Times New Roman" w:eastAsia="Times New Roman" w:hAnsi="Times New Roman" w:cs="Times New Roman"/>
          <w:i/>
          <w:iCs/>
          <w:color w:val="000000"/>
          <w:sz w:val="28"/>
          <w:szCs w:val="28"/>
          <w:lang w:eastAsia="tr-TR"/>
        </w:rPr>
        <w:t> </w:t>
      </w:r>
      <w:r w:rsidRPr="00C67769">
        <w:rPr>
          <w:rFonts w:ascii="Times New Roman" w:eastAsia="Times New Roman" w:hAnsi="Times New Roman" w:cs="Times New Roman"/>
          <w:color w:val="000000"/>
          <w:sz w:val="28"/>
          <w:szCs w:val="28"/>
          <w:lang w:eastAsia="tr-TR"/>
        </w:rPr>
        <w:t>Çevresel şartlara göre şekillenir; öğrenciler, </w:t>
      </w:r>
      <w:hyperlink r:id="rId9" w:history="1">
        <w:r w:rsidRPr="00C67769">
          <w:rPr>
            <w:rFonts w:ascii="Times New Roman" w:eastAsia="Times New Roman" w:hAnsi="Times New Roman" w:cs="Times New Roman"/>
            <w:color w:val="0000FF"/>
            <w:sz w:val="28"/>
            <w:szCs w:val="28"/>
            <w:lang w:eastAsia="tr-TR"/>
          </w:rPr>
          <w:t>egzersiz yapmaktan ziyade</w:t>
        </w:r>
      </w:hyperlink>
      <w:r w:rsidRPr="00C67769">
        <w:rPr>
          <w:rFonts w:ascii="Times New Roman" w:eastAsia="Times New Roman" w:hAnsi="Times New Roman" w:cs="Times New Roman"/>
          <w:color w:val="000000"/>
          <w:sz w:val="28"/>
          <w:szCs w:val="28"/>
          <w:lang w:eastAsia="tr-TR"/>
        </w:rPr>
        <w:t>, gerçek hayat problemlerine benzer nitelikteki problemleri çözmeyi öğrenirler.</w:t>
      </w:r>
    </w:p>
    <w:p w:rsidR="00C67769" w:rsidRPr="00C67769" w:rsidRDefault="00C67769" w:rsidP="00C67769">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Öğrenme sosyaldir.</w:t>
      </w:r>
      <w:r w:rsidRPr="00C67769">
        <w:rPr>
          <w:rFonts w:ascii="Times New Roman" w:eastAsia="Times New Roman" w:hAnsi="Times New Roman" w:cs="Times New Roman"/>
          <w:i/>
          <w:iCs/>
          <w:color w:val="000000"/>
          <w:sz w:val="28"/>
          <w:szCs w:val="28"/>
          <w:lang w:eastAsia="tr-TR"/>
        </w:rPr>
        <w:t> </w:t>
      </w:r>
      <w:r w:rsidRPr="00C67769">
        <w:rPr>
          <w:rFonts w:ascii="Times New Roman" w:eastAsia="Times New Roman" w:hAnsi="Times New Roman" w:cs="Times New Roman"/>
          <w:color w:val="000000"/>
          <w:sz w:val="28"/>
          <w:szCs w:val="28"/>
          <w:lang w:eastAsia="tr-TR"/>
        </w:rPr>
        <w:t>Öğrenme, bireyin düşüncesini paylaşmak, bilgi alışverişinde bulunmak ve problemleri iş birliğine dayalı olarak çözümlemek üzere başkalarıyla olan etkileşimleri sayesinde gelişir.</w:t>
      </w:r>
    </w:p>
    <w:p w:rsidR="00C67769" w:rsidRPr="00C67769" w:rsidRDefault="00C67769" w:rsidP="00C67769">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Öğrenme duygusaldır. </w:t>
      </w:r>
      <w:r w:rsidRPr="00C67769">
        <w:rPr>
          <w:rFonts w:ascii="Times New Roman" w:eastAsia="Times New Roman" w:hAnsi="Times New Roman" w:cs="Times New Roman"/>
          <w:color w:val="000000"/>
          <w:sz w:val="28"/>
          <w:szCs w:val="28"/>
          <w:lang w:eastAsia="tr-TR"/>
        </w:rPr>
        <w:t xml:space="preserve">Zihin ve duygu birbiriyle ilişkilidir; dolayısıyla öğrenmenin doğası; bireyin kendi becerileri hakkında sahip olduğu görüşler ve farkındalıklar, öğrenme amaçlarının açıklığı, kişisel beklentiler ve öğrenmeye karşı olan </w:t>
      </w:r>
      <w:proofErr w:type="gramStart"/>
      <w:r w:rsidRPr="00C67769">
        <w:rPr>
          <w:rFonts w:ascii="Times New Roman" w:eastAsia="Times New Roman" w:hAnsi="Times New Roman" w:cs="Times New Roman"/>
          <w:color w:val="000000"/>
          <w:sz w:val="28"/>
          <w:szCs w:val="28"/>
          <w:lang w:eastAsia="tr-TR"/>
        </w:rPr>
        <w:t>motivasyonundan</w:t>
      </w:r>
      <w:proofErr w:type="gramEnd"/>
      <w:r w:rsidRPr="00C67769">
        <w:rPr>
          <w:rFonts w:ascii="Times New Roman" w:eastAsia="Times New Roman" w:hAnsi="Times New Roman" w:cs="Times New Roman"/>
          <w:color w:val="000000"/>
          <w:sz w:val="28"/>
          <w:szCs w:val="28"/>
          <w:lang w:eastAsia="tr-TR"/>
        </w:rPr>
        <w:t xml:space="preserve"> etkilenir.</w:t>
      </w:r>
    </w:p>
    <w:p w:rsidR="00C67769" w:rsidRPr="00C67769" w:rsidRDefault="00C67769" w:rsidP="00C67769">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Öğrenmenin niteliği, öğrenme sürecinde önemlidir</w:t>
      </w:r>
      <w:r w:rsidRPr="00C67769">
        <w:rPr>
          <w:rFonts w:ascii="Times New Roman" w:eastAsia="Times New Roman" w:hAnsi="Times New Roman" w:cs="Times New Roman"/>
          <w:color w:val="000000"/>
          <w:sz w:val="28"/>
          <w:szCs w:val="28"/>
          <w:lang w:eastAsia="tr-TR"/>
        </w:rPr>
        <w:t>. Öğrenme, değişmek demektir; dolayısıyla öğrenme, bireyin kendi yaşantısı sonucunda bilgi, tutum ve davranış değişikliği olarak tanımlanabilir.</w:t>
      </w:r>
    </w:p>
    <w:p w:rsidR="00C67769" w:rsidRPr="00C67769" w:rsidRDefault="00C67769" w:rsidP="00C67769">
      <w:pPr>
        <w:spacing w:after="0" w:line="240" w:lineRule="auto"/>
        <w:jc w:val="both"/>
        <w:rPr>
          <w:rFonts w:ascii="Times New Roman" w:eastAsia="Times New Roman" w:hAnsi="Times New Roman" w:cs="Times New Roman"/>
          <w:sz w:val="28"/>
          <w:szCs w:val="28"/>
          <w:lang w:eastAsia="tr-TR"/>
        </w:rPr>
      </w:pPr>
      <w:r w:rsidRPr="00C67769">
        <w:rPr>
          <w:rFonts w:ascii="Times New Roman" w:eastAsia="Times New Roman" w:hAnsi="Times New Roman" w:cs="Times New Roman"/>
          <w:color w:val="000000"/>
          <w:sz w:val="28"/>
          <w:szCs w:val="28"/>
          <w:lang w:eastAsia="tr-TR"/>
        </w:rPr>
        <w:lastRenderedPageBreak/>
        <w:br/>
        <w:t>Öğrenme şekillerini aşağıdaki gibi açıklayabiliriz:</w:t>
      </w:r>
      <w:r w:rsidRPr="00C67769">
        <w:rPr>
          <w:rFonts w:ascii="Times New Roman" w:eastAsia="Times New Roman" w:hAnsi="Times New Roman" w:cs="Times New Roman"/>
          <w:color w:val="000000"/>
          <w:sz w:val="28"/>
          <w:szCs w:val="28"/>
          <w:lang w:eastAsia="tr-TR"/>
        </w:rPr>
        <w:br/>
      </w:r>
    </w:p>
    <w:p w:rsidR="00C67769" w:rsidRPr="00C67769" w:rsidRDefault="00C67769" w:rsidP="00C67769">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Algılama yoluyla öğrenme.</w:t>
      </w:r>
      <w:r w:rsidRPr="00C67769">
        <w:rPr>
          <w:rFonts w:ascii="Times New Roman" w:eastAsia="Times New Roman" w:hAnsi="Times New Roman" w:cs="Times New Roman"/>
          <w:color w:val="000000"/>
          <w:sz w:val="28"/>
          <w:szCs w:val="28"/>
          <w:lang w:eastAsia="tr-TR"/>
        </w:rPr>
        <w:t> Bireyin dış dünyadaki nesneler hakkında duyu organları yoluyla duyumsadığı mesajların beyinde yorumlanması ve anlam kazandırılmasıdır.</w:t>
      </w:r>
    </w:p>
    <w:p w:rsidR="00C67769" w:rsidRPr="00C67769" w:rsidRDefault="00C67769" w:rsidP="00C67769">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Gözlem ve taklit yoluyla öğrenme.</w:t>
      </w:r>
      <w:r w:rsidRPr="00C67769">
        <w:rPr>
          <w:rFonts w:ascii="Times New Roman" w:eastAsia="Times New Roman" w:hAnsi="Times New Roman" w:cs="Times New Roman"/>
          <w:i/>
          <w:iCs/>
          <w:color w:val="000000"/>
          <w:sz w:val="28"/>
          <w:szCs w:val="28"/>
          <w:lang w:eastAsia="tr-TR"/>
        </w:rPr>
        <w:t> </w:t>
      </w:r>
      <w:r w:rsidRPr="00C67769">
        <w:rPr>
          <w:rFonts w:ascii="Times New Roman" w:eastAsia="Times New Roman" w:hAnsi="Times New Roman" w:cs="Times New Roman"/>
          <w:color w:val="000000"/>
          <w:sz w:val="28"/>
          <w:szCs w:val="28"/>
          <w:lang w:eastAsia="tr-TR"/>
        </w:rPr>
        <w:t>Basit olarak bireyin çevresinde gelişen bir olayı veya davranışı gözlemlemesi ve onu olduğu gibi taklit etmesidir.</w:t>
      </w:r>
    </w:p>
    <w:p w:rsidR="00C67769" w:rsidRPr="00C67769" w:rsidRDefault="00C67769" w:rsidP="00C67769">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Model alma yoluyla öğrenme.</w:t>
      </w:r>
      <w:r w:rsidRPr="00C67769">
        <w:rPr>
          <w:rFonts w:ascii="Times New Roman" w:eastAsia="Times New Roman" w:hAnsi="Times New Roman" w:cs="Times New Roman"/>
          <w:color w:val="000000"/>
          <w:sz w:val="28"/>
          <w:szCs w:val="28"/>
          <w:lang w:eastAsia="tr-TR"/>
        </w:rPr>
        <w:t> Bu öğrenme, bireyin kendi çevresinde değerli olarak gördüğü bir tutumu veya davranışı örnek almasıdır.</w:t>
      </w:r>
    </w:p>
    <w:p w:rsidR="00C67769" w:rsidRPr="00C67769" w:rsidRDefault="00C67769" w:rsidP="00C67769">
      <w:pPr>
        <w:spacing w:after="0" w:line="240" w:lineRule="auto"/>
        <w:jc w:val="center"/>
        <w:rPr>
          <w:rFonts w:ascii="Times New Roman" w:eastAsia="Times New Roman" w:hAnsi="Times New Roman" w:cs="Times New Roman"/>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Pr>
          <w:rFonts w:ascii="Times New Roman" w:eastAsia="Times New Roman" w:hAnsi="Times New Roman" w:cs="Times New Roman"/>
          <w:b/>
          <w:bCs/>
          <w:color w:val="000000"/>
          <w:sz w:val="28"/>
          <w:szCs w:val="28"/>
          <w:lang w:eastAsia="tr-TR"/>
        </w:rPr>
        <w:t xml:space="preserve">ÖĞRENME </w:t>
      </w:r>
      <w:r w:rsidRPr="00C67769">
        <w:rPr>
          <w:rFonts w:ascii="Times New Roman" w:eastAsia="Times New Roman" w:hAnsi="Times New Roman" w:cs="Times New Roman"/>
          <w:b/>
          <w:bCs/>
          <w:color w:val="000000"/>
          <w:sz w:val="28"/>
          <w:szCs w:val="28"/>
          <w:lang w:eastAsia="tr-TR"/>
        </w:rPr>
        <w:t>KURAMLARI</w:t>
      </w:r>
      <w:r w:rsidRPr="00C67769">
        <w:rPr>
          <w:rFonts w:ascii="Times New Roman" w:eastAsia="Times New Roman" w:hAnsi="Times New Roman" w:cs="Times New Roman"/>
          <w:color w:val="000000"/>
          <w:sz w:val="28"/>
          <w:szCs w:val="28"/>
          <w:lang w:eastAsia="tr-TR"/>
        </w:rPr>
        <w:br/>
      </w:r>
    </w:p>
    <w:p w:rsidR="00C67769" w:rsidRPr="00C67769" w:rsidRDefault="00C67769" w:rsidP="00C67769">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İçinde bulunduğumuz uygarlığı yaratmak, daha önceki insanlardan daha zeki veya yetenekli olduğumuz için değil daha çok şey öğrenmiş olmaktan kaynaklanmaktadır. Bu nedenle uygar toplumlar eğitim sistemlerini önemli bir ulusal strateji olarak algılar ve eğitim kalitelerini sürekli artırmak için çabalarlar.</w:t>
      </w:r>
    </w:p>
    <w:p w:rsidR="00C67769" w:rsidRPr="00C67769" w:rsidRDefault="00C67769" w:rsidP="00C67769">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Her kuram öğrenme olgusunu farklı yönden incelemiştir. Kimi öğrenmeyi sadece davranışsal süreçlerle açıklarken, kimi bilişsel olarak, kimi öğrenmeyi bilgi </w:t>
      </w:r>
      <w:hyperlink r:id="rId10" w:history="1">
        <w:r w:rsidRPr="00C67769">
          <w:rPr>
            <w:rFonts w:ascii="Times New Roman" w:eastAsia="Times New Roman" w:hAnsi="Times New Roman" w:cs="Times New Roman"/>
            <w:color w:val="0000FF"/>
            <w:sz w:val="28"/>
            <w:szCs w:val="28"/>
            <w:lang w:eastAsia="tr-TR"/>
          </w:rPr>
          <w:t>işlem eylemi olarak görürken</w:t>
        </w:r>
      </w:hyperlink>
      <w:r w:rsidRPr="00C67769">
        <w:rPr>
          <w:rFonts w:ascii="Times New Roman" w:eastAsia="Times New Roman" w:hAnsi="Times New Roman" w:cs="Times New Roman"/>
          <w:color w:val="000000"/>
          <w:sz w:val="28"/>
          <w:szCs w:val="28"/>
          <w:lang w:eastAsia="tr-TR"/>
        </w:rPr>
        <w:t xml:space="preserve">, kimi de </w:t>
      </w:r>
      <w:proofErr w:type="spellStart"/>
      <w:r w:rsidRPr="00C67769">
        <w:rPr>
          <w:rFonts w:ascii="Times New Roman" w:eastAsia="Times New Roman" w:hAnsi="Times New Roman" w:cs="Times New Roman"/>
          <w:color w:val="000000"/>
          <w:sz w:val="28"/>
          <w:szCs w:val="28"/>
          <w:lang w:eastAsia="tr-TR"/>
        </w:rPr>
        <w:t>nörofizyolojik</w:t>
      </w:r>
      <w:proofErr w:type="spellEnd"/>
      <w:r w:rsidRPr="00C67769">
        <w:rPr>
          <w:rFonts w:ascii="Times New Roman" w:eastAsia="Times New Roman" w:hAnsi="Times New Roman" w:cs="Times New Roman"/>
          <w:color w:val="000000"/>
          <w:sz w:val="28"/>
          <w:szCs w:val="28"/>
          <w:lang w:eastAsia="tr-TR"/>
        </w:rPr>
        <w:t xml:space="preserve"> olarak ele almaktadır. Öğrenme olgusunun tüm yönlerini açıklayan bir tek kuram henüz geliştirilmiş değildir.</w:t>
      </w: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Pr="00C67769" w:rsidRDefault="00C67769" w:rsidP="00C67769">
      <w:pPr>
        <w:spacing w:after="0" w:line="240" w:lineRule="auto"/>
        <w:jc w:val="center"/>
        <w:rPr>
          <w:rFonts w:ascii="Times New Roman" w:eastAsia="Times New Roman" w:hAnsi="Times New Roman" w:cs="Times New Roman"/>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lang w:eastAsia="tr-TR"/>
        </w:rPr>
        <w:lastRenderedPageBreak/>
        <w:t>ÖĞRENME KURAMLARI</w:t>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proofErr w:type="spellStart"/>
      <w:r w:rsidRPr="00C67769">
        <w:rPr>
          <w:rFonts w:ascii="Times New Roman" w:eastAsia="Times New Roman" w:hAnsi="Times New Roman" w:cs="Times New Roman"/>
          <w:b/>
          <w:bCs/>
          <w:color w:val="000000"/>
          <w:sz w:val="28"/>
          <w:szCs w:val="28"/>
          <w:lang w:eastAsia="tr-TR"/>
        </w:rPr>
        <w:t>Nörofizyolojik</w:t>
      </w:r>
      <w:proofErr w:type="spellEnd"/>
      <w:r w:rsidRPr="00C67769">
        <w:rPr>
          <w:rFonts w:ascii="Times New Roman" w:eastAsia="Times New Roman" w:hAnsi="Times New Roman" w:cs="Times New Roman"/>
          <w:b/>
          <w:bCs/>
          <w:color w:val="000000"/>
          <w:sz w:val="28"/>
          <w:szCs w:val="28"/>
          <w:lang w:eastAsia="tr-TR"/>
        </w:rPr>
        <w:t xml:space="preserve"> Kuram</w:t>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proofErr w:type="spellStart"/>
      <w:r w:rsidRPr="00C67769">
        <w:rPr>
          <w:rFonts w:ascii="Times New Roman" w:eastAsia="Times New Roman" w:hAnsi="Times New Roman" w:cs="Times New Roman"/>
          <w:b/>
          <w:bCs/>
          <w:color w:val="000000"/>
          <w:sz w:val="28"/>
          <w:szCs w:val="28"/>
          <w:lang w:eastAsia="tr-TR"/>
        </w:rPr>
        <w:t>Duyuşsal</w:t>
      </w:r>
      <w:proofErr w:type="spellEnd"/>
      <w:r w:rsidRPr="00C67769">
        <w:rPr>
          <w:rFonts w:ascii="Times New Roman" w:eastAsia="Times New Roman" w:hAnsi="Times New Roman" w:cs="Times New Roman"/>
          <w:b/>
          <w:bCs/>
          <w:color w:val="000000"/>
          <w:sz w:val="28"/>
          <w:szCs w:val="28"/>
          <w:lang w:eastAsia="tr-TR"/>
        </w:rPr>
        <w:t xml:space="preserve"> Kuramlar</w:t>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lang w:eastAsia="tr-TR"/>
        </w:rPr>
        <w:t>Bilişsel Kuramlar</w:t>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lang w:eastAsia="tr-TR"/>
        </w:rPr>
        <w:t>Davranışçı Kuramlar</w:t>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noProof/>
          <w:color w:val="000000"/>
          <w:sz w:val="28"/>
          <w:szCs w:val="28"/>
          <w:lang w:eastAsia="tr-TR"/>
        </w:rPr>
        <w:drawing>
          <wp:anchor distT="0" distB="0" distL="114300" distR="114300" simplePos="0" relativeHeight="251659264" behindDoc="0" locked="0" layoutInCell="1" allowOverlap="0" wp14:anchorId="787339D9" wp14:editId="777F3430">
            <wp:simplePos x="0" y="0"/>
            <wp:positionH relativeFrom="column">
              <wp:align>left</wp:align>
            </wp:positionH>
            <wp:positionV relativeFrom="line">
              <wp:posOffset>0</wp:posOffset>
            </wp:positionV>
            <wp:extent cx="304800" cy="304800"/>
            <wp:effectExtent l="0" t="0" r="0" b="0"/>
            <wp:wrapSquare wrapText="bothSides"/>
            <wp:docPr id="1" name="Resim 1" descr="autoshap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shap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769">
        <w:rPr>
          <w:rFonts w:ascii="Times New Roman" w:eastAsia="Times New Roman" w:hAnsi="Times New Roman" w:cs="Times New Roman"/>
          <w:noProof/>
          <w:color w:val="000000"/>
          <w:sz w:val="28"/>
          <w:szCs w:val="28"/>
          <w:lang w:eastAsia="tr-TR"/>
        </w:rPr>
        <w:drawing>
          <wp:anchor distT="0" distB="0" distL="114300" distR="114300" simplePos="0" relativeHeight="251660288" behindDoc="0" locked="0" layoutInCell="1" allowOverlap="0" wp14:anchorId="6602071A" wp14:editId="76D75F69">
            <wp:simplePos x="0" y="0"/>
            <wp:positionH relativeFrom="column">
              <wp:align>left</wp:align>
            </wp:positionH>
            <wp:positionV relativeFrom="line">
              <wp:posOffset>0</wp:posOffset>
            </wp:positionV>
            <wp:extent cx="304800" cy="304800"/>
            <wp:effectExtent l="0" t="0" r="0" b="0"/>
            <wp:wrapSquare wrapText="bothSides"/>
            <wp:docPr id="2" name="Resim 2" descr="autoshap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shap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769">
        <w:rPr>
          <w:rFonts w:ascii="Times New Roman" w:eastAsia="Times New Roman" w:hAnsi="Times New Roman" w:cs="Times New Roman"/>
          <w:noProof/>
          <w:color w:val="000000"/>
          <w:sz w:val="28"/>
          <w:szCs w:val="28"/>
          <w:lang w:eastAsia="tr-TR"/>
        </w:rPr>
        <w:drawing>
          <wp:anchor distT="0" distB="0" distL="114300" distR="114300" simplePos="0" relativeHeight="251661312" behindDoc="0" locked="0" layoutInCell="1" allowOverlap="0" wp14:anchorId="3F743FB9" wp14:editId="69BD6A5B">
            <wp:simplePos x="0" y="0"/>
            <wp:positionH relativeFrom="column">
              <wp:align>left</wp:align>
            </wp:positionH>
            <wp:positionV relativeFrom="line">
              <wp:posOffset>0</wp:posOffset>
            </wp:positionV>
            <wp:extent cx="304800" cy="304800"/>
            <wp:effectExtent l="0" t="0" r="0" b="0"/>
            <wp:wrapSquare wrapText="bothSides"/>
            <wp:docPr id="3" name="Resim 3" descr="autoshap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shap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769">
        <w:rPr>
          <w:rFonts w:ascii="Times New Roman" w:eastAsia="Times New Roman" w:hAnsi="Times New Roman" w:cs="Times New Roman"/>
          <w:noProof/>
          <w:color w:val="000000"/>
          <w:sz w:val="28"/>
          <w:szCs w:val="28"/>
          <w:lang w:eastAsia="tr-TR"/>
        </w:rPr>
        <w:drawing>
          <wp:anchor distT="0" distB="0" distL="114300" distR="114300" simplePos="0" relativeHeight="251662336" behindDoc="0" locked="0" layoutInCell="1" allowOverlap="0" wp14:anchorId="22A61035" wp14:editId="57C8915A">
            <wp:simplePos x="0" y="0"/>
            <wp:positionH relativeFrom="column">
              <wp:align>left</wp:align>
            </wp:positionH>
            <wp:positionV relativeFrom="line">
              <wp:posOffset>0</wp:posOffset>
            </wp:positionV>
            <wp:extent cx="304800" cy="304800"/>
            <wp:effectExtent l="0" t="0" r="0" b="0"/>
            <wp:wrapSquare wrapText="bothSides"/>
            <wp:docPr id="4" name="Resim 4" descr="autoshap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oshap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769">
        <w:rPr>
          <w:rFonts w:ascii="Times New Roman" w:eastAsia="Times New Roman" w:hAnsi="Times New Roman" w:cs="Times New Roman"/>
          <w:noProof/>
          <w:color w:val="000000"/>
          <w:sz w:val="28"/>
          <w:szCs w:val="28"/>
          <w:lang w:eastAsia="tr-TR"/>
        </w:rPr>
        <w:drawing>
          <wp:anchor distT="0" distB="0" distL="114300" distR="114300" simplePos="0" relativeHeight="251663360" behindDoc="0" locked="0" layoutInCell="1" allowOverlap="0" wp14:anchorId="447D0A34" wp14:editId="0BFD44EF">
            <wp:simplePos x="0" y="0"/>
            <wp:positionH relativeFrom="column">
              <wp:align>left</wp:align>
            </wp:positionH>
            <wp:positionV relativeFrom="line">
              <wp:posOffset>0</wp:posOffset>
            </wp:positionV>
            <wp:extent cx="304800" cy="304800"/>
            <wp:effectExtent l="0" t="0" r="0" b="0"/>
            <wp:wrapSquare wrapText="bothSides"/>
            <wp:docPr id="5" name="Resim 5" descr="autoshap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toshap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lang w:eastAsia="tr-TR"/>
        </w:rPr>
        <w:t>Davranışçı Kuramlar</w:t>
      </w:r>
      <w:r w:rsidRPr="00C67769">
        <w:rPr>
          <w:rFonts w:ascii="Times New Roman" w:eastAsia="Times New Roman" w:hAnsi="Times New Roman" w:cs="Times New Roman"/>
          <w:color w:val="000000"/>
          <w:sz w:val="28"/>
          <w:szCs w:val="28"/>
          <w:lang w:eastAsia="tr-TR"/>
        </w:rPr>
        <w:br/>
      </w:r>
    </w:p>
    <w:p w:rsidR="00C67769" w:rsidRPr="00C67769" w:rsidRDefault="00C67769" w:rsidP="00C67769">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 xml:space="preserve">Davranışçı kuramlardan biri </w:t>
      </w:r>
      <w:proofErr w:type="spellStart"/>
      <w:r w:rsidRPr="00C67769">
        <w:rPr>
          <w:rFonts w:ascii="Times New Roman" w:eastAsia="Times New Roman" w:hAnsi="Times New Roman" w:cs="Times New Roman"/>
          <w:color w:val="000000"/>
          <w:sz w:val="28"/>
          <w:szCs w:val="28"/>
          <w:lang w:eastAsia="tr-TR"/>
        </w:rPr>
        <w:t>Ivan</w:t>
      </w:r>
      <w:proofErr w:type="spellEnd"/>
      <w:r w:rsidRPr="00C67769">
        <w:rPr>
          <w:rFonts w:ascii="Times New Roman" w:eastAsia="Times New Roman" w:hAnsi="Times New Roman" w:cs="Times New Roman"/>
          <w:color w:val="000000"/>
          <w:sz w:val="28"/>
          <w:szCs w:val="28"/>
          <w:lang w:eastAsia="tr-TR"/>
        </w:rPr>
        <w:t xml:space="preserve"> </w:t>
      </w:r>
      <w:proofErr w:type="spellStart"/>
      <w:r w:rsidRPr="00C67769">
        <w:rPr>
          <w:rFonts w:ascii="Times New Roman" w:eastAsia="Times New Roman" w:hAnsi="Times New Roman" w:cs="Times New Roman"/>
          <w:color w:val="000000"/>
          <w:sz w:val="28"/>
          <w:szCs w:val="28"/>
          <w:lang w:eastAsia="tr-TR"/>
        </w:rPr>
        <w:t>Pavlov’a</w:t>
      </w:r>
      <w:proofErr w:type="spellEnd"/>
      <w:r w:rsidRPr="00C67769">
        <w:rPr>
          <w:rFonts w:ascii="Times New Roman" w:eastAsia="Times New Roman" w:hAnsi="Times New Roman" w:cs="Times New Roman"/>
          <w:color w:val="000000"/>
          <w:sz w:val="28"/>
          <w:szCs w:val="28"/>
          <w:lang w:eastAsia="tr-TR"/>
        </w:rPr>
        <w:t xml:space="preserve"> ait klasik </w:t>
      </w:r>
      <w:proofErr w:type="spellStart"/>
      <w:r w:rsidRPr="00C67769">
        <w:rPr>
          <w:rFonts w:ascii="Times New Roman" w:eastAsia="Times New Roman" w:hAnsi="Times New Roman" w:cs="Times New Roman"/>
          <w:color w:val="000000"/>
          <w:sz w:val="28"/>
          <w:szCs w:val="28"/>
          <w:lang w:eastAsia="tr-TR"/>
        </w:rPr>
        <w:t>koşullamadır</w:t>
      </w:r>
      <w:proofErr w:type="spellEnd"/>
      <w:r w:rsidRPr="00C67769">
        <w:rPr>
          <w:rFonts w:ascii="Times New Roman" w:eastAsia="Times New Roman" w:hAnsi="Times New Roman" w:cs="Times New Roman"/>
          <w:color w:val="000000"/>
          <w:sz w:val="28"/>
          <w:szCs w:val="28"/>
          <w:lang w:eastAsia="tr-TR"/>
        </w:rPr>
        <w:t xml:space="preserve">. Rus </w:t>
      </w:r>
      <w:proofErr w:type="spellStart"/>
      <w:r w:rsidRPr="00C67769">
        <w:rPr>
          <w:rFonts w:ascii="Times New Roman" w:eastAsia="Times New Roman" w:hAnsi="Times New Roman" w:cs="Times New Roman"/>
          <w:color w:val="000000"/>
          <w:sz w:val="28"/>
          <w:szCs w:val="28"/>
          <w:lang w:eastAsia="tr-TR"/>
        </w:rPr>
        <w:t>fizyologu</w:t>
      </w:r>
      <w:proofErr w:type="spellEnd"/>
      <w:r w:rsidRPr="00C67769">
        <w:rPr>
          <w:rFonts w:ascii="Times New Roman" w:eastAsia="Times New Roman" w:hAnsi="Times New Roman" w:cs="Times New Roman"/>
          <w:color w:val="000000"/>
          <w:sz w:val="28"/>
          <w:szCs w:val="28"/>
          <w:lang w:eastAsia="tr-TR"/>
        </w:rPr>
        <w:t xml:space="preserve"> olan </w:t>
      </w:r>
      <w:proofErr w:type="spellStart"/>
      <w:r w:rsidRPr="00C67769">
        <w:rPr>
          <w:rFonts w:ascii="Times New Roman" w:eastAsia="Times New Roman" w:hAnsi="Times New Roman" w:cs="Times New Roman"/>
          <w:color w:val="000000"/>
          <w:sz w:val="28"/>
          <w:szCs w:val="28"/>
          <w:lang w:eastAsia="tr-TR"/>
        </w:rPr>
        <w:t>Pavlov</w:t>
      </w:r>
      <w:proofErr w:type="spellEnd"/>
      <w:r w:rsidRPr="00C67769">
        <w:rPr>
          <w:rFonts w:ascii="Times New Roman" w:eastAsia="Times New Roman" w:hAnsi="Times New Roman" w:cs="Times New Roman"/>
          <w:color w:val="000000"/>
          <w:sz w:val="28"/>
          <w:szCs w:val="28"/>
          <w:lang w:eastAsia="tr-TR"/>
        </w:rPr>
        <w:t xml:space="preserve"> fizyolojik araştırmalarının büyük bir kısmını köpeklerin koşullanmaları üzerine yapmıştır. Diğer birçok araştırmanın yapılmasında olduğu gibi </w:t>
      </w:r>
      <w:proofErr w:type="spellStart"/>
      <w:r w:rsidRPr="00C67769">
        <w:rPr>
          <w:rFonts w:ascii="Times New Roman" w:eastAsia="Times New Roman" w:hAnsi="Times New Roman" w:cs="Times New Roman"/>
          <w:color w:val="000000"/>
          <w:sz w:val="28"/>
          <w:szCs w:val="28"/>
          <w:lang w:eastAsia="tr-TR"/>
        </w:rPr>
        <w:t>Pavlov’un</w:t>
      </w:r>
      <w:proofErr w:type="spellEnd"/>
      <w:r w:rsidRPr="00C67769">
        <w:rPr>
          <w:rFonts w:ascii="Times New Roman" w:eastAsia="Times New Roman" w:hAnsi="Times New Roman" w:cs="Times New Roman"/>
          <w:color w:val="000000"/>
          <w:sz w:val="28"/>
          <w:szCs w:val="28"/>
          <w:lang w:eastAsia="tr-TR"/>
        </w:rPr>
        <w:t xml:space="preserve"> araştırması da rastlantı sonucu ortaya çıkmıştır. Bir gün </w:t>
      </w:r>
      <w:proofErr w:type="spellStart"/>
      <w:r w:rsidRPr="00C67769">
        <w:rPr>
          <w:rFonts w:ascii="Times New Roman" w:eastAsia="Times New Roman" w:hAnsi="Times New Roman" w:cs="Times New Roman"/>
          <w:color w:val="000000"/>
          <w:sz w:val="28"/>
          <w:szCs w:val="28"/>
          <w:lang w:eastAsia="tr-TR"/>
        </w:rPr>
        <w:t>Pavlov</w:t>
      </w:r>
      <w:proofErr w:type="spellEnd"/>
      <w:r w:rsidRPr="00C67769">
        <w:rPr>
          <w:rFonts w:ascii="Times New Roman" w:eastAsia="Times New Roman" w:hAnsi="Times New Roman" w:cs="Times New Roman"/>
          <w:color w:val="000000"/>
          <w:sz w:val="28"/>
          <w:szCs w:val="28"/>
          <w:lang w:eastAsia="tr-TR"/>
        </w:rPr>
        <w:t xml:space="preserve">, üzerinde araştırma yaptığı bir köpeğin, boş yemek çanağını görünce, kendisine yemek veriliyormuş gibi salgı ürettiğini gözlemiştir. Olayı daha ayrıntılı olarak incelemek isteyen </w:t>
      </w:r>
      <w:proofErr w:type="spellStart"/>
      <w:r w:rsidRPr="00C67769">
        <w:rPr>
          <w:rFonts w:ascii="Times New Roman" w:eastAsia="Times New Roman" w:hAnsi="Times New Roman" w:cs="Times New Roman"/>
          <w:color w:val="000000"/>
          <w:sz w:val="28"/>
          <w:szCs w:val="28"/>
          <w:lang w:eastAsia="tr-TR"/>
        </w:rPr>
        <w:t>Pavlov</w:t>
      </w:r>
      <w:proofErr w:type="spellEnd"/>
      <w:r w:rsidRPr="00C67769">
        <w:rPr>
          <w:rFonts w:ascii="Times New Roman" w:eastAsia="Times New Roman" w:hAnsi="Times New Roman" w:cs="Times New Roman"/>
          <w:color w:val="000000"/>
          <w:sz w:val="28"/>
          <w:szCs w:val="28"/>
          <w:lang w:eastAsia="tr-TR"/>
        </w:rPr>
        <w:t xml:space="preserve">, köpekler üzerinde </w:t>
      </w:r>
      <w:proofErr w:type="spellStart"/>
      <w:r w:rsidRPr="00C67769">
        <w:rPr>
          <w:rFonts w:ascii="Times New Roman" w:eastAsia="Times New Roman" w:hAnsi="Times New Roman" w:cs="Times New Roman"/>
          <w:color w:val="000000"/>
          <w:sz w:val="28"/>
          <w:szCs w:val="28"/>
          <w:lang w:eastAsia="tr-TR"/>
        </w:rPr>
        <w:t>koşullama</w:t>
      </w:r>
      <w:proofErr w:type="spellEnd"/>
      <w:r w:rsidRPr="00C67769">
        <w:rPr>
          <w:rFonts w:ascii="Times New Roman" w:eastAsia="Times New Roman" w:hAnsi="Times New Roman" w:cs="Times New Roman"/>
          <w:color w:val="000000"/>
          <w:sz w:val="28"/>
          <w:szCs w:val="28"/>
          <w:lang w:eastAsia="tr-TR"/>
        </w:rPr>
        <w:t xml:space="preserve"> deneyi yapmaya karar vermiştir. Klâsik koşullanma söz konusu kararın sonucunda yürütülen bir dizi araştırmayı kapsamaktadır. Bu araştırmalarda doğal uyarıcı ile koşullu uyarıcının beraber verildiği her durumda organizmanın iki uyarıcı arasındaki ilişkiyi öğrendiği görülmüş ve buna </w:t>
      </w:r>
      <w:r w:rsidRPr="00C67769">
        <w:rPr>
          <w:rFonts w:ascii="Times New Roman" w:eastAsia="Times New Roman" w:hAnsi="Times New Roman" w:cs="Times New Roman"/>
          <w:color w:val="000000"/>
          <w:sz w:val="28"/>
          <w:szCs w:val="28"/>
          <w:u w:val="single"/>
          <w:lang w:eastAsia="tr-TR"/>
        </w:rPr>
        <w:t>kazanma </w:t>
      </w:r>
      <w:r w:rsidRPr="00C67769">
        <w:rPr>
          <w:rFonts w:ascii="Times New Roman" w:eastAsia="Times New Roman" w:hAnsi="Times New Roman" w:cs="Times New Roman"/>
          <w:color w:val="000000"/>
          <w:sz w:val="28"/>
          <w:szCs w:val="28"/>
          <w:lang w:eastAsia="tr-TR"/>
        </w:rPr>
        <w:t>adı verilmiştir.</w:t>
      </w:r>
    </w:p>
    <w:p w:rsidR="00C67769" w:rsidRPr="00C67769" w:rsidRDefault="00C67769" w:rsidP="00C67769">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Davranışçı </w:t>
      </w:r>
      <w:hyperlink r:id="rId13" w:history="1">
        <w:r w:rsidRPr="00C67769">
          <w:rPr>
            <w:rFonts w:ascii="Times New Roman" w:eastAsia="Times New Roman" w:hAnsi="Times New Roman" w:cs="Times New Roman"/>
            <w:color w:val="0000FF"/>
            <w:sz w:val="28"/>
            <w:szCs w:val="28"/>
            <w:lang w:eastAsia="tr-TR"/>
          </w:rPr>
          <w:t>kuramlar</w:t>
        </w:r>
      </w:hyperlink>
      <w:r w:rsidRPr="00C67769">
        <w:rPr>
          <w:rFonts w:ascii="Times New Roman" w:eastAsia="Times New Roman" w:hAnsi="Times New Roman" w:cs="Times New Roman"/>
          <w:color w:val="000000"/>
          <w:sz w:val="28"/>
          <w:szCs w:val="28"/>
          <w:lang w:eastAsia="tr-TR"/>
        </w:rPr>
        <w:t>, öğrenmenin uyarıcı ile davranış arasında ilişki kurularak geliştiğini ve pekiştirme yoluyla davranışın devam ettiğini belirtir.</w:t>
      </w:r>
    </w:p>
    <w:p w:rsidR="00C67769" w:rsidRPr="00C67769" w:rsidRDefault="00C67769" w:rsidP="00C67769">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Gözlenebilir ve ölçülebilir uyaranları ve tepkileri esas alan davranışçı yaklaşımda üç temel öğrenme süreci vardır. Bunlar klâsik koşullanma, edimsel koşullanma ve gözlem yolu ile öğrenmedir.</w:t>
      </w:r>
    </w:p>
    <w:p w:rsidR="00C67769" w:rsidRPr="00C67769" w:rsidRDefault="00C67769" w:rsidP="00C67769">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 xml:space="preserve">Gözlem Yoluyla Öğrenme veya diğer adıyla Sosyal Öğrenme kuramına göre ise insan davranışları sadece pekiştirmeler yoluyla </w:t>
      </w:r>
      <w:r w:rsidRPr="00C67769">
        <w:rPr>
          <w:rFonts w:ascii="Times New Roman" w:eastAsia="Times New Roman" w:hAnsi="Times New Roman" w:cs="Times New Roman"/>
          <w:color w:val="000000"/>
          <w:sz w:val="28"/>
          <w:szCs w:val="28"/>
          <w:lang w:eastAsia="tr-TR"/>
        </w:rPr>
        <w:lastRenderedPageBreak/>
        <w:t>biçimlendirilmez; </w:t>
      </w:r>
      <w:hyperlink r:id="rId14" w:history="1">
        <w:r w:rsidRPr="00C67769">
          <w:rPr>
            <w:rFonts w:ascii="Times New Roman" w:eastAsia="Times New Roman" w:hAnsi="Times New Roman" w:cs="Times New Roman"/>
            <w:color w:val="0000FF"/>
            <w:sz w:val="28"/>
            <w:szCs w:val="28"/>
            <w:lang w:eastAsia="tr-TR"/>
          </w:rPr>
          <w:t>aksine öğrenme bilişsel</w:t>
        </w:r>
      </w:hyperlink>
      <w:r w:rsidRPr="00C67769">
        <w:rPr>
          <w:rFonts w:ascii="Times New Roman" w:eastAsia="Times New Roman" w:hAnsi="Times New Roman" w:cs="Times New Roman"/>
          <w:color w:val="000000"/>
          <w:sz w:val="28"/>
          <w:szCs w:val="28"/>
          <w:lang w:eastAsia="tr-TR"/>
        </w:rPr>
        <w:t>, davranışsal ve çevresel faktörlerin karşılıklı etkileşimleriyle gerçekleşen karmaşık bir süreçtir.</w:t>
      </w:r>
    </w:p>
    <w:p w:rsidR="00C67769" w:rsidRPr="00C67769" w:rsidRDefault="00C67769" w:rsidP="00C67769">
      <w:pPr>
        <w:spacing w:after="0" w:line="240" w:lineRule="auto"/>
        <w:jc w:val="center"/>
        <w:rPr>
          <w:rFonts w:ascii="Times New Roman" w:eastAsia="Times New Roman" w:hAnsi="Times New Roman" w:cs="Times New Roman"/>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lang w:eastAsia="tr-TR"/>
        </w:rPr>
        <w:t xml:space="preserve">Klâsik </w:t>
      </w:r>
      <w:proofErr w:type="spellStart"/>
      <w:r w:rsidRPr="00C67769">
        <w:rPr>
          <w:rFonts w:ascii="Times New Roman" w:eastAsia="Times New Roman" w:hAnsi="Times New Roman" w:cs="Times New Roman"/>
          <w:b/>
          <w:bCs/>
          <w:color w:val="000000"/>
          <w:sz w:val="28"/>
          <w:szCs w:val="28"/>
          <w:lang w:eastAsia="tr-TR"/>
        </w:rPr>
        <w:t>koşullama</w:t>
      </w:r>
      <w:proofErr w:type="spellEnd"/>
      <w:r w:rsidRPr="00C67769">
        <w:rPr>
          <w:rFonts w:ascii="Times New Roman" w:eastAsia="Times New Roman" w:hAnsi="Times New Roman" w:cs="Times New Roman"/>
          <w:b/>
          <w:bCs/>
          <w:color w:val="000000"/>
          <w:sz w:val="28"/>
          <w:szCs w:val="28"/>
          <w:lang w:eastAsia="tr-TR"/>
        </w:rPr>
        <w:t xml:space="preserve"> kuramı (</w:t>
      </w:r>
      <w:proofErr w:type="spellStart"/>
      <w:r w:rsidRPr="00C67769">
        <w:rPr>
          <w:rFonts w:ascii="Times New Roman" w:eastAsia="Times New Roman" w:hAnsi="Times New Roman" w:cs="Times New Roman"/>
          <w:b/>
          <w:bCs/>
          <w:color w:val="000000"/>
          <w:sz w:val="28"/>
          <w:szCs w:val="28"/>
          <w:lang w:eastAsia="tr-TR"/>
        </w:rPr>
        <w:t>Pavlov</w:t>
      </w:r>
      <w:proofErr w:type="spellEnd"/>
      <w:r w:rsidRPr="00C67769">
        <w:rPr>
          <w:rFonts w:ascii="Times New Roman" w:eastAsia="Times New Roman" w:hAnsi="Times New Roman" w:cs="Times New Roman"/>
          <w:b/>
          <w:bCs/>
          <w:color w:val="000000"/>
          <w:sz w:val="28"/>
          <w:szCs w:val="28"/>
          <w:lang w:eastAsia="tr-TR"/>
        </w:rPr>
        <w:t>)</w:t>
      </w:r>
      <w:r w:rsidRPr="00C67769">
        <w:rPr>
          <w:rFonts w:ascii="Times New Roman" w:eastAsia="Times New Roman" w:hAnsi="Times New Roman" w:cs="Times New Roman"/>
          <w:color w:val="000000"/>
          <w:sz w:val="28"/>
          <w:szCs w:val="28"/>
          <w:lang w:eastAsia="tr-TR"/>
        </w:rPr>
        <w:br/>
      </w:r>
    </w:p>
    <w:p w:rsidR="00C67769" w:rsidRPr="00C67769" w:rsidRDefault="00C67769" w:rsidP="00C677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Koşullanma, bir canlının yaşamını sürdürecek yiyecek, su gibi temel ihtiyaçlarının karşılanmasını güvenceye alan ışık, ses, koku gibi uyaranları öğrenmesidir. Klâsik koşullanma şu varsayıma dayanır: Eğer insana ihtiyaçlarını karşılayan doğal uyarıcıyla birlikte doğal olmayan bir uyarıcı verilirse, bu uyarıcıya yapılan tepki ile insanın ihtiyacı karşılanırsa ve bu deney birçok kez yenilenirse, doğal uyarıcı verilmeksizin, doğal olmayan uyarıcı verildiğinde insan buna doğal uyarıcıymış gibi tepkide bulunur. Bu deney sonunda insan doğal olmayan uyarıcıya koşullanır ve doğal uyarıcıya gösterdiği tepkiyi yineler. Buna </w:t>
      </w:r>
      <w:r w:rsidRPr="00C67769">
        <w:rPr>
          <w:rFonts w:ascii="Times New Roman" w:eastAsia="Times New Roman" w:hAnsi="Times New Roman" w:cs="Times New Roman"/>
          <w:color w:val="000000"/>
          <w:sz w:val="28"/>
          <w:szCs w:val="28"/>
          <w:u w:val="single"/>
          <w:lang w:eastAsia="tr-TR"/>
        </w:rPr>
        <w:t>koşullu tepki</w:t>
      </w:r>
      <w:r w:rsidRPr="00C67769">
        <w:rPr>
          <w:rFonts w:ascii="Times New Roman" w:eastAsia="Times New Roman" w:hAnsi="Times New Roman" w:cs="Times New Roman"/>
          <w:color w:val="000000"/>
          <w:sz w:val="28"/>
          <w:szCs w:val="28"/>
          <w:lang w:eastAsia="tr-TR"/>
        </w:rPr>
        <w:t> denir.</w:t>
      </w:r>
    </w:p>
    <w:p w:rsidR="00C67769" w:rsidRPr="00C67769" w:rsidRDefault="00C67769" w:rsidP="00C677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Koşullanma, bir canlının yaşamını sürdürecek yiyecek, su gibi temel ihtiyaçlarının karşılanmasını güvenceye alan ışık, ses, koku gibi uyaranları öğrenmesidir.</w:t>
      </w:r>
    </w:p>
    <w:p w:rsidR="00C67769" w:rsidRPr="00C67769" w:rsidRDefault="00C67769" w:rsidP="00C677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 xml:space="preserve">Davranışçı öğrenme yaklaşımı </w:t>
      </w:r>
      <w:proofErr w:type="spellStart"/>
      <w:r w:rsidRPr="00C67769">
        <w:rPr>
          <w:rFonts w:ascii="Times New Roman" w:eastAsia="Times New Roman" w:hAnsi="Times New Roman" w:cs="Times New Roman"/>
          <w:color w:val="000000"/>
          <w:sz w:val="28"/>
          <w:szCs w:val="28"/>
          <w:lang w:eastAsia="tr-TR"/>
        </w:rPr>
        <w:t>Ivan</w:t>
      </w:r>
      <w:proofErr w:type="spellEnd"/>
      <w:r w:rsidRPr="00C67769">
        <w:rPr>
          <w:rFonts w:ascii="Times New Roman" w:eastAsia="Times New Roman" w:hAnsi="Times New Roman" w:cs="Times New Roman"/>
          <w:color w:val="000000"/>
          <w:sz w:val="28"/>
          <w:szCs w:val="28"/>
          <w:lang w:eastAsia="tr-TR"/>
        </w:rPr>
        <w:t xml:space="preserve"> </w:t>
      </w:r>
      <w:proofErr w:type="spellStart"/>
      <w:r w:rsidRPr="00C67769">
        <w:rPr>
          <w:rFonts w:ascii="Times New Roman" w:eastAsia="Times New Roman" w:hAnsi="Times New Roman" w:cs="Times New Roman"/>
          <w:color w:val="000000"/>
          <w:sz w:val="28"/>
          <w:szCs w:val="28"/>
          <w:lang w:eastAsia="tr-TR"/>
        </w:rPr>
        <w:t>Petrovich</w:t>
      </w:r>
      <w:proofErr w:type="spellEnd"/>
      <w:r w:rsidRPr="00C67769">
        <w:rPr>
          <w:rFonts w:ascii="Times New Roman" w:eastAsia="Times New Roman" w:hAnsi="Times New Roman" w:cs="Times New Roman"/>
          <w:color w:val="000000"/>
          <w:sz w:val="28"/>
          <w:szCs w:val="28"/>
          <w:lang w:eastAsia="tr-TR"/>
        </w:rPr>
        <w:t xml:space="preserve"> </w:t>
      </w:r>
      <w:proofErr w:type="spellStart"/>
      <w:r w:rsidRPr="00C67769">
        <w:rPr>
          <w:rFonts w:ascii="Times New Roman" w:eastAsia="Times New Roman" w:hAnsi="Times New Roman" w:cs="Times New Roman"/>
          <w:color w:val="000000"/>
          <w:sz w:val="28"/>
          <w:szCs w:val="28"/>
          <w:lang w:eastAsia="tr-TR"/>
        </w:rPr>
        <w:t>Pavlov</w:t>
      </w:r>
      <w:proofErr w:type="spellEnd"/>
      <w:r w:rsidRPr="00C67769">
        <w:rPr>
          <w:rFonts w:ascii="Times New Roman" w:eastAsia="Times New Roman" w:hAnsi="Times New Roman" w:cs="Times New Roman"/>
          <w:color w:val="000000"/>
          <w:sz w:val="28"/>
          <w:szCs w:val="28"/>
          <w:lang w:eastAsia="tr-TR"/>
        </w:rPr>
        <w:t xml:space="preserve"> ve izleyicisi Amerikalı bilim adamı, John B. </w:t>
      </w:r>
      <w:proofErr w:type="spellStart"/>
      <w:r w:rsidRPr="00C67769">
        <w:rPr>
          <w:rFonts w:ascii="Times New Roman" w:eastAsia="Times New Roman" w:hAnsi="Times New Roman" w:cs="Times New Roman"/>
          <w:color w:val="000000"/>
          <w:sz w:val="28"/>
          <w:szCs w:val="28"/>
          <w:lang w:eastAsia="tr-TR"/>
        </w:rPr>
        <w:t>Watsona’a</w:t>
      </w:r>
      <w:proofErr w:type="spellEnd"/>
      <w:r w:rsidRPr="00C67769">
        <w:rPr>
          <w:rFonts w:ascii="Times New Roman" w:eastAsia="Times New Roman" w:hAnsi="Times New Roman" w:cs="Times New Roman"/>
          <w:color w:val="000000"/>
          <w:sz w:val="28"/>
          <w:szCs w:val="28"/>
          <w:lang w:eastAsia="tr-TR"/>
        </w:rPr>
        <w:t xml:space="preserve"> dayanmaktadır. Bu yaklaşım öğrenmeyi, “bir uyarı alma ve o uyarıya bir reaksiyon-tepki hazırlama” olarak algılamaktadır. </w:t>
      </w:r>
      <w:proofErr w:type="spellStart"/>
      <w:r w:rsidRPr="00C67769">
        <w:rPr>
          <w:rFonts w:ascii="Times New Roman" w:eastAsia="Times New Roman" w:hAnsi="Times New Roman" w:cs="Times New Roman"/>
          <w:color w:val="000000"/>
          <w:sz w:val="28"/>
          <w:szCs w:val="28"/>
          <w:lang w:eastAsia="tr-TR"/>
        </w:rPr>
        <w:t>Pavlov</w:t>
      </w:r>
      <w:proofErr w:type="spellEnd"/>
      <w:r w:rsidRPr="00C67769">
        <w:rPr>
          <w:rFonts w:ascii="Times New Roman" w:eastAsia="Times New Roman" w:hAnsi="Times New Roman" w:cs="Times New Roman"/>
          <w:color w:val="000000"/>
          <w:sz w:val="28"/>
          <w:szCs w:val="28"/>
          <w:lang w:eastAsia="tr-TR"/>
        </w:rPr>
        <w:t xml:space="preserve">, uyarıcı-tepki ilişkilendirme deneylerinde </w:t>
      </w:r>
      <w:proofErr w:type="spellStart"/>
      <w:r w:rsidRPr="00C67769">
        <w:rPr>
          <w:rFonts w:ascii="Times New Roman" w:eastAsia="Times New Roman" w:hAnsi="Times New Roman" w:cs="Times New Roman"/>
          <w:color w:val="000000"/>
          <w:sz w:val="28"/>
          <w:szCs w:val="28"/>
          <w:lang w:eastAsia="tr-TR"/>
        </w:rPr>
        <w:t>refleksif</w:t>
      </w:r>
      <w:proofErr w:type="spellEnd"/>
      <w:r w:rsidRPr="00C67769">
        <w:rPr>
          <w:rFonts w:ascii="Times New Roman" w:eastAsia="Times New Roman" w:hAnsi="Times New Roman" w:cs="Times New Roman"/>
          <w:color w:val="000000"/>
          <w:sz w:val="28"/>
          <w:szCs w:val="28"/>
          <w:lang w:eastAsia="tr-TR"/>
        </w:rPr>
        <w:t xml:space="preserve"> davranışların oluşmasında dış uyarıcıların etkili olabileceğini ortaya çıkarmaya çalışmıştır. Köpeklerle ilgili deneyinde, köpekleri beslediği zaman, onların salya ürettiğini fark eder. Köpekler yiyeceği görür görmez salya üretmektedirler. </w:t>
      </w:r>
      <w:proofErr w:type="spellStart"/>
      <w:r w:rsidRPr="00C67769">
        <w:rPr>
          <w:rFonts w:ascii="Times New Roman" w:eastAsia="Times New Roman" w:hAnsi="Times New Roman" w:cs="Times New Roman"/>
          <w:color w:val="000000"/>
          <w:sz w:val="28"/>
          <w:szCs w:val="28"/>
          <w:lang w:eastAsia="tr-TR"/>
        </w:rPr>
        <w:t>Pavlov</w:t>
      </w:r>
      <w:proofErr w:type="spellEnd"/>
      <w:r w:rsidRPr="00C67769">
        <w:rPr>
          <w:rFonts w:ascii="Times New Roman" w:eastAsia="Times New Roman" w:hAnsi="Times New Roman" w:cs="Times New Roman"/>
          <w:color w:val="000000"/>
          <w:sz w:val="28"/>
          <w:szCs w:val="28"/>
          <w:lang w:eastAsia="tr-TR"/>
        </w:rPr>
        <w:t xml:space="preserve">, daha sonra köpeklere yiyecek verirken zil çaldığında ve bu durumu da birçok kez tekrar ettiğinde, artık köpeklerin yiyecek olmadan da sadece zil sesine (koşullu uyarıcı) bile salya salgıladığını fark eder. Dolayısıyla </w:t>
      </w:r>
      <w:proofErr w:type="spellStart"/>
      <w:r w:rsidRPr="00C67769">
        <w:rPr>
          <w:rFonts w:ascii="Times New Roman" w:eastAsia="Times New Roman" w:hAnsi="Times New Roman" w:cs="Times New Roman"/>
          <w:color w:val="000000"/>
          <w:sz w:val="28"/>
          <w:szCs w:val="28"/>
          <w:lang w:eastAsia="tr-TR"/>
        </w:rPr>
        <w:t>Pavlov’a</w:t>
      </w:r>
      <w:proofErr w:type="spellEnd"/>
      <w:r w:rsidRPr="00C67769">
        <w:rPr>
          <w:rFonts w:ascii="Times New Roman" w:eastAsia="Times New Roman" w:hAnsi="Times New Roman" w:cs="Times New Roman"/>
          <w:color w:val="000000"/>
          <w:sz w:val="28"/>
          <w:szCs w:val="28"/>
          <w:lang w:eastAsia="tr-TR"/>
        </w:rPr>
        <w:t xml:space="preserve"> göre, köpekler zil sesine şartlanmışlardır. </w:t>
      </w:r>
      <w:proofErr w:type="spellStart"/>
      <w:r w:rsidRPr="00C67769">
        <w:rPr>
          <w:rFonts w:ascii="Times New Roman" w:eastAsia="Times New Roman" w:hAnsi="Times New Roman" w:cs="Times New Roman"/>
          <w:color w:val="000000"/>
          <w:sz w:val="28"/>
          <w:szCs w:val="28"/>
          <w:lang w:eastAsia="tr-TR"/>
        </w:rPr>
        <w:t>Pavlov’un</w:t>
      </w:r>
      <w:proofErr w:type="spellEnd"/>
      <w:r w:rsidRPr="00C67769">
        <w:rPr>
          <w:rFonts w:ascii="Times New Roman" w:eastAsia="Times New Roman" w:hAnsi="Times New Roman" w:cs="Times New Roman"/>
          <w:color w:val="000000"/>
          <w:sz w:val="28"/>
          <w:szCs w:val="28"/>
          <w:lang w:eastAsia="tr-TR"/>
        </w:rPr>
        <w:t xml:space="preserve"> bu deneyi, davranışçı öğrenmede uyarıcı-tepki ilişkisini doğurmuştur. Klâsik </w:t>
      </w:r>
      <w:proofErr w:type="spellStart"/>
      <w:r w:rsidRPr="00C67769">
        <w:rPr>
          <w:rFonts w:ascii="Times New Roman" w:eastAsia="Times New Roman" w:hAnsi="Times New Roman" w:cs="Times New Roman"/>
          <w:color w:val="000000"/>
          <w:sz w:val="28"/>
          <w:szCs w:val="28"/>
          <w:lang w:eastAsia="tr-TR"/>
        </w:rPr>
        <w:t>koşullanmacılar</w:t>
      </w:r>
      <w:proofErr w:type="spellEnd"/>
      <w:r w:rsidRPr="00C67769">
        <w:rPr>
          <w:rFonts w:ascii="Times New Roman" w:eastAsia="Times New Roman" w:hAnsi="Times New Roman" w:cs="Times New Roman"/>
          <w:color w:val="000000"/>
          <w:sz w:val="28"/>
          <w:szCs w:val="28"/>
          <w:lang w:eastAsia="tr-TR"/>
        </w:rPr>
        <w:t>, zil ile salya arasındaki bağı “öğrenme” olarak tanımlamaktadır.</w:t>
      </w:r>
    </w:p>
    <w:p w:rsidR="00C67769" w:rsidRPr="00C67769" w:rsidRDefault="00C67769" w:rsidP="00C677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Zira öğrenme dediğimiz özünde kavramları kavrama, bunlarla yeni düşünceler üretebilmedir. Bu yönüyle öğrenme insana has bir olgudur. Bu çerçevede hayvanların sadece terbiye edilmelerinden bahsedilebilir.</w:t>
      </w:r>
    </w:p>
    <w:p w:rsidR="00C67769" w:rsidRPr="00C67769" w:rsidRDefault="00C67769" w:rsidP="00C677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proofErr w:type="spellStart"/>
      <w:r w:rsidRPr="00C67769">
        <w:rPr>
          <w:rFonts w:ascii="Times New Roman" w:eastAsia="Times New Roman" w:hAnsi="Times New Roman" w:cs="Times New Roman"/>
          <w:color w:val="000000"/>
          <w:sz w:val="28"/>
          <w:szCs w:val="28"/>
          <w:lang w:eastAsia="tr-TR"/>
        </w:rPr>
        <w:t>Pavlov’un</w:t>
      </w:r>
      <w:proofErr w:type="spellEnd"/>
      <w:r w:rsidRPr="00C67769">
        <w:rPr>
          <w:rFonts w:ascii="Times New Roman" w:eastAsia="Times New Roman" w:hAnsi="Times New Roman" w:cs="Times New Roman"/>
          <w:color w:val="000000"/>
          <w:sz w:val="28"/>
          <w:szCs w:val="28"/>
          <w:lang w:eastAsia="tr-TR"/>
        </w:rPr>
        <w:t xml:space="preserve"> deney düzeneğinde et, kokusu ve tadıyla tüm köpekleri uyaran </w:t>
      </w:r>
      <w:r w:rsidRPr="00C67769">
        <w:rPr>
          <w:rFonts w:ascii="Times New Roman" w:eastAsia="Times New Roman" w:hAnsi="Times New Roman" w:cs="Times New Roman"/>
          <w:color w:val="000000"/>
          <w:sz w:val="28"/>
          <w:szCs w:val="28"/>
          <w:lang w:eastAsia="tr-TR"/>
        </w:rPr>
        <w:lastRenderedPageBreak/>
        <w:t>koşulsuz yani doğal uyarıcıdır. Koşulsuz uyarıcılar</w:t>
      </w:r>
      <w:r w:rsidRPr="00C67769">
        <w:rPr>
          <w:rFonts w:ascii="Times New Roman" w:eastAsia="Times New Roman" w:hAnsi="Times New Roman" w:cs="Times New Roman"/>
          <w:b/>
          <w:bCs/>
          <w:color w:val="000000"/>
          <w:sz w:val="28"/>
          <w:szCs w:val="28"/>
          <w:lang w:eastAsia="tr-TR"/>
        </w:rPr>
        <w:t>, </w:t>
      </w:r>
      <w:r w:rsidRPr="00C67769">
        <w:rPr>
          <w:rFonts w:ascii="Times New Roman" w:eastAsia="Times New Roman" w:hAnsi="Times New Roman" w:cs="Times New Roman"/>
          <w:color w:val="000000"/>
          <w:sz w:val="28"/>
          <w:szCs w:val="28"/>
          <w:lang w:eastAsia="tr-TR"/>
        </w:rPr>
        <w:t>organizmayı doğal olarak uyarabilen ve organizmada tepkiyi otomatik olarak meydana getiren uyarıcıdır. Koşulsuz uyarıcıya karşı gösterilen tepki koşulsuz tepkidir. Koşulsuz tepki göstermek için koşullanmak veya koşullu bir uyarıcının (zil sesi) olması gerekmez.</w:t>
      </w:r>
    </w:p>
    <w:p w:rsidR="00C67769" w:rsidRPr="00C67769" w:rsidRDefault="00C67769" w:rsidP="00C677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Koşullu uyarıcıya karşı gösterilen tepkiye ise koşullu tepki (zil sesinin salyaya neden olması) denir.</w:t>
      </w:r>
    </w:p>
    <w:p w:rsidR="00C67769" w:rsidRPr="00C67769" w:rsidRDefault="00C67769" w:rsidP="00C677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Klâsik koşullanma yoluyla öğrenilenler sonradan ortadan kaldırılabilir.</w:t>
      </w:r>
    </w:p>
    <w:p w:rsidR="00C67769" w:rsidRPr="00C67769" w:rsidRDefault="00C67769" w:rsidP="00C677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Klâsik koşullanmanın daha iyi anlaşılması için modeli açıklayan bazı kavramların bilinmesi gerekir. Bu kavramlardan biri, pekiştirmedir.</w:t>
      </w:r>
    </w:p>
    <w:p w:rsidR="00C67769" w:rsidRPr="00C67769" w:rsidRDefault="00C67769" w:rsidP="00C677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Klâsik koşullanma kuramının diğer önemli kavramlarından biri sönme ve kendiliğinden geri gelmedir. Koşullanma sürecinde pekiştirilmeyen davranışlar zamanla söner. Nitekim öğrenme bir pekiştirmeyle (zil sesi-et eşleştirmesi) sağlandığı için pekiştirme yapılmazsa süreç tersine işler. Koşullu uyarıcı, uyarıcı olma yeteneğini kaybederek sönme olur ve koşullu tepki ortadan kalkar. Kendiliğinden geri gelme ise sönen bir koşullu tepkinin bellekten tümüyle silinmeden gerek duyulduğu zaman kendiliğinden (otomatik) geri gelmesidir.</w:t>
      </w:r>
    </w:p>
    <w:p w:rsidR="00C67769" w:rsidRPr="00C67769" w:rsidRDefault="00C67769" w:rsidP="00C677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Olumsuz pekiştirmede, belli bir davranışı, kişiyi üzen rahatsız edici bir durumun ortadan kalkması izlerse, o zaman bu davranışın tekrarlanma olasılığı artar.</w:t>
      </w:r>
    </w:p>
    <w:p w:rsidR="00C67769" w:rsidRPr="00C67769" w:rsidRDefault="00C67769" w:rsidP="00C677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Koşullu uyarıcılar birbirine çok yakın olsa da organizma aralarındaki ayrımı fark ederek koşullu tepki göstermez. Buna </w:t>
      </w:r>
      <w:r w:rsidRPr="00C67769">
        <w:rPr>
          <w:rFonts w:ascii="Times New Roman" w:eastAsia="Times New Roman" w:hAnsi="Times New Roman" w:cs="Times New Roman"/>
          <w:color w:val="000000"/>
          <w:sz w:val="28"/>
          <w:szCs w:val="28"/>
          <w:u w:val="single"/>
          <w:lang w:eastAsia="tr-TR"/>
        </w:rPr>
        <w:t>ayırma </w:t>
      </w:r>
      <w:r w:rsidRPr="00C67769">
        <w:rPr>
          <w:rFonts w:ascii="Times New Roman" w:eastAsia="Times New Roman" w:hAnsi="Times New Roman" w:cs="Times New Roman"/>
          <w:color w:val="000000"/>
          <w:sz w:val="28"/>
          <w:szCs w:val="28"/>
          <w:lang w:eastAsia="tr-TR"/>
        </w:rPr>
        <w:t xml:space="preserve">denir. Koşullu uyarıcı ve koşullu tepki durumunda insanlar genellikle olumlu veya olumsuz durumları, alâkasız alanlara da yansıtırlar. </w:t>
      </w:r>
      <w:proofErr w:type="spellStart"/>
      <w:r w:rsidRPr="00C67769">
        <w:rPr>
          <w:rFonts w:ascii="Times New Roman" w:eastAsia="Times New Roman" w:hAnsi="Times New Roman" w:cs="Times New Roman"/>
          <w:color w:val="000000"/>
          <w:sz w:val="28"/>
          <w:szCs w:val="28"/>
          <w:lang w:eastAsia="tr-TR"/>
        </w:rPr>
        <w:t>Garcia</w:t>
      </w:r>
      <w:proofErr w:type="spellEnd"/>
      <w:r w:rsidRPr="00C67769">
        <w:rPr>
          <w:rFonts w:ascii="Times New Roman" w:eastAsia="Times New Roman" w:hAnsi="Times New Roman" w:cs="Times New Roman"/>
          <w:color w:val="000000"/>
          <w:sz w:val="28"/>
          <w:szCs w:val="28"/>
          <w:lang w:eastAsia="tr-TR"/>
        </w:rPr>
        <w:t xml:space="preserve"> etkisi denilen bu duruma göre kişi biri hakkında olumlu bir düşünceye sahip ise ondaki tüm tutum ve davranışları olumlu olarak görür.</w:t>
      </w: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Pr="00C67769" w:rsidRDefault="00C67769" w:rsidP="00C67769">
      <w:pPr>
        <w:spacing w:after="0" w:line="240" w:lineRule="auto"/>
        <w:jc w:val="center"/>
        <w:rPr>
          <w:rFonts w:ascii="Times New Roman" w:eastAsia="Times New Roman" w:hAnsi="Times New Roman" w:cs="Times New Roman"/>
          <w:sz w:val="28"/>
          <w:szCs w:val="28"/>
          <w:lang w:eastAsia="tr-TR"/>
        </w:rPr>
      </w:pPr>
      <w:r w:rsidRPr="00C67769">
        <w:rPr>
          <w:rFonts w:ascii="Times New Roman" w:eastAsia="Times New Roman" w:hAnsi="Times New Roman" w:cs="Times New Roman"/>
          <w:color w:val="000000"/>
          <w:sz w:val="28"/>
          <w:szCs w:val="28"/>
          <w:lang w:eastAsia="tr-TR"/>
        </w:rPr>
        <w:lastRenderedPageBreak/>
        <w:br/>
      </w:r>
      <w:r w:rsidRPr="00C67769">
        <w:rPr>
          <w:rFonts w:ascii="Times New Roman" w:eastAsia="Times New Roman" w:hAnsi="Times New Roman" w:cs="Times New Roman"/>
          <w:b/>
          <w:bCs/>
          <w:color w:val="000000"/>
          <w:sz w:val="28"/>
          <w:szCs w:val="28"/>
          <w:lang w:eastAsia="tr-TR"/>
        </w:rPr>
        <w:t>Edimsel (</w:t>
      </w:r>
      <w:proofErr w:type="spellStart"/>
      <w:r w:rsidRPr="00C67769">
        <w:rPr>
          <w:rFonts w:ascii="Times New Roman" w:eastAsia="Times New Roman" w:hAnsi="Times New Roman" w:cs="Times New Roman"/>
          <w:b/>
          <w:bCs/>
          <w:color w:val="000000"/>
          <w:sz w:val="28"/>
          <w:szCs w:val="28"/>
          <w:lang w:eastAsia="tr-TR"/>
        </w:rPr>
        <w:t>Operant</w:t>
      </w:r>
      <w:proofErr w:type="spellEnd"/>
      <w:r w:rsidRPr="00C67769">
        <w:rPr>
          <w:rFonts w:ascii="Times New Roman" w:eastAsia="Times New Roman" w:hAnsi="Times New Roman" w:cs="Times New Roman"/>
          <w:b/>
          <w:bCs/>
          <w:color w:val="000000"/>
          <w:sz w:val="28"/>
          <w:szCs w:val="28"/>
          <w:lang w:eastAsia="tr-TR"/>
        </w:rPr>
        <w:t xml:space="preserve">) </w:t>
      </w:r>
      <w:proofErr w:type="spellStart"/>
      <w:r w:rsidRPr="00C67769">
        <w:rPr>
          <w:rFonts w:ascii="Times New Roman" w:eastAsia="Times New Roman" w:hAnsi="Times New Roman" w:cs="Times New Roman"/>
          <w:b/>
          <w:bCs/>
          <w:color w:val="000000"/>
          <w:sz w:val="28"/>
          <w:szCs w:val="28"/>
          <w:lang w:eastAsia="tr-TR"/>
        </w:rPr>
        <w:t>koşullama</w:t>
      </w:r>
      <w:proofErr w:type="spellEnd"/>
      <w:r w:rsidRPr="00C67769">
        <w:rPr>
          <w:rFonts w:ascii="Times New Roman" w:eastAsia="Times New Roman" w:hAnsi="Times New Roman" w:cs="Times New Roman"/>
          <w:b/>
          <w:bCs/>
          <w:color w:val="000000"/>
          <w:sz w:val="28"/>
          <w:szCs w:val="28"/>
          <w:lang w:eastAsia="tr-TR"/>
        </w:rPr>
        <w:t xml:space="preserve"> kuramı (</w:t>
      </w:r>
      <w:proofErr w:type="spellStart"/>
      <w:r w:rsidRPr="00C67769">
        <w:rPr>
          <w:rFonts w:ascii="Times New Roman" w:eastAsia="Times New Roman" w:hAnsi="Times New Roman" w:cs="Times New Roman"/>
          <w:b/>
          <w:bCs/>
          <w:color w:val="000000"/>
          <w:sz w:val="28"/>
          <w:szCs w:val="28"/>
          <w:lang w:eastAsia="tr-TR"/>
        </w:rPr>
        <w:t>Skinner</w:t>
      </w:r>
      <w:proofErr w:type="spellEnd"/>
      <w:r w:rsidRPr="00C67769">
        <w:rPr>
          <w:rFonts w:ascii="Times New Roman" w:eastAsia="Times New Roman" w:hAnsi="Times New Roman" w:cs="Times New Roman"/>
          <w:b/>
          <w:bCs/>
          <w:color w:val="000000"/>
          <w:sz w:val="28"/>
          <w:szCs w:val="28"/>
          <w:lang w:eastAsia="tr-TR"/>
        </w:rPr>
        <w:t>)</w:t>
      </w:r>
      <w:r w:rsidRPr="00C67769">
        <w:rPr>
          <w:rFonts w:ascii="Times New Roman" w:eastAsia="Times New Roman" w:hAnsi="Times New Roman" w:cs="Times New Roman"/>
          <w:color w:val="000000"/>
          <w:sz w:val="28"/>
          <w:szCs w:val="28"/>
          <w:lang w:eastAsia="tr-TR"/>
        </w:rPr>
        <w:br/>
      </w:r>
    </w:p>
    <w:p w:rsidR="00C67769" w:rsidRPr="00C67769" w:rsidRDefault="00C67769" w:rsidP="00C67769">
      <w:pPr>
        <w:numPr>
          <w:ilvl w:val="0"/>
          <w:numId w:val="14"/>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 xml:space="preserve">Edimsel koşullanma, organizmanın belli bir uyarana karşı gösterdiği bir tepkinin pekiştirilerek tekrar gösterilme olasılığının arttırılmasıdır. </w:t>
      </w:r>
      <w:proofErr w:type="spellStart"/>
      <w:r w:rsidRPr="00C67769">
        <w:rPr>
          <w:rFonts w:ascii="Times New Roman" w:eastAsia="Times New Roman" w:hAnsi="Times New Roman" w:cs="Times New Roman"/>
          <w:color w:val="000000"/>
          <w:sz w:val="28"/>
          <w:szCs w:val="28"/>
          <w:lang w:eastAsia="tr-TR"/>
        </w:rPr>
        <w:t>Skinner</w:t>
      </w:r>
      <w:proofErr w:type="spellEnd"/>
      <w:r w:rsidRPr="00C67769">
        <w:rPr>
          <w:rFonts w:ascii="Times New Roman" w:eastAsia="Times New Roman" w:hAnsi="Times New Roman" w:cs="Times New Roman"/>
          <w:color w:val="000000"/>
          <w:sz w:val="28"/>
          <w:szCs w:val="28"/>
          <w:lang w:eastAsia="tr-TR"/>
        </w:rPr>
        <w:t>, yalnız tepkilerin değil edimlerin de şartlanabileceğini ileri sürmüştür. Tepkiler belirli uyarıcılara gösterilir. Edimler ise çevresel uyarıcılardan bağımsız, içten gelen ve kendiliğinden yapılan hareketlerdir.</w:t>
      </w:r>
    </w:p>
    <w:p w:rsidR="00C67769" w:rsidRPr="00C67769" w:rsidRDefault="00C67769" w:rsidP="00C67769">
      <w:pPr>
        <w:numPr>
          <w:ilvl w:val="0"/>
          <w:numId w:val="14"/>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proofErr w:type="spellStart"/>
      <w:r w:rsidRPr="00C67769">
        <w:rPr>
          <w:rFonts w:ascii="Times New Roman" w:eastAsia="Times New Roman" w:hAnsi="Times New Roman" w:cs="Times New Roman"/>
          <w:color w:val="000000"/>
          <w:sz w:val="28"/>
          <w:szCs w:val="28"/>
          <w:lang w:eastAsia="tr-TR"/>
        </w:rPr>
        <w:t>Operant</w:t>
      </w:r>
      <w:proofErr w:type="spellEnd"/>
      <w:r w:rsidRPr="00C67769">
        <w:rPr>
          <w:rFonts w:ascii="Times New Roman" w:eastAsia="Times New Roman" w:hAnsi="Times New Roman" w:cs="Times New Roman"/>
          <w:color w:val="000000"/>
          <w:sz w:val="28"/>
          <w:szCs w:val="28"/>
          <w:lang w:eastAsia="tr-TR"/>
        </w:rPr>
        <w:t xml:space="preserve"> şartlanmada olumlu sonuç veren bir edimin tekrarlanma olasılığını artırmak mümkündür. Bunun için edimin ödüllendirilmesi gerekir. Bu olumlu veya olumsuz pekiştirmelerle olabilir. </w:t>
      </w:r>
      <w:hyperlink r:id="rId15" w:history="1">
        <w:r w:rsidRPr="00C67769">
          <w:rPr>
            <w:rFonts w:ascii="Times New Roman" w:eastAsia="Times New Roman" w:hAnsi="Times New Roman" w:cs="Times New Roman"/>
            <w:color w:val="0000FF"/>
            <w:sz w:val="28"/>
            <w:szCs w:val="28"/>
            <w:lang w:eastAsia="tr-TR"/>
          </w:rPr>
          <w:t>Olumlu pekiştirmede</w:t>
        </w:r>
      </w:hyperlink>
      <w:r w:rsidRPr="00C67769">
        <w:rPr>
          <w:rFonts w:ascii="Times New Roman" w:eastAsia="Times New Roman" w:hAnsi="Times New Roman" w:cs="Times New Roman"/>
          <w:color w:val="000000"/>
          <w:sz w:val="28"/>
          <w:szCs w:val="28"/>
          <w:lang w:eastAsia="tr-TR"/>
        </w:rPr>
        <w:t>, belli bir davranış kendiliğinden meydana geldiğinde bunu ileride davranışın tekrarlanma olasılığını artıran kıvanç verici bir olay izler. Buna ödül veya teknik terimle</w:t>
      </w:r>
      <w:r w:rsidRPr="00C67769">
        <w:rPr>
          <w:rFonts w:ascii="Times New Roman" w:eastAsia="Times New Roman" w:hAnsi="Times New Roman" w:cs="Times New Roman"/>
          <w:color w:val="000000"/>
          <w:sz w:val="28"/>
          <w:szCs w:val="28"/>
          <w:u w:val="single"/>
          <w:lang w:eastAsia="tr-TR"/>
        </w:rPr>
        <w:t xml:space="preserve"> “olumlu </w:t>
      </w:r>
      <w:proofErr w:type="spellStart"/>
      <w:r w:rsidRPr="00C67769">
        <w:rPr>
          <w:rFonts w:ascii="Times New Roman" w:eastAsia="Times New Roman" w:hAnsi="Times New Roman" w:cs="Times New Roman"/>
          <w:color w:val="000000"/>
          <w:sz w:val="28"/>
          <w:szCs w:val="28"/>
          <w:u w:val="single"/>
          <w:lang w:eastAsia="tr-TR"/>
        </w:rPr>
        <w:t>pekiştireç</w:t>
      </w:r>
      <w:proofErr w:type="spellEnd"/>
      <w:r w:rsidRPr="00C67769">
        <w:rPr>
          <w:rFonts w:ascii="Times New Roman" w:eastAsia="Times New Roman" w:hAnsi="Times New Roman" w:cs="Times New Roman"/>
          <w:color w:val="000000"/>
          <w:sz w:val="28"/>
          <w:szCs w:val="28"/>
          <w:u w:val="single"/>
          <w:lang w:eastAsia="tr-TR"/>
        </w:rPr>
        <w:t>” </w:t>
      </w:r>
      <w:r w:rsidRPr="00C67769">
        <w:rPr>
          <w:rFonts w:ascii="Times New Roman" w:eastAsia="Times New Roman" w:hAnsi="Times New Roman" w:cs="Times New Roman"/>
          <w:color w:val="000000"/>
          <w:sz w:val="28"/>
          <w:szCs w:val="28"/>
          <w:lang w:eastAsia="tr-TR"/>
        </w:rPr>
        <w:t>denir.</w:t>
      </w:r>
    </w:p>
    <w:p w:rsidR="00C67769" w:rsidRPr="00C67769" w:rsidRDefault="00C67769" w:rsidP="00C67769">
      <w:pPr>
        <w:numPr>
          <w:ilvl w:val="0"/>
          <w:numId w:val="14"/>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Edimsel koşullanmanın temelinde yatan düşünce; pekiştirilen davranışlar devam ettirilirken, pekiştirilmeyen davranışların zamanla sönmesidir. Edimsel koşullanma kuramının; tepkisel davranış, edimsel davranış, tepkisel koşullanma ve edimsel koşullanma olmak üzere </w:t>
      </w:r>
      <w:r w:rsidRPr="00C67769">
        <w:rPr>
          <w:rFonts w:ascii="Times New Roman" w:eastAsia="Times New Roman" w:hAnsi="Times New Roman" w:cs="Times New Roman"/>
          <w:color w:val="000000"/>
          <w:sz w:val="28"/>
          <w:szCs w:val="28"/>
          <w:u w:val="single"/>
          <w:lang w:eastAsia="tr-TR"/>
        </w:rPr>
        <w:t>dört temel kavramı vardır</w:t>
      </w:r>
      <w:r w:rsidRPr="00C67769">
        <w:rPr>
          <w:rFonts w:ascii="Times New Roman" w:eastAsia="Times New Roman" w:hAnsi="Times New Roman" w:cs="Times New Roman"/>
          <w:color w:val="000000"/>
          <w:sz w:val="28"/>
          <w:szCs w:val="28"/>
          <w:lang w:eastAsia="tr-TR"/>
        </w:rPr>
        <w:t>.</w:t>
      </w:r>
    </w:p>
    <w:p w:rsidR="00C67769" w:rsidRPr="00C67769" w:rsidRDefault="00C67769" w:rsidP="00C67769">
      <w:pPr>
        <w:spacing w:after="0" w:line="240" w:lineRule="auto"/>
        <w:jc w:val="both"/>
        <w:rPr>
          <w:rFonts w:ascii="Times New Roman" w:eastAsia="Times New Roman" w:hAnsi="Times New Roman" w:cs="Times New Roman"/>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Kuramda tepkisel davranış,</w:t>
      </w:r>
      <w:r w:rsidRPr="00C67769">
        <w:rPr>
          <w:rFonts w:ascii="Times New Roman" w:eastAsia="Times New Roman" w:hAnsi="Times New Roman" w:cs="Times New Roman"/>
          <w:color w:val="000000"/>
          <w:sz w:val="28"/>
          <w:szCs w:val="28"/>
          <w:lang w:eastAsia="tr-TR"/>
        </w:rPr>
        <w:t> bir uyarıcı tarafından oluşturulan davranışlardır ve tüm refleksleri kapsar.</w:t>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Edimsel davranış</w:t>
      </w:r>
      <w:r w:rsidRPr="00C67769">
        <w:rPr>
          <w:rFonts w:ascii="Times New Roman" w:eastAsia="Times New Roman" w:hAnsi="Times New Roman" w:cs="Times New Roman"/>
          <w:color w:val="000000"/>
          <w:sz w:val="28"/>
          <w:szCs w:val="28"/>
          <w:lang w:eastAsia="tr-TR"/>
        </w:rPr>
        <w:t> bir davranış sonuçları tarafından kontrol edilir. Davranıştan sonra kişi haz veya ödül duygusu yaşarsa davranış tekrar eder, aksi halde davranıştan sonra organizma acı veya elem duygusu yaşarsa, davranış tekrar etmez.</w:t>
      </w:r>
    </w:p>
    <w:p w:rsidR="00C67769" w:rsidRPr="00C67769" w:rsidRDefault="00C67769" w:rsidP="00C67769">
      <w:pPr>
        <w:spacing w:after="0" w:line="240" w:lineRule="auto"/>
        <w:jc w:val="both"/>
        <w:rPr>
          <w:rFonts w:ascii="Times New Roman" w:eastAsia="Times New Roman" w:hAnsi="Times New Roman" w:cs="Times New Roman"/>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 xml:space="preserve">Tepkisel </w:t>
      </w:r>
      <w:proofErr w:type="spellStart"/>
      <w:r w:rsidRPr="00C67769">
        <w:rPr>
          <w:rFonts w:ascii="Times New Roman" w:eastAsia="Times New Roman" w:hAnsi="Times New Roman" w:cs="Times New Roman"/>
          <w:b/>
          <w:bCs/>
          <w:color w:val="000000"/>
          <w:sz w:val="28"/>
          <w:szCs w:val="28"/>
          <w:u w:val="single"/>
          <w:lang w:eastAsia="tr-TR"/>
        </w:rPr>
        <w:t>koşullama</w:t>
      </w:r>
      <w:proofErr w:type="spellEnd"/>
      <w:r w:rsidRPr="00C67769">
        <w:rPr>
          <w:rFonts w:ascii="Times New Roman" w:eastAsia="Times New Roman" w:hAnsi="Times New Roman" w:cs="Times New Roman"/>
          <w:b/>
          <w:bCs/>
          <w:color w:val="000000"/>
          <w:sz w:val="28"/>
          <w:szCs w:val="28"/>
          <w:u w:val="single"/>
          <w:lang w:eastAsia="tr-TR"/>
        </w:rPr>
        <w:t>,</w:t>
      </w:r>
      <w:r w:rsidRPr="00C67769">
        <w:rPr>
          <w:rFonts w:ascii="Times New Roman" w:eastAsia="Times New Roman" w:hAnsi="Times New Roman" w:cs="Times New Roman"/>
          <w:color w:val="000000"/>
          <w:sz w:val="28"/>
          <w:szCs w:val="28"/>
          <w:lang w:eastAsia="tr-TR"/>
        </w:rPr>
        <w:t> </w:t>
      </w:r>
      <w:proofErr w:type="spellStart"/>
      <w:r w:rsidRPr="00C67769">
        <w:rPr>
          <w:rFonts w:ascii="Times New Roman" w:eastAsia="Times New Roman" w:hAnsi="Times New Roman" w:cs="Times New Roman"/>
          <w:color w:val="000000"/>
          <w:sz w:val="28"/>
          <w:szCs w:val="28"/>
          <w:lang w:eastAsia="tr-TR"/>
        </w:rPr>
        <w:t>Pavlov’un</w:t>
      </w:r>
      <w:proofErr w:type="spellEnd"/>
      <w:r w:rsidRPr="00C67769">
        <w:rPr>
          <w:rFonts w:ascii="Times New Roman" w:eastAsia="Times New Roman" w:hAnsi="Times New Roman" w:cs="Times New Roman"/>
          <w:color w:val="000000"/>
          <w:sz w:val="28"/>
          <w:szCs w:val="28"/>
          <w:lang w:eastAsia="tr-TR"/>
        </w:rPr>
        <w:t xml:space="preserve"> klâsik </w:t>
      </w:r>
      <w:proofErr w:type="spellStart"/>
      <w:r w:rsidRPr="00C67769">
        <w:rPr>
          <w:rFonts w:ascii="Times New Roman" w:eastAsia="Times New Roman" w:hAnsi="Times New Roman" w:cs="Times New Roman"/>
          <w:color w:val="000000"/>
          <w:sz w:val="28"/>
          <w:szCs w:val="28"/>
          <w:lang w:eastAsia="tr-TR"/>
        </w:rPr>
        <w:t>koşullaması</w:t>
      </w:r>
      <w:proofErr w:type="spellEnd"/>
      <w:r w:rsidRPr="00C67769">
        <w:rPr>
          <w:rFonts w:ascii="Times New Roman" w:eastAsia="Times New Roman" w:hAnsi="Times New Roman" w:cs="Times New Roman"/>
          <w:color w:val="000000"/>
          <w:sz w:val="28"/>
          <w:szCs w:val="28"/>
          <w:lang w:eastAsia="tr-TR"/>
        </w:rPr>
        <w:t xml:space="preserve"> ile (koşullu uyarıcının koşullu tepkiye neden olacağı) aynı anlamdadır.</w:t>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 xml:space="preserve">Edimsel </w:t>
      </w:r>
      <w:proofErr w:type="spellStart"/>
      <w:r w:rsidRPr="00C67769">
        <w:rPr>
          <w:rFonts w:ascii="Times New Roman" w:eastAsia="Times New Roman" w:hAnsi="Times New Roman" w:cs="Times New Roman"/>
          <w:b/>
          <w:bCs/>
          <w:color w:val="000000"/>
          <w:sz w:val="28"/>
          <w:szCs w:val="28"/>
          <w:u w:val="single"/>
          <w:lang w:eastAsia="tr-TR"/>
        </w:rPr>
        <w:t>koşullama</w:t>
      </w:r>
      <w:proofErr w:type="spellEnd"/>
      <w:r w:rsidRPr="00C67769">
        <w:rPr>
          <w:rFonts w:ascii="Times New Roman" w:eastAsia="Times New Roman" w:hAnsi="Times New Roman" w:cs="Times New Roman"/>
          <w:b/>
          <w:bCs/>
          <w:color w:val="000000"/>
          <w:sz w:val="28"/>
          <w:szCs w:val="28"/>
          <w:u w:val="single"/>
          <w:lang w:eastAsia="tr-TR"/>
        </w:rPr>
        <w:t>,</w:t>
      </w:r>
      <w:r w:rsidRPr="00C67769">
        <w:rPr>
          <w:rFonts w:ascii="Times New Roman" w:eastAsia="Times New Roman" w:hAnsi="Times New Roman" w:cs="Times New Roman"/>
          <w:i/>
          <w:iCs/>
          <w:color w:val="000000"/>
          <w:sz w:val="28"/>
          <w:szCs w:val="28"/>
          <w:lang w:eastAsia="tr-TR"/>
        </w:rPr>
        <w:t> </w:t>
      </w:r>
      <w:r w:rsidRPr="00C67769">
        <w:rPr>
          <w:rFonts w:ascii="Times New Roman" w:eastAsia="Times New Roman" w:hAnsi="Times New Roman" w:cs="Times New Roman"/>
          <w:color w:val="000000"/>
          <w:sz w:val="28"/>
          <w:szCs w:val="28"/>
          <w:lang w:eastAsia="tr-TR"/>
        </w:rPr>
        <w:t>iki bakımdan incelenebilir. Bunlardan ilki, uyarıcı bir pekiştirici tarafından desteklenirse tepkiler de tekrarlanır. İkincisi ise uyarıcıları destekleyen her pekiştirme, edimsel tepkinin meydana gelme sıklığını artırır.</w:t>
      </w:r>
      <w:r w:rsidRPr="00C67769">
        <w:rPr>
          <w:rFonts w:ascii="Times New Roman" w:eastAsia="Times New Roman" w:hAnsi="Times New Roman" w:cs="Times New Roman"/>
          <w:color w:val="000000"/>
          <w:sz w:val="28"/>
          <w:szCs w:val="28"/>
          <w:lang w:eastAsia="tr-TR"/>
        </w:rPr>
        <w:br/>
      </w:r>
    </w:p>
    <w:p w:rsidR="00C67769" w:rsidRPr="00C67769" w:rsidRDefault="00C67769" w:rsidP="00C67769">
      <w:pPr>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lastRenderedPageBreak/>
        <w:br/>
      </w:r>
      <w:proofErr w:type="spellStart"/>
      <w:r w:rsidRPr="00C67769">
        <w:rPr>
          <w:rFonts w:ascii="Times New Roman" w:eastAsia="Times New Roman" w:hAnsi="Times New Roman" w:cs="Times New Roman"/>
          <w:color w:val="000000"/>
          <w:sz w:val="28"/>
          <w:szCs w:val="28"/>
          <w:lang w:eastAsia="tr-TR"/>
        </w:rPr>
        <w:t>Pigmalion</w:t>
      </w:r>
      <w:proofErr w:type="spellEnd"/>
      <w:r w:rsidRPr="00C67769">
        <w:rPr>
          <w:rFonts w:ascii="Times New Roman" w:eastAsia="Times New Roman" w:hAnsi="Times New Roman" w:cs="Times New Roman"/>
          <w:color w:val="000000"/>
          <w:sz w:val="28"/>
          <w:szCs w:val="28"/>
          <w:lang w:eastAsia="tr-TR"/>
        </w:rPr>
        <w:t xml:space="preserve"> etkisi, diğer kişiler hakkında hatalı görüşleri olan kişinin, kendi hatalı görüşlerini doğru biçimde değerlendiremeyeceği anlamına gelir.</w:t>
      </w:r>
    </w:p>
    <w:p w:rsidR="00C67769" w:rsidRPr="00C67769" w:rsidRDefault="00C67769" w:rsidP="00C67769">
      <w:pPr>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Edimsel koşullanma kuramında iki temel kavram vardır ve bunlar kuramın anlaşılması bakımından önemlidir. Bunlardan biri kendini gerçekleştiren (doğrulayan) kehanet, diğeri de batıl davranışlardır.</w:t>
      </w:r>
    </w:p>
    <w:p w:rsidR="00C67769" w:rsidRPr="00C67769" w:rsidRDefault="00C67769" w:rsidP="00C67769">
      <w:pPr>
        <w:spacing w:after="0" w:line="240" w:lineRule="auto"/>
        <w:jc w:val="center"/>
        <w:rPr>
          <w:rFonts w:ascii="Times New Roman" w:eastAsia="Times New Roman" w:hAnsi="Times New Roman" w:cs="Times New Roman"/>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lang w:eastAsia="tr-TR"/>
        </w:rPr>
        <w:t xml:space="preserve">Bitişik (bağlantı) kuramı (Watson - </w:t>
      </w:r>
      <w:proofErr w:type="spellStart"/>
      <w:r w:rsidRPr="00C67769">
        <w:rPr>
          <w:rFonts w:ascii="Times New Roman" w:eastAsia="Times New Roman" w:hAnsi="Times New Roman" w:cs="Times New Roman"/>
          <w:b/>
          <w:bCs/>
          <w:color w:val="000000"/>
          <w:sz w:val="28"/>
          <w:szCs w:val="28"/>
          <w:lang w:eastAsia="tr-TR"/>
        </w:rPr>
        <w:t>Guthrie</w:t>
      </w:r>
      <w:proofErr w:type="spellEnd"/>
      <w:r w:rsidRPr="00C67769">
        <w:rPr>
          <w:rFonts w:ascii="Times New Roman" w:eastAsia="Times New Roman" w:hAnsi="Times New Roman" w:cs="Times New Roman"/>
          <w:b/>
          <w:bCs/>
          <w:color w:val="000000"/>
          <w:sz w:val="28"/>
          <w:szCs w:val="28"/>
          <w:lang w:eastAsia="tr-TR"/>
        </w:rPr>
        <w:t>)</w:t>
      </w:r>
      <w:r w:rsidRPr="00C67769">
        <w:rPr>
          <w:rFonts w:ascii="Times New Roman" w:eastAsia="Times New Roman" w:hAnsi="Times New Roman" w:cs="Times New Roman"/>
          <w:color w:val="000000"/>
          <w:sz w:val="28"/>
          <w:szCs w:val="28"/>
          <w:lang w:eastAsia="tr-TR"/>
        </w:rPr>
        <w:br/>
      </w:r>
    </w:p>
    <w:p w:rsidR="00C67769" w:rsidRPr="00C67769" w:rsidRDefault="00C67769" w:rsidP="00C67769">
      <w:pPr>
        <w:numPr>
          <w:ilvl w:val="0"/>
          <w:numId w:val="16"/>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Bağlantı kuramına göre öğrenme, sınama-yanılma süreciyle olur. Bağlantı kuramında insanların uyaran-tepki bağlantılarını seçmesi ve engellerini ayıklaması önemlidir. Bu kurama göre öğrenmede dört etken önemlidir. Bunlar; dürtü, im, tepki ve ödüldür.</w:t>
      </w:r>
    </w:p>
    <w:p w:rsidR="00C67769" w:rsidRPr="00C67769" w:rsidRDefault="00C67769" w:rsidP="00C67769">
      <w:pPr>
        <w:numPr>
          <w:ilvl w:val="0"/>
          <w:numId w:val="16"/>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Watson, öğrenmenin insanın </w:t>
      </w:r>
      <w:hyperlink r:id="rId16" w:history="1">
        <w:r w:rsidRPr="00C67769">
          <w:rPr>
            <w:rFonts w:ascii="Times New Roman" w:eastAsia="Times New Roman" w:hAnsi="Times New Roman" w:cs="Times New Roman"/>
            <w:color w:val="0000FF"/>
            <w:sz w:val="28"/>
            <w:szCs w:val="28"/>
            <w:lang w:eastAsia="tr-TR"/>
          </w:rPr>
          <w:t>çocukluk</w:t>
        </w:r>
      </w:hyperlink>
      <w:r w:rsidRPr="00C67769">
        <w:rPr>
          <w:rFonts w:ascii="Times New Roman" w:eastAsia="Times New Roman" w:hAnsi="Times New Roman" w:cs="Times New Roman"/>
          <w:color w:val="000000"/>
          <w:sz w:val="28"/>
          <w:szCs w:val="28"/>
          <w:lang w:eastAsia="tr-TR"/>
        </w:rPr>
        <w:t>, olgunluk ve yaşlılık dönemlerinde çevresindeki uyarıcılara gösterdiği tepkilerin birleşmesi sonucu koşullanma yoluyla ortaya çıktığını belirtmektedir.</w:t>
      </w:r>
    </w:p>
    <w:p w:rsidR="00C67769" w:rsidRPr="00C67769" w:rsidRDefault="00C67769" w:rsidP="00C67769">
      <w:pPr>
        <w:numPr>
          <w:ilvl w:val="0"/>
          <w:numId w:val="17"/>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Dürtü,</w:t>
      </w:r>
      <w:r w:rsidRPr="00C67769">
        <w:rPr>
          <w:rFonts w:ascii="Times New Roman" w:eastAsia="Times New Roman" w:hAnsi="Times New Roman" w:cs="Times New Roman"/>
          <w:color w:val="000000"/>
          <w:sz w:val="28"/>
          <w:szCs w:val="28"/>
          <w:lang w:eastAsia="tr-TR"/>
        </w:rPr>
        <w:t> insanın içinden gelen ve onu uyarana karşı tepkide bulunmaya iten güçtür. Dürtüler çoğunlukla temel güdülere dayanır. Ama uyarana yanıt vermede öğrenilmiş güdüler de etkilidir.</w:t>
      </w:r>
    </w:p>
    <w:p w:rsidR="00C67769" w:rsidRPr="00C67769" w:rsidRDefault="00C67769" w:rsidP="00C67769">
      <w:pPr>
        <w:numPr>
          <w:ilvl w:val="0"/>
          <w:numId w:val="17"/>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İm.</w:t>
      </w:r>
      <w:r w:rsidRPr="00C67769">
        <w:rPr>
          <w:rFonts w:ascii="Times New Roman" w:eastAsia="Times New Roman" w:hAnsi="Times New Roman" w:cs="Times New Roman"/>
          <w:color w:val="000000"/>
          <w:sz w:val="28"/>
          <w:szCs w:val="28"/>
          <w:lang w:eastAsia="tr-TR"/>
        </w:rPr>
        <w:t> Uyarandan gelen ipuçlarıdır. İm, insanın dürtüsünü doyurmak için yapacağı tepkiyi yönlendirmesine, sınırlandırmasına ve tepkinin yapılmasına yardım eder.</w:t>
      </w:r>
    </w:p>
    <w:p w:rsidR="00C67769" w:rsidRPr="00C67769" w:rsidRDefault="00C67769" w:rsidP="00C67769">
      <w:pPr>
        <w:numPr>
          <w:ilvl w:val="2"/>
          <w:numId w:val="18"/>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Tepki.</w:t>
      </w:r>
      <w:r w:rsidRPr="00C67769">
        <w:rPr>
          <w:rFonts w:ascii="Times New Roman" w:eastAsia="Times New Roman" w:hAnsi="Times New Roman" w:cs="Times New Roman"/>
          <w:color w:val="000000"/>
          <w:sz w:val="28"/>
          <w:szCs w:val="28"/>
          <w:lang w:eastAsia="tr-TR"/>
        </w:rPr>
        <w:t> İnsanın dürtüsünü doyurmak için uyarana verdiği yanıttır. Bu yanıtın doğru seçilmesi ve verilmesi gerekir.</w:t>
      </w:r>
    </w:p>
    <w:p w:rsidR="00C67769" w:rsidRPr="00C67769" w:rsidRDefault="00C67769" w:rsidP="00C67769">
      <w:pPr>
        <w:numPr>
          <w:ilvl w:val="2"/>
          <w:numId w:val="18"/>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Ödül.</w:t>
      </w:r>
      <w:r w:rsidRPr="00C67769">
        <w:rPr>
          <w:rFonts w:ascii="Times New Roman" w:eastAsia="Times New Roman" w:hAnsi="Times New Roman" w:cs="Times New Roman"/>
          <w:color w:val="000000"/>
          <w:sz w:val="28"/>
          <w:szCs w:val="28"/>
          <w:lang w:eastAsia="tr-TR"/>
        </w:rPr>
        <w:t> İnsanın dürtüsünün doyurulmasıdır. İnsan dürtüsünü doyurduğunda içine düştüğü dengesiz durumdan kurtularak durulur ve rahatlar.</w:t>
      </w:r>
    </w:p>
    <w:p w:rsidR="00C67769" w:rsidRDefault="00C67769" w:rsidP="00C67769">
      <w:pPr>
        <w:spacing w:after="0" w:line="240" w:lineRule="auto"/>
        <w:jc w:val="both"/>
        <w:rPr>
          <w:rFonts w:ascii="Times New Roman" w:eastAsia="Times New Roman" w:hAnsi="Times New Roman" w:cs="Times New Roman"/>
          <w:b/>
          <w:bCs/>
          <w:color w:val="000000"/>
          <w:sz w:val="28"/>
          <w:szCs w:val="28"/>
          <w:lang w:eastAsia="tr-TR"/>
        </w:rPr>
      </w:pPr>
      <w:r w:rsidRPr="00C67769">
        <w:rPr>
          <w:rFonts w:ascii="Times New Roman" w:eastAsia="Times New Roman" w:hAnsi="Times New Roman" w:cs="Times New Roman"/>
          <w:color w:val="000000"/>
          <w:sz w:val="28"/>
          <w:szCs w:val="28"/>
          <w:lang w:eastAsia="tr-TR"/>
        </w:rPr>
        <w:br/>
      </w:r>
    </w:p>
    <w:p w:rsidR="00C67769" w:rsidRDefault="00C67769" w:rsidP="00C67769">
      <w:pPr>
        <w:spacing w:after="0" w:line="240" w:lineRule="auto"/>
        <w:jc w:val="both"/>
        <w:rPr>
          <w:rFonts w:ascii="Times New Roman" w:eastAsia="Times New Roman" w:hAnsi="Times New Roman" w:cs="Times New Roman"/>
          <w:b/>
          <w:bCs/>
          <w:color w:val="000000"/>
          <w:sz w:val="28"/>
          <w:szCs w:val="28"/>
          <w:lang w:eastAsia="tr-TR"/>
        </w:rPr>
      </w:pPr>
    </w:p>
    <w:p w:rsidR="00C67769" w:rsidRPr="00C67769" w:rsidRDefault="00C67769" w:rsidP="00C67769">
      <w:pPr>
        <w:spacing w:after="0" w:line="240" w:lineRule="auto"/>
        <w:jc w:val="center"/>
        <w:rPr>
          <w:rFonts w:ascii="Times New Roman" w:eastAsia="Times New Roman" w:hAnsi="Times New Roman" w:cs="Times New Roman"/>
          <w:sz w:val="28"/>
          <w:szCs w:val="28"/>
          <w:lang w:eastAsia="tr-TR"/>
        </w:rPr>
      </w:pPr>
      <w:proofErr w:type="spellStart"/>
      <w:r w:rsidRPr="00C67769">
        <w:rPr>
          <w:rFonts w:ascii="Times New Roman" w:eastAsia="Times New Roman" w:hAnsi="Times New Roman" w:cs="Times New Roman"/>
          <w:b/>
          <w:bCs/>
          <w:color w:val="000000"/>
          <w:sz w:val="28"/>
          <w:szCs w:val="28"/>
          <w:lang w:eastAsia="tr-TR"/>
        </w:rPr>
        <w:lastRenderedPageBreak/>
        <w:t>Bağlaşımcılık</w:t>
      </w:r>
      <w:proofErr w:type="spellEnd"/>
      <w:r w:rsidRPr="00C67769">
        <w:rPr>
          <w:rFonts w:ascii="Times New Roman" w:eastAsia="Times New Roman" w:hAnsi="Times New Roman" w:cs="Times New Roman"/>
          <w:b/>
          <w:bCs/>
          <w:color w:val="000000"/>
          <w:sz w:val="28"/>
          <w:szCs w:val="28"/>
          <w:lang w:eastAsia="tr-TR"/>
        </w:rPr>
        <w:t xml:space="preserve"> (</w:t>
      </w:r>
      <w:proofErr w:type="spellStart"/>
      <w:r w:rsidRPr="00C67769">
        <w:rPr>
          <w:rFonts w:ascii="Times New Roman" w:eastAsia="Times New Roman" w:hAnsi="Times New Roman" w:cs="Times New Roman"/>
          <w:b/>
          <w:bCs/>
          <w:color w:val="000000"/>
          <w:sz w:val="28"/>
          <w:szCs w:val="28"/>
          <w:lang w:eastAsia="tr-TR"/>
        </w:rPr>
        <w:t>Thorndike</w:t>
      </w:r>
      <w:proofErr w:type="spellEnd"/>
      <w:r w:rsidRPr="00C67769">
        <w:rPr>
          <w:rFonts w:ascii="Times New Roman" w:eastAsia="Times New Roman" w:hAnsi="Times New Roman" w:cs="Times New Roman"/>
          <w:b/>
          <w:bCs/>
          <w:color w:val="000000"/>
          <w:sz w:val="28"/>
          <w:szCs w:val="28"/>
          <w:lang w:eastAsia="tr-TR"/>
        </w:rPr>
        <w:t>)</w:t>
      </w:r>
      <w:r w:rsidRPr="00C67769">
        <w:rPr>
          <w:rFonts w:ascii="Times New Roman" w:eastAsia="Times New Roman" w:hAnsi="Times New Roman" w:cs="Times New Roman"/>
          <w:color w:val="000000"/>
          <w:sz w:val="28"/>
          <w:szCs w:val="28"/>
          <w:lang w:eastAsia="tr-TR"/>
        </w:rPr>
        <w:br/>
      </w:r>
    </w:p>
    <w:p w:rsidR="00C67769" w:rsidRPr="00C67769" w:rsidRDefault="00C67769" w:rsidP="00C67769">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 xml:space="preserve">Bilim adamları tutumla davranış arasında </w:t>
      </w:r>
      <w:proofErr w:type="gramStart"/>
      <w:r w:rsidRPr="00C67769">
        <w:rPr>
          <w:rFonts w:ascii="Times New Roman" w:eastAsia="Times New Roman" w:hAnsi="Times New Roman" w:cs="Times New Roman"/>
          <w:color w:val="000000"/>
          <w:sz w:val="28"/>
          <w:szCs w:val="28"/>
          <w:lang w:eastAsia="tr-TR"/>
        </w:rPr>
        <w:t>korelasyonun</w:t>
      </w:r>
      <w:proofErr w:type="gramEnd"/>
      <w:r w:rsidRPr="00C67769">
        <w:rPr>
          <w:rFonts w:ascii="Times New Roman" w:eastAsia="Times New Roman" w:hAnsi="Times New Roman" w:cs="Times New Roman"/>
          <w:color w:val="000000"/>
          <w:sz w:val="28"/>
          <w:szCs w:val="28"/>
          <w:lang w:eastAsia="tr-TR"/>
        </w:rPr>
        <w:t xml:space="preserve"> zayıf olduğunu belirtirler. Ancak uyarıcılarla davranış arasında tam bir korelâsyon veya </w:t>
      </w:r>
      <w:proofErr w:type="spellStart"/>
      <w:r w:rsidRPr="00C67769">
        <w:rPr>
          <w:rFonts w:ascii="Times New Roman" w:eastAsia="Times New Roman" w:hAnsi="Times New Roman" w:cs="Times New Roman"/>
          <w:color w:val="000000"/>
          <w:sz w:val="28"/>
          <w:szCs w:val="28"/>
          <w:lang w:eastAsia="tr-TR"/>
        </w:rPr>
        <w:t>bağlaşımcılığın</w:t>
      </w:r>
      <w:proofErr w:type="spellEnd"/>
      <w:r w:rsidRPr="00C67769">
        <w:rPr>
          <w:rFonts w:ascii="Times New Roman" w:eastAsia="Times New Roman" w:hAnsi="Times New Roman" w:cs="Times New Roman"/>
          <w:color w:val="000000"/>
          <w:sz w:val="28"/>
          <w:szCs w:val="28"/>
          <w:lang w:eastAsia="tr-TR"/>
        </w:rPr>
        <w:t xml:space="preserve"> olduğunu ileri süren </w:t>
      </w:r>
      <w:proofErr w:type="spellStart"/>
      <w:r w:rsidRPr="00C67769">
        <w:rPr>
          <w:rFonts w:ascii="Times New Roman" w:eastAsia="Times New Roman" w:hAnsi="Times New Roman" w:cs="Times New Roman"/>
          <w:color w:val="000000"/>
          <w:sz w:val="28"/>
          <w:szCs w:val="28"/>
          <w:lang w:eastAsia="tr-TR"/>
        </w:rPr>
        <w:t>Thorndike</w:t>
      </w:r>
      <w:proofErr w:type="spellEnd"/>
      <w:r w:rsidRPr="00C67769">
        <w:rPr>
          <w:rFonts w:ascii="Times New Roman" w:eastAsia="Times New Roman" w:hAnsi="Times New Roman" w:cs="Times New Roman"/>
          <w:color w:val="000000"/>
          <w:sz w:val="28"/>
          <w:szCs w:val="28"/>
          <w:lang w:eastAsia="tr-TR"/>
        </w:rPr>
        <w:t xml:space="preserve">, uyarıcı ve davranışın birbirine </w:t>
      </w:r>
      <w:proofErr w:type="spellStart"/>
      <w:r w:rsidRPr="00C67769">
        <w:rPr>
          <w:rFonts w:ascii="Times New Roman" w:eastAsia="Times New Roman" w:hAnsi="Times New Roman" w:cs="Times New Roman"/>
          <w:color w:val="000000"/>
          <w:sz w:val="28"/>
          <w:szCs w:val="28"/>
          <w:lang w:eastAsia="tr-TR"/>
        </w:rPr>
        <w:t>nöronal</w:t>
      </w:r>
      <w:proofErr w:type="spellEnd"/>
      <w:r w:rsidRPr="00C67769">
        <w:rPr>
          <w:rFonts w:ascii="Times New Roman" w:eastAsia="Times New Roman" w:hAnsi="Times New Roman" w:cs="Times New Roman"/>
          <w:color w:val="000000"/>
          <w:sz w:val="28"/>
          <w:szCs w:val="28"/>
          <w:lang w:eastAsia="tr-TR"/>
        </w:rPr>
        <w:t xml:space="preserve"> (sinirsel) bir bağla bağlandığını savunur.</w:t>
      </w:r>
    </w:p>
    <w:p w:rsidR="00C67769" w:rsidRPr="00C67769" w:rsidRDefault="00C67769" w:rsidP="00C67769">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proofErr w:type="spellStart"/>
      <w:r w:rsidRPr="00C67769">
        <w:rPr>
          <w:rFonts w:ascii="Times New Roman" w:eastAsia="Times New Roman" w:hAnsi="Times New Roman" w:cs="Times New Roman"/>
          <w:color w:val="000000"/>
          <w:sz w:val="28"/>
          <w:szCs w:val="28"/>
          <w:lang w:eastAsia="tr-TR"/>
        </w:rPr>
        <w:t>Thorndike</w:t>
      </w:r>
      <w:proofErr w:type="spellEnd"/>
      <w:r w:rsidRPr="00C67769">
        <w:rPr>
          <w:rFonts w:ascii="Times New Roman" w:eastAsia="Times New Roman" w:hAnsi="Times New Roman" w:cs="Times New Roman"/>
          <w:color w:val="000000"/>
          <w:sz w:val="28"/>
          <w:szCs w:val="28"/>
          <w:lang w:eastAsia="tr-TR"/>
        </w:rPr>
        <w:t>’ a göre öğrenmenin en temel ilkesi deneme-yanılma yoluyla yapılan öğrenmedir. Bu kuram daha sonra seçme ve bağlama yoluyla öğrenme olarak da ifade edilmiştir.</w:t>
      </w:r>
    </w:p>
    <w:p w:rsidR="00C67769" w:rsidRPr="00C67769" w:rsidRDefault="00C67769" w:rsidP="00C67769">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proofErr w:type="spellStart"/>
      <w:r w:rsidRPr="00C67769">
        <w:rPr>
          <w:rFonts w:ascii="Times New Roman" w:eastAsia="Times New Roman" w:hAnsi="Times New Roman" w:cs="Times New Roman"/>
          <w:color w:val="000000"/>
          <w:sz w:val="28"/>
          <w:szCs w:val="28"/>
          <w:lang w:eastAsia="tr-TR"/>
        </w:rPr>
        <w:t>Thorndike’a</w:t>
      </w:r>
      <w:proofErr w:type="spellEnd"/>
      <w:r w:rsidRPr="00C67769">
        <w:rPr>
          <w:rFonts w:ascii="Times New Roman" w:eastAsia="Times New Roman" w:hAnsi="Times New Roman" w:cs="Times New Roman"/>
          <w:color w:val="000000"/>
          <w:sz w:val="28"/>
          <w:szCs w:val="28"/>
          <w:lang w:eastAsia="tr-TR"/>
        </w:rPr>
        <w:t xml:space="preserve"> göre öğrenme, her şeyden önce büyük sıçramalarla kazanılmaz; küçük, istikrarlı adımlar sonucunda gerçekleşir. Edimsel koşullanma, öğrenme üzerinde kurulmuş ve davranışı belirleyen bir olgu olmuştur.</w:t>
      </w:r>
    </w:p>
    <w:p w:rsidR="00C67769" w:rsidRPr="00C67769" w:rsidRDefault="00C67769" w:rsidP="00C67769">
      <w:pPr>
        <w:spacing w:after="0" w:line="240" w:lineRule="auto"/>
        <w:jc w:val="both"/>
        <w:rPr>
          <w:rFonts w:ascii="Times New Roman" w:eastAsia="Times New Roman" w:hAnsi="Times New Roman" w:cs="Times New Roman"/>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lang w:eastAsia="tr-TR"/>
        </w:rPr>
        <w:t>Sistematik davranışçı kuram (</w:t>
      </w:r>
      <w:proofErr w:type="spellStart"/>
      <w:r w:rsidRPr="00C67769">
        <w:rPr>
          <w:rFonts w:ascii="Times New Roman" w:eastAsia="Times New Roman" w:hAnsi="Times New Roman" w:cs="Times New Roman"/>
          <w:b/>
          <w:bCs/>
          <w:color w:val="000000"/>
          <w:sz w:val="28"/>
          <w:szCs w:val="28"/>
          <w:lang w:eastAsia="tr-TR"/>
        </w:rPr>
        <w:t>Hull</w:t>
      </w:r>
      <w:proofErr w:type="spellEnd"/>
      <w:r w:rsidRPr="00C67769">
        <w:rPr>
          <w:rFonts w:ascii="Times New Roman" w:eastAsia="Times New Roman" w:hAnsi="Times New Roman" w:cs="Times New Roman"/>
          <w:b/>
          <w:bCs/>
          <w:color w:val="000000"/>
          <w:sz w:val="28"/>
          <w:szCs w:val="28"/>
          <w:lang w:eastAsia="tr-TR"/>
        </w:rPr>
        <w:t>)</w:t>
      </w:r>
    </w:p>
    <w:p w:rsidR="00C67769" w:rsidRPr="00C67769" w:rsidRDefault="00C67769" w:rsidP="00C67769">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t xml:space="preserve">Bir mühendis olan </w:t>
      </w:r>
      <w:proofErr w:type="spellStart"/>
      <w:r w:rsidRPr="00C67769">
        <w:rPr>
          <w:rFonts w:ascii="Times New Roman" w:eastAsia="Times New Roman" w:hAnsi="Times New Roman" w:cs="Times New Roman"/>
          <w:color w:val="000000"/>
          <w:sz w:val="28"/>
          <w:szCs w:val="28"/>
          <w:lang w:eastAsia="tr-TR"/>
        </w:rPr>
        <w:t>Hull</w:t>
      </w:r>
      <w:proofErr w:type="spellEnd"/>
      <w:r w:rsidRPr="00C67769">
        <w:rPr>
          <w:rFonts w:ascii="Times New Roman" w:eastAsia="Times New Roman" w:hAnsi="Times New Roman" w:cs="Times New Roman"/>
          <w:color w:val="000000"/>
          <w:sz w:val="28"/>
          <w:szCs w:val="28"/>
          <w:lang w:eastAsia="tr-TR"/>
        </w:rPr>
        <w:t xml:space="preserve">, öğrenmeyi matematiksel bir modelle açıklamaya çalışmıştır. </w:t>
      </w:r>
      <w:proofErr w:type="spellStart"/>
      <w:r w:rsidRPr="00C67769">
        <w:rPr>
          <w:rFonts w:ascii="Times New Roman" w:eastAsia="Times New Roman" w:hAnsi="Times New Roman" w:cs="Times New Roman"/>
          <w:color w:val="000000"/>
          <w:sz w:val="28"/>
          <w:szCs w:val="28"/>
          <w:lang w:eastAsia="tr-TR"/>
        </w:rPr>
        <w:t>Hull</w:t>
      </w:r>
      <w:proofErr w:type="spellEnd"/>
      <w:r w:rsidRPr="00C67769">
        <w:rPr>
          <w:rFonts w:ascii="Times New Roman" w:eastAsia="Times New Roman" w:hAnsi="Times New Roman" w:cs="Times New Roman"/>
          <w:color w:val="000000"/>
          <w:sz w:val="28"/>
          <w:szCs w:val="28"/>
          <w:lang w:eastAsia="tr-TR"/>
        </w:rPr>
        <w:t xml:space="preserve">, kuram oluşturma anlayışında, </w:t>
      </w:r>
      <w:proofErr w:type="spellStart"/>
      <w:r w:rsidRPr="00C67769">
        <w:rPr>
          <w:rFonts w:ascii="Times New Roman" w:eastAsia="Times New Roman" w:hAnsi="Times New Roman" w:cs="Times New Roman"/>
          <w:color w:val="000000"/>
          <w:sz w:val="28"/>
          <w:szCs w:val="28"/>
          <w:lang w:eastAsia="tr-TR"/>
        </w:rPr>
        <w:t>varsayımsal</w:t>
      </w:r>
      <w:proofErr w:type="spellEnd"/>
      <w:r w:rsidRPr="00C67769">
        <w:rPr>
          <w:rFonts w:ascii="Times New Roman" w:eastAsia="Times New Roman" w:hAnsi="Times New Roman" w:cs="Times New Roman"/>
          <w:color w:val="000000"/>
          <w:sz w:val="28"/>
          <w:szCs w:val="28"/>
          <w:lang w:eastAsia="tr-TR"/>
        </w:rPr>
        <w:t xml:space="preserve"> veya mantıksal tümdengelim (dedüksiyon) yöntemlerini benimser. </w:t>
      </w:r>
      <w:proofErr w:type="spellStart"/>
      <w:r w:rsidRPr="00C67769">
        <w:rPr>
          <w:rFonts w:ascii="Times New Roman" w:eastAsia="Times New Roman" w:hAnsi="Times New Roman" w:cs="Times New Roman"/>
          <w:color w:val="000000"/>
          <w:sz w:val="28"/>
          <w:szCs w:val="28"/>
          <w:lang w:eastAsia="tr-TR"/>
        </w:rPr>
        <w:t>Hull’a</w:t>
      </w:r>
      <w:proofErr w:type="spellEnd"/>
      <w:r w:rsidRPr="00C67769">
        <w:rPr>
          <w:rFonts w:ascii="Times New Roman" w:eastAsia="Times New Roman" w:hAnsi="Times New Roman" w:cs="Times New Roman"/>
          <w:color w:val="000000"/>
          <w:sz w:val="28"/>
          <w:szCs w:val="28"/>
          <w:lang w:eastAsia="tr-TR"/>
        </w:rPr>
        <w:t xml:space="preserve"> göre bir davranış sürecinde dışsal bir uyarıcı, duyu sinirlerinde etkiyi başlatır. Duyu sinirleri üzerindeki etki, uyarıcı ortadan kalktıktan sonra da birkaç saniye sürer. </w:t>
      </w:r>
      <w:proofErr w:type="spellStart"/>
      <w:r w:rsidRPr="00C67769">
        <w:rPr>
          <w:rFonts w:ascii="Times New Roman" w:eastAsia="Times New Roman" w:hAnsi="Times New Roman" w:cs="Times New Roman"/>
          <w:color w:val="000000"/>
          <w:sz w:val="28"/>
          <w:szCs w:val="28"/>
          <w:lang w:eastAsia="tr-TR"/>
        </w:rPr>
        <w:t>Hull</w:t>
      </w:r>
      <w:proofErr w:type="spellEnd"/>
      <w:r w:rsidRPr="00C67769">
        <w:rPr>
          <w:rFonts w:ascii="Times New Roman" w:eastAsia="Times New Roman" w:hAnsi="Times New Roman" w:cs="Times New Roman"/>
          <w:color w:val="000000"/>
          <w:sz w:val="28"/>
          <w:szCs w:val="28"/>
          <w:lang w:eastAsia="tr-TR"/>
        </w:rPr>
        <w:t xml:space="preserve">, bu etkiyi uyarıcı izi olarak adlandırmaktadır. Davranışçıların geleneksel Uyarıcı - Tepki formülü, </w:t>
      </w:r>
      <w:proofErr w:type="spellStart"/>
      <w:r w:rsidRPr="00C67769">
        <w:rPr>
          <w:rFonts w:ascii="Times New Roman" w:eastAsia="Times New Roman" w:hAnsi="Times New Roman" w:cs="Times New Roman"/>
          <w:color w:val="000000"/>
          <w:sz w:val="28"/>
          <w:szCs w:val="28"/>
          <w:lang w:eastAsia="tr-TR"/>
        </w:rPr>
        <w:t>Hull’ın</w:t>
      </w:r>
      <w:proofErr w:type="spellEnd"/>
      <w:r w:rsidRPr="00C67769">
        <w:rPr>
          <w:rFonts w:ascii="Times New Roman" w:eastAsia="Times New Roman" w:hAnsi="Times New Roman" w:cs="Times New Roman"/>
          <w:color w:val="000000"/>
          <w:sz w:val="28"/>
          <w:szCs w:val="28"/>
          <w:lang w:eastAsia="tr-TR"/>
        </w:rPr>
        <w:t xml:space="preserve"> modelinde Uyarıcı - Uyarıcı kalıntısı - Tepki şeklinde formüle edilir. </w:t>
      </w:r>
      <w:proofErr w:type="spellStart"/>
      <w:r w:rsidRPr="00C67769">
        <w:rPr>
          <w:rFonts w:ascii="Times New Roman" w:eastAsia="Times New Roman" w:hAnsi="Times New Roman" w:cs="Times New Roman"/>
          <w:color w:val="000000"/>
          <w:sz w:val="28"/>
          <w:szCs w:val="28"/>
          <w:lang w:eastAsia="tr-TR"/>
        </w:rPr>
        <w:t>Hull’un</w:t>
      </w:r>
      <w:proofErr w:type="spellEnd"/>
      <w:r w:rsidRPr="00C67769">
        <w:rPr>
          <w:rFonts w:ascii="Times New Roman" w:eastAsia="Times New Roman" w:hAnsi="Times New Roman" w:cs="Times New Roman"/>
          <w:color w:val="000000"/>
          <w:sz w:val="28"/>
          <w:szCs w:val="28"/>
          <w:lang w:eastAsia="tr-TR"/>
        </w:rPr>
        <w:t xml:space="preserve"> üzerinde durduğu temel kavramlardan biri de duyusal uyarıcıların etkileşimidir.</w:t>
      </w: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Default="00C67769" w:rsidP="00C67769">
      <w:pPr>
        <w:spacing w:after="0" w:line="240" w:lineRule="auto"/>
        <w:jc w:val="center"/>
        <w:rPr>
          <w:rFonts w:ascii="Times New Roman" w:eastAsia="Times New Roman" w:hAnsi="Times New Roman" w:cs="Times New Roman"/>
          <w:color w:val="000000"/>
          <w:sz w:val="28"/>
          <w:szCs w:val="28"/>
          <w:lang w:eastAsia="tr-TR"/>
        </w:rPr>
      </w:pPr>
    </w:p>
    <w:p w:rsidR="00C67769" w:rsidRPr="00C67769" w:rsidRDefault="00C67769" w:rsidP="00C67769">
      <w:pPr>
        <w:spacing w:after="0" w:line="240" w:lineRule="auto"/>
        <w:jc w:val="center"/>
        <w:rPr>
          <w:rFonts w:ascii="Times New Roman" w:eastAsia="Times New Roman" w:hAnsi="Times New Roman" w:cs="Times New Roman"/>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lang w:eastAsia="tr-TR"/>
        </w:rPr>
        <w:lastRenderedPageBreak/>
        <w:t>Bilişsel Kuramlar</w:t>
      </w:r>
      <w:r w:rsidRPr="00C67769">
        <w:rPr>
          <w:rFonts w:ascii="Times New Roman" w:eastAsia="Times New Roman" w:hAnsi="Times New Roman" w:cs="Times New Roman"/>
          <w:color w:val="000000"/>
          <w:sz w:val="28"/>
          <w:szCs w:val="28"/>
          <w:lang w:eastAsia="tr-TR"/>
        </w:rPr>
        <w:br/>
      </w:r>
    </w:p>
    <w:p w:rsidR="00C67769" w:rsidRPr="00C67769" w:rsidRDefault="00C67769" w:rsidP="00C67769">
      <w:pPr>
        <w:numPr>
          <w:ilvl w:val="0"/>
          <w:numId w:val="20"/>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 xml:space="preserve">İnsan pek çok davranışı koşullanarak öğrenir; ancak insan karmaşık davranışlarını bilişsel gücü ile kazanır. Bilişsel kurama göre öğrenme süreci bir </w:t>
      </w:r>
      <w:proofErr w:type="spellStart"/>
      <w:r w:rsidRPr="00C67769">
        <w:rPr>
          <w:rFonts w:ascii="Times New Roman" w:eastAsia="Times New Roman" w:hAnsi="Times New Roman" w:cs="Times New Roman"/>
          <w:color w:val="000000"/>
          <w:sz w:val="28"/>
          <w:szCs w:val="28"/>
          <w:lang w:eastAsia="tr-TR"/>
        </w:rPr>
        <w:t>içgörüdür</w:t>
      </w:r>
      <w:proofErr w:type="spellEnd"/>
      <w:r w:rsidRPr="00C67769">
        <w:rPr>
          <w:rFonts w:ascii="Times New Roman" w:eastAsia="Times New Roman" w:hAnsi="Times New Roman" w:cs="Times New Roman"/>
          <w:color w:val="000000"/>
          <w:sz w:val="28"/>
          <w:szCs w:val="28"/>
          <w:lang w:eastAsia="tr-TR"/>
        </w:rPr>
        <w:t>. Doğrudan gözlenemez. Öğrenmenin sonunda insanın davranışlarında oluşan değişme gözlenerek, öğrenmenin olup olmadığına ilişkin bir kanıya ulaşılır.</w:t>
      </w:r>
    </w:p>
    <w:p w:rsidR="00C67769" w:rsidRPr="00C67769" w:rsidRDefault="00C67769" w:rsidP="00C67769">
      <w:pPr>
        <w:numPr>
          <w:ilvl w:val="0"/>
          <w:numId w:val="20"/>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u w:val="single"/>
          <w:lang w:eastAsia="tr-TR"/>
        </w:rPr>
        <w:t>Bilişsel öğrenme, öğrenme olgusunu aşağıdaki gibi açıklamaktadır:</w:t>
      </w:r>
    </w:p>
    <w:p w:rsidR="00C67769" w:rsidRPr="00C67769" w:rsidRDefault="00C67769" w:rsidP="00C67769">
      <w:pPr>
        <w:spacing w:after="0" w:line="240" w:lineRule="auto"/>
        <w:jc w:val="both"/>
        <w:rPr>
          <w:rFonts w:ascii="Times New Roman" w:eastAsia="Times New Roman" w:hAnsi="Times New Roman" w:cs="Times New Roman"/>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Yer öğrenme.</w:t>
      </w:r>
      <w:r w:rsidRPr="00C67769">
        <w:rPr>
          <w:rFonts w:ascii="Times New Roman" w:eastAsia="Times New Roman" w:hAnsi="Times New Roman" w:cs="Times New Roman"/>
          <w:color w:val="000000"/>
          <w:sz w:val="28"/>
          <w:szCs w:val="28"/>
          <w:lang w:eastAsia="tr-TR"/>
        </w:rPr>
        <w:t> Bireyin çevreyle ilgili mekânsal harita, ya da bilişsel harita oluşturmasıdır.</w:t>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Taklit ve örnek alma.</w:t>
      </w:r>
      <w:r w:rsidRPr="00C67769">
        <w:rPr>
          <w:rFonts w:ascii="Times New Roman" w:eastAsia="Times New Roman" w:hAnsi="Times New Roman" w:cs="Times New Roman"/>
          <w:color w:val="000000"/>
          <w:sz w:val="28"/>
          <w:szCs w:val="28"/>
          <w:lang w:eastAsia="tr-TR"/>
        </w:rPr>
        <w:t> Bireyin başka birini taklit etme ya da davranışlarını örnek almasıdır.</w:t>
      </w:r>
    </w:p>
    <w:p w:rsidR="00C67769" w:rsidRPr="00C67769" w:rsidRDefault="00C67769" w:rsidP="00C67769">
      <w:pPr>
        <w:spacing w:after="0" w:line="240" w:lineRule="auto"/>
        <w:jc w:val="both"/>
        <w:rPr>
          <w:rFonts w:ascii="Times New Roman" w:eastAsia="Times New Roman" w:hAnsi="Times New Roman" w:cs="Times New Roman"/>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Kavrama yoluyla öğrenme.</w:t>
      </w:r>
      <w:r w:rsidRPr="00C67769">
        <w:rPr>
          <w:rFonts w:ascii="Times New Roman" w:eastAsia="Times New Roman" w:hAnsi="Times New Roman" w:cs="Times New Roman"/>
          <w:color w:val="000000"/>
          <w:sz w:val="28"/>
          <w:szCs w:val="28"/>
          <w:lang w:eastAsia="tr-TR"/>
        </w:rPr>
        <w:t> Tipik bir kavrama deneyinde bir problem sorulur. Görünürde hiçbir ilerleme olmadan bir süre geçer, sonra çözüm birdenbire gelir.</w:t>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Bilişsel kuramcılar,</w:t>
      </w:r>
      <w:r w:rsidRPr="00C67769">
        <w:rPr>
          <w:rFonts w:ascii="Times New Roman" w:eastAsia="Times New Roman" w:hAnsi="Times New Roman" w:cs="Times New Roman"/>
          <w:color w:val="000000"/>
          <w:sz w:val="28"/>
          <w:szCs w:val="28"/>
          <w:lang w:eastAsia="tr-TR"/>
        </w:rPr>
        <w:t xml:space="preserve"> öğrenme sürecinde U-T (uyarıcı-tepki) teorilerini kabul etmemektedirler. Bunlardan birisi olan Edward C. </w:t>
      </w:r>
      <w:proofErr w:type="spellStart"/>
      <w:r w:rsidRPr="00C67769">
        <w:rPr>
          <w:rFonts w:ascii="Times New Roman" w:eastAsia="Times New Roman" w:hAnsi="Times New Roman" w:cs="Times New Roman"/>
          <w:color w:val="000000"/>
          <w:sz w:val="28"/>
          <w:szCs w:val="28"/>
          <w:lang w:eastAsia="tr-TR"/>
        </w:rPr>
        <w:t>Tolman</w:t>
      </w:r>
      <w:proofErr w:type="spellEnd"/>
      <w:r w:rsidRPr="00C67769">
        <w:rPr>
          <w:rFonts w:ascii="Times New Roman" w:eastAsia="Times New Roman" w:hAnsi="Times New Roman" w:cs="Times New Roman"/>
          <w:color w:val="000000"/>
          <w:sz w:val="28"/>
          <w:szCs w:val="28"/>
          <w:lang w:eastAsia="tr-TR"/>
        </w:rPr>
        <w:t>, öğrenmenin deneme-yanılma deneyimleri ile değil sistemli ve amaçlı olduğuna yönelik araştırmalar yapmıştır.</w:t>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b/>
          <w:bCs/>
          <w:color w:val="000000"/>
          <w:sz w:val="28"/>
          <w:szCs w:val="28"/>
          <w:u w:val="single"/>
          <w:lang w:eastAsia="tr-TR"/>
        </w:rPr>
        <w:t>Bilişsel kuramlar;</w:t>
      </w:r>
      <w:r w:rsidRPr="00C67769">
        <w:rPr>
          <w:rFonts w:ascii="Times New Roman" w:eastAsia="Times New Roman" w:hAnsi="Times New Roman" w:cs="Times New Roman"/>
          <w:color w:val="000000"/>
          <w:sz w:val="28"/>
          <w:szCs w:val="28"/>
          <w:lang w:eastAsia="tr-TR"/>
        </w:rPr>
        <w:t> </w:t>
      </w:r>
      <w:proofErr w:type="spellStart"/>
      <w:r w:rsidRPr="00C67769">
        <w:rPr>
          <w:rFonts w:ascii="Times New Roman" w:eastAsia="Times New Roman" w:hAnsi="Times New Roman" w:cs="Times New Roman"/>
          <w:color w:val="000000"/>
          <w:sz w:val="28"/>
          <w:szCs w:val="28"/>
          <w:lang w:eastAsia="tr-TR"/>
        </w:rPr>
        <w:t>Tolman’ın</w:t>
      </w:r>
      <w:proofErr w:type="spellEnd"/>
      <w:r w:rsidRPr="00C67769">
        <w:rPr>
          <w:rFonts w:ascii="Times New Roman" w:eastAsia="Times New Roman" w:hAnsi="Times New Roman" w:cs="Times New Roman"/>
          <w:color w:val="000000"/>
          <w:sz w:val="28"/>
          <w:szCs w:val="28"/>
          <w:lang w:eastAsia="tr-TR"/>
        </w:rPr>
        <w:t xml:space="preserve"> geliştirdiği </w:t>
      </w:r>
      <w:proofErr w:type="spellStart"/>
      <w:r w:rsidRPr="00C67769">
        <w:rPr>
          <w:rFonts w:ascii="Times New Roman" w:eastAsia="Times New Roman" w:hAnsi="Times New Roman" w:cs="Times New Roman"/>
          <w:color w:val="000000"/>
          <w:sz w:val="28"/>
          <w:szCs w:val="28"/>
          <w:lang w:eastAsia="tr-TR"/>
        </w:rPr>
        <w:t>İşaretsel</w:t>
      </w:r>
      <w:proofErr w:type="spellEnd"/>
      <w:r w:rsidRPr="00C67769">
        <w:rPr>
          <w:rFonts w:ascii="Times New Roman" w:eastAsia="Times New Roman" w:hAnsi="Times New Roman" w:cs="Times New Roman"/>
          <w:color w:val="000000"/>
          <w:sz w:val="28"/>
          <w:szCs w:val="28"/>
          <w:lang w:eastAsia="tr-TR"/>
        </w:rPr>
        <w:t xml:space="preserve"> Öğrenme Kuramı, </w:t>
      </w:r>
      <w:proofErr w:type="spellStart"/>
      <w:r w:rsidRPr="00C67769">
        <w:rPr>
          <w:rFonts w:ascii="Times New Roman" w:eastAsia="Times New Roman" w:hAnsi="Times New Roman" w:cs="Times New Roman"/>
          <w:color w:val="000000"/>
          <w:sz w:val="28"/>
          <w:szCs w:val="28"/>
          <w:lang w:eastAsia="tr-TR"/>
        </w:rPr>
        <w:t>Wertheimer</w:t>
      </w:r>
      <w:proofErr w:type="spellEnd"/>
      <w:r w:rsidRPr="00C67769">
        <w:rPr>
          <w:rFonts w:ascii="Times New Roman" w:eastAsia="Times New Roman" w:hAnsi="Times New Roman" w:cs="Times New Roman"/>
          <w:color w:val="000000"/>
          <w:sz w:val="28"/>
          <w:szCs w:val="28"/>
          <w:lang w:eastAsia="tr-TR"/>
        </w:rPr>
        <w:t xml:space="preserve">, Köhler ve </w:t>
      </w:r>
      <w:proofErr w:type="spellStart"/>
      <w:r w:rsidRPr="00C67769">
        <w:rPr>
          <w:rFonts w:ascii="Times New Roman" w:eastAsia="Times New Roman" w:hAnsi="Times New Roman" w:cs="Times New Roman"/>
          <w:color w:val="000000"/>
          <w:sz w:val="28"/>
          <w:szCs w:val="28"/>
          <w:lang w:eastAsia="tr-TR"/>
        </w:rPr>
        <w:t>Koffka’nın</w:t>
      </w:r>
      <w:proofErr w:type="spellEnd"/>
      <w:r w:rsidRPr="00C67769">
        <w:rPr>
          <w:rFonts w:ascii="Times New Roman" w:eastAsia="Times New Roman" w:hAnsi="Times New Roman" w:cs="Times New Roman"/>
          <w:color w:val="000000"/>
          <w:sz w:val="28"/>
          <w:szCs w:val="28"/>
          <w:lang w:eastAsia="tr-TR"/>
        </w:rPr>
        <w:t xml:space="preserve"> geliştirdiği </w:t>
      </w:r>
      <w:proofErr w:type="spellStart"/>
      <w:r w:rsidRPr="00C67769">
        <w:rPr>
          <w:rFonts w:ascii="Times New Roman" w:eastAsia="Times New Roman" w:hAnsi="Times New Roman" w:cs="Times New Roman"/>
          <w:color w:val="000000"/>
          <w:sz w:val="28"/>
          <w:szCs w:val="28"/>
          <w:lang w:eastAsia="tr-TR"/>
        </w:rPr>
        <w:t>Gestalt</w:t>
      </w:r>
      <w:proofErr w:type="spellEnd"/>
      <w:r w:rsidRPr="00C67769">
        <w:rPr>
          <w:rFonts w:ascii="Times New Roman" w:eastAsia="Times New Roman" w:hAnsi="Times New Roman" w:cs="Times New Roman"/>
          <w:color w:val="000000"/>
          <w:sz w:val="28"/>
          <w:szCs w:val="28"/>
          <w:lang w:eastAsia="tr-TR"/>
        </w:rPr>
        <w:t xml:space="preserve"> Kuramı, </w:t>
      </w:r>
      <w:proofErr w:type="spellStart"/>
      <w:r w:rsidRPr="00C67769">
        <w:rPr>
          <w:rFonts w:ascii="Times New Roman" w:eastAsia="Times New Roman" w:hAnsi="Times New Roman" w:cs="Times New Roman"/>
          <w:color w:val="000000"/>
          <w:sz w:val="28"/>
          <w:szCs w:val="28"/>
          <w:lang w:eastAsia="tr-TR"/>
        </w:rPr>
        <w:t>Bandura’nın</w:t>
      </w:r>
      <w:proofErr w:type="spellEnd"/>
      <w:r w:rsidRPr="00C67769">
        <w:rPr>
          <w:rFonts w:ascii="Times New Roman" w:eastAsia="Times New Roman" w:hAnsi="Times New Roman" w:cs="Times New Roman"/>
          <w:color w:val="000000"/>
          <w:sz w:val="28"/>
          <w:szCs w:val="28"/>
          <w:lang w:eastAsia="tr-TR"/>
        </w:rPr>
        <w:t xml:space="preserve"> geliştirdiği Sosyal Bilişsel Öğrenme </w:t>
      </w:r>
      <w:proofErr w:type="spellStart"/>
      <w:r w:rsidRPr="00C67769">
        <w:rPr>
          <w:rFonts w:ascii="Times New Roman" w:eastAsia="Times New Roman" w:hAnsi="Times New Roman" w:cs="Times New Roman"/>
          <w:color w:val="000000"/>
          <w:sz w:val="28"/>
          <w:szCs w:val="28"/>
          <w:lang w:eastAsia="tr-TR"/>
        </w:rPr>
        <w:t>Kuramı’ndan</w:t>
      </w:r>
      <w:proofErr w:type="spellEnd"/>
      <w:r w:rsidRPr="00C67769">
        <w:rPr>
          <w:rFonts w:ascii="Times New Roman" w:eastAsia="Times New Roman" w:hAnsi="Times New Roman" w:cs="Times New Roman"/>
          <w:color w:val="000000"/>
          <w:sz w:val="28"/>
          <w:szCs w:val="28"/>
          <w:lang w:eastAsia="tr-TR"/>
        </w:rPr>
        <w:t xml:space="preserve"> oluşmaktadır. Hayvanlar üzerinde yapılan deney sonuçlarını insanlara genelleyen davranışçı kuramcıların aksine, bilişsel kuramcılar, merkeze insanı koyarlar ve bazı zihinsel süreçlerin sadece insana özgü olabileceğini ileri sürerler.</w:t>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proofErr w:type="spellStart"/>
      <w:r w:rsidRPr="00C67769">
        <w:rPr>
          <w:rFonts w:ascii="Times New Roman" w:eastAsia="Times New Roman" w:hAnsi="Times New Roman" w:cs="Times New Roman"/>
          <w:b/>
          <w:bCs/>
          <w:color w:val="000000"/>
          <w:sz w:val="28"/>
          <w:szCs w:val="28"/>
          <w:lang w:eastAsia="tr-TR"/>
        </w:rPr>
        <w:t>İşaretsel</w:t>
      </w:r>
      <w:proofErr w:type="spellEnd"/>
      <w:r w:rsidRPr="00C67769">
        <w:rPr>
          <w:rFonts w:ascii="Times New Roman" w:eastAsia="Times New Roman" w:hAnsi="Times New Roman" w:cs="Times New Roman"/>
          <w:b/>
          <w:bCs/>
          <w:color w:val="000000"/>
          <w:sz w:val="28"/>
          <w:szCs w:val="28"/>
          <w:lang w:eastAsia="tr-TR"/>
        </w:rPr>
        <w:t xml:space="preserve"> öğrenme kuramı (</w:t>
      </w:r>
      <w:proofErr w:type="spellStart"/>
      <w:r w:rsidRPr="00C67769">
        <w:rPr>
          <w:rFonts w:ascii="Times New Roman" w:eastAsia="Times New Roman" w:hAnsi="Times New Roman" w:cs="Times New Roman"/>
          <w:b/>
          <w:bCs/>
          <w:color w:val="000000"/>
          <w:sz w:val="28"/>
          <w:szCs w:val="28"/>
          <w:lang w:eastAsia="tr-TR"/>
        </w:rPr>
        <w:t>Tolman</w:t>
      </w:r>
      <w:proofErr w:type="spellEnd"/>
      <w:r w:rsidRPr="00C67769">
        <w:rPr>
          <w:rFonts w:ascii="Times New Roman" w:eastAsia="Times New Roman" w:hAnsi="Times New Roman" w:cs="Times New Roman"/>
          <w:b/>
          <w:bCs/>
          <w:color w:val="000000"/>
          <w:sz w:val="28"/>
          <w:szCs w:val="28"/>
          <w:lang w:eastAsia="tr-TR"/>
        </w:rPr>
        <w:t>)</w:t>
      </w:r>
    </w:p>
    <w:p w:rsidR="00C67769" w:rsidRPr="00C67769" w:rsidRDefault="00C67769" w:rsidP="00C67769">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t xml:space="preserve">Bilişsel kuramlar, temelde davranışçı kuramlardan ayrıldığı için bilişsel kuram teorisyenleri davranışçılar gibi davranışları bölerek veya parçalayarak değil bir bütün olarak değerlendirir. Davranışçıların uyarıcı-tepki tarzındaki davranış formülü, bilişsel kuramcıların elinde uyarıcı-organizma-tepki şekline dönüşür. </w:t>
      </w:r>
      <w:proofErr w:type="spellStart"/>
      <w:r w:rsidRPr="00C67769">
        <w:rPr>
          <w:rFonts w:ascii="Times New Roman" w:eastAsia="Times New Roman" w:hAnsi="Times New Roman" w:cs="Times New Roman"/>
          <w:color w:val="000000"/>
          <w:sz w:val="28"/>
          <w:szCs w:val="28"/>
          <w:lang w:eastAsia="tr-TR"/>
        </w:rPr>
        <w:t>Tolman’a</w:t>
      </w:r>
      <w:proofErr w:type="spellEnd"/>
      <w:r w:rsidRPr="00C67769">
        <w:rPr>
          <w:rFonts w:ascii="Times New Roman" w:eastAsia="Times New Roman" w:hAnsi="Times New Roman" w:cs="Times New Roman"/>
          <w:color w:val="000000"/>
          <w:sz w:val="28"/>
          <w:szCs w:val="28"/>
          <w:lang w:eastAsia="tr-TR"/>
        </w:rPr>
        <w:t xml:space="preserve"> göre davranışçıların davranışı küçük birimlere bölerek değerlendirmeleri, bütünü gözden kaçırma anlamına gelir.</w:t>
      </w:r>
    </w:p>
    <w:p w:rsidR="00C67769" w:rsidRPr="00C67769" w:rsidRDefault="00C67769" w:rsidP="00C67769">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lastRenderedPageBreak/>
        <w:t>Organizma bilişsel haritalarını kullanarak kendini amaca ulaştıran yolu seçer; bu durum en az çaba ilkesi olarak adlandırılır.</w:t>
      </w:r>
    </w:p>
    <w:p w:rsidR="00C67769" w:rsidRPr="00C67769" w:rsidRDefault="00C67769" w:rsidP="00C67769">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proofErr w:type="spellStart"/>
      <w:r w:rsidRPr="00C67769">
        <w:rPr>
          <w:rFonts w:ascii="Times New Roman" w:eastAsia="Times New Roman" w:hAnsi="Times New Roman" w:cs="Times New Roman"/>
          <w:color w:val="000000"/>
          <w:sz w:val="28"/>
          <w:szCs w:val="28"/>
          <w:lang w:eastAsia="tr-TR"/>
        </w:rPr>
        <w:t>Tolman’ın</w:t>
      </w:r>
      <w:proofErr w:type="spellEnd"/>
      <w:r w:rsidRPr="00C67769">
        <w:rPr>
          <w:rFonts w:ascii="Times New Roman" w:eastAsia="Times New Roman" w:hAnsi="Times New Roman" w:cs="Times New Roman"/>
          <w:color w:val="000000"/>
          <w:sz w:val="28"/>
          <w:szCs w:val="28"/>
          <w:lang w:eastAsia="tr-TR"/>
        </w:rPr>
        <w:t xml:space="preserve"> geliştirdiği bilişsel öğrenme kuramında öğrenme her zaman bilinçli ve iradî bir eylem olarak görülmez. Yapılan araştırmalar, örtük öğrenmenin zihinsel imge veya bilişsel harita olarak depolandığını ve bunların da öğrenme olarak ortaya çıktığını göstermektedir. Organizma bilmediği bir durumla karşılaştığı zaman bu imge veya haritaları kullanır. Örneğin, kişi belli güdü durumlarıyla belli nesneleri ilişkilendiriyorsa buna </w:t>
      </w:r>
      <w:proofErr w:type="spellStart"/>
      <w:r w:rsidRPr="00C67769">
        <w:rPr>
          <w:rFonts w:ascii="Times New Roman" w:eastAsia="Times New Roman" w:hAnsi="Times New Roman" w:cs="Times New Roman"/>
          <w:color w:val="000000"/>
          <w:sz w:val="28"/>
          <w:szCs w:val="28"/>
          <w:lang w:eastAsia="tr-TR"/>
        </w:rPr>
        <w:t>kateksis</w:t>
      </w:r>
      <w:proofErr w:type="spellEnd"/>
      <w:r w:rsidRPr="00C67769">
        <w:rPr>
          <w:rFonts w:ascii="Times New Roman" w:eastAsia="Times New Roman" w:hAnsi="Times New Roman" w:cs="Times New Roman"/>
          <w:color w:val="000000"/>
          <w:sz w:val="28"/>
          <w:szCs w:val="28"/>
          <w:lang w:eastAsia="tr-TR"/>
        </w:rPr>
        <w:t xml:space="preserve"> öğrenme denir.</w:t>
      </w:r>
    </w:p>
    <w:p w:rsidR="00C67769" w:rsidRPr="00C67769" w:rsidRDefault="00C67769" w:rsidP="00C67769">
      <w:pPr>
        <w:spacing w:after="0" w:line="240" w:lineRule="auto"/>
        <w:jc w:val="both"/>
        <w:rPr>
          <w:rFonts w:ascii="Times New Roman" w:eastAsia="Times New Roman" w:hAnsi="Times New Roman" w:cs="Times New Roman"/>
          <w:sz w:val="28"/>
          <w:szCs w:val="28"/>
          <w:lang w:eastAsia="tr-TR"/>
        </w:rPr>
      </w:pP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proofErr w:type="spellStart"/>
      <w:r w:rsidRPr="00C67769">
        <w:rPr>
          <w:rFonts w:ascii="Times New Roman" w:eastAsia="Times New Roman" w:hAnsi="Times New Roman" w:cs="Times New Roman"/>
          <w:b/>
          <w:bCs/>
          <w:color w:val="000000"/>
          <w:sz w:val="28"/>
          <w:szCs w:val="28"/>
          <w:lang w:eastAsia="tr-TR"/>
        </w:rPr>
        <w:t>Gestalt</w:t>
      </w:r>
      <w:proofErr w:type="spellEnd"/>
      <w:r w:rsidRPr="00C67769">
        <w:rPr>
          <w:rFonts w:ascii="Times New Roman" w:eastAsia="Times New Roman" w:hAnsi="Times New Roman" w:cs="Times New Roman"/>
          <w:b/>
          <w:bCs/>
          <w:color w:val="000000"/>
          <w:sz w:val="28"/>
          <w:szCs w:val="28"/>
          <w:lang w:eastAsia="tr-TR"/>
        </w:rPr>
        <w:t xml:space="preserve"> kuramı (</w:t>
      </w:r>
      <w:proofErr w:type="spellStart"/>
      <w:r w:rsidRPr="00C67769">
        <w:rPr>
          <w:rFonts w:ascii="Times New Roman" w:eastAsia="Times New Roman" w:hAnsi="Times New Roman" w:cs="Times New Roman"/>
          <w:b/>
          <w:bCs/>
          <w:color w:val="000000"/>
          <w:sz w:val="28"/>
          <w:szCs w:val="28"/>
          <w:lang w:eastAsia="tr-TR"/>
        </w:rPr>
        <w:t>Wertheimer</w:t>
      </w:r>
      <w:proofErr w:type="spellEnd"/>
      <w:r w:rsidRPr="00C67769">
        <w:rPr>
          <w:rFonts w:ascii="Times New Roman" w:eastAsia="Times New Roman" w:hAnsi="Times New Roman" w:cs="Times New Roman"/>
          <w:b/>
          <w:bCs/>
          <w:color w:val="000000"/>
          <w:sz w:val="28"/>
          <w:szCs w:val="28"/>
          <w:lang w:eastAsia="tr-TR"/>
        </w:rPr>
        <w:t xml:space="preserve">, Köhler, </w:t>
      </w:r>
      <w:proofErr w:type="spellStart"/>
      <w:r w:rsidRPr="00C67769">
        <w:rPr>
          <w:rFonts w:ascii="Times New Roman" w:eastAsia="Times New Roman" w:hAnsi="Times New Roman" w:cs="Times New Roman"/>
          <w:b/>
          <w:bCs/>
          <w:color w:val="000000"/>
          <w:sz w:val="28"/>
          <w:szCs w:val="28"/>
          <w:lang w:eastAsia="tr-TR"/>
        </w:rPr>
        <w:t>Koffka</w:t>
      </w:r>
      <w:proofErr w:type="spellEnd"/>
      <w:r w:rsidRPr="00C67769">
        <w:rPr>
          <w:rFonts w:ascii="Times New Roman" w:eastAsia="Times New Roman" w:hAnsi="Times New Roman" w:cs="Times New Roman"/>
          <w:b/>
          <w:bCs/>
          <w:color w:val="000000"/>
          <w:sz w:val="28"/>
          <w:szCs w:val="28"/>
          <w:lang w:eastAsia="tr-TR"/>
        </w:rPr>
        <w:t>)</w:t>
      </w:r>
    </w:p>
    <w:p w:rsidR="00C67769" w:rsidRPr="00C67769" w:rsidRDefault="00C67769" w:rsidP="00C67769">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t>“</w:t>
      </w:r>
      <w:proofErr w:type="spellStart"/>
      <w:r w:rsidRPr="00C67769">
        <w:rPr>
          <w:rFonts w:ascii="Times New Roman" w:eastAsia="Times New Roman" w:hAnsi="Times New Roman" w:cs="Times New Roman"/>
          <w:color w:val="000000"/>
          <w:sz w:val="28"/>
          <w:szCs w:val="28"/>
          <w:lang w:eastAsia="tr-TR"/>
        </w:rPr>
        <w:t>Gestalt</w:t>
      </w:r>
      <w:proofErr w:type="spellEnd"/>
      <w:r w:rsidRPr="00C67769">
        <w:rPr>
          <w:rFonts w:ascii="Times New Roman" w:eastAsia="Times New Roman" w:hAnsi="Times New Roman" w:cs="Times New Roman"/>
          <w:color w:val="000000"/>
          <w:sz w:val="28"/>
          <w:szCs w:val="28"/>
          <w:lang w:eastAsia="tr-TR"/>
        </w:rPr>
        <w:t xml:space="preserve">” kelimesi Almanca “hep, bütün” anlamına gelmektedir. </w:t>
      </w:r>
      <w:proofErr w:type="spellStart"/>
      <w:r w:rsidRPr="00C67769">
        <w:rPr>
          <w:rFonts w:ascii="Times New Roman" w:eastAsia="Times New Roman" w:hAnsi="Times New Roman" w:cs="Times New Roman"/>
          <w:color w:val="000000"/>
          <w:sz w:val="28"/>
          <w:szCs w:val="28"/>
          <w:lang w:eastAsia="tr-TR"/>
        </w:rPr>
        <w:t>Gestalt</w:t>
      </w:r>
      <w:proofErr w:type="spellEnd"/>
      <w:r w:rsidRPr="00C67769">
        <w:rPr>
          <w:rFonts w:ascii="Times New Roman" w:eastAsia="Times New Roman" w:hAnsi="Times New Roman" w:cs="Times New Roman"/>
          <w:color w:val="000000"/>
          <w:sz w:val="28"/>
          <w:szCs w:val="28"/>
          <w:lang w:eastAsia="tr-TR"/>
        </w:rPr>
        <w:t xml:space="preserve"> psikolojisi sadece öğrenme üzerinde odaklanmış bir psikoloji değildir. </w:t>
      </w:r>
      <w:proofErr w:type="spellStart"/>
      <w:r w:rsidRPr="00C67769">
        <w:rPr>
          <w:rFonts w:ascii="Times New Roman" w:eastAsia="Times New Roman" w:hAnsi="Times New Roman" w:cs="Times New Roman"/>
          <w:color w:val="000000"/>
          <w:sz w:val="28"/>
          <w:szCs w:val="28"/>
          <w:lang w:eastAsia="tr-TR"/>
        </w:rPr>
        <w:t>Gestalt</w:t>
      </w:r>
      <w:proofErr w:type="spellEnd"/>
      <w:r w:rsidRPr="00C67769">
        <w:rPr>
          <w:rFonts w:ascii="Times New Roman" w:eastAsia="Times New Roman" w:hAnsi="Times New Roman" w:cs="Times New Roman"/>
          <w:color w:val="000000"/>
          <w:sz w:val="28"/>
          <w:szCs w:val="28"/>
          <w:lang w:eastAsia="tr-TR"/>
        </w:rPr>
        <w:t xml:space="preserve"> kuramcıları aynı zamanda algılama üzerinde de durmuşlardır. Kuramın temelini oluşturan düşünce; bir organizma, kendini oluşturan parçaların örgütlenmiş bir bütünüdür anlayışıdır. Organizmayı parçalayarak, onu fiziksel ve kimyasal elementlere indirgeyerek anlamak mümkün değildir. Çünkü her bütün kendisini oluşturan parçaların toplamından daha fazladır ve farklıdır.</w:t>
      </w:r>
    </w:p>
    <w:p w:rsidR="00C67769" w:rsidRPr="00C67769" w:rsidRDefault="00C67769" w:rsidP="00C67769">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proofErr w:type="spellStart"/>
      <w:r w:rsidRPr="00C67769">
        <w:rPr>
          <w:rFonts w:ascii="Times New Roman" w:eastAsia="Times New Roman" w:hAnsi="Times New Roman" w:cs="Times New Roman"/>
          <w:color w:val="000000"/>
          <w:sz w:val="28"/>
          <w:szCs w:val="28"/>
          <w:lang w:eastAsia="tr-TR"/>
        </w:rPr>
        <w:t>Gestalt</w:t>
      </w:r>
      <w:proofErr w:type="spellEnd"/>
      <w:r w:rsidRPr="00C67769">
        <w:rPr>
          <w:rFonts w:ascii="Times New Roman" w:eastAsia="Times New Roman" w:hAnsi="Times New Roman" w:cs="Times New Roman"/>
          <w:color w:val="000000"/>
          <w:sz w:val="28"/>
          <w:szCs w:val="28"/>
          <w:lang w:eastAsia="tr-TR"/>
        </w:rPr>
        <w:t xml:space="preserve"> kuramının temelini oluşturan düşünce; bir organizma, kendini oluşturan parçaların örgütlenmiş bir bütünüdür anlayışıdır. Çevresel uyaranların yaşantılarla deneyimlenmesi insan beyninde bir etki bırakır. Beyinde meydana gelen söz konusu etkinliği </w:t>
      </w:r>
      <w:proofErr w:type="spellStart"/>
      <w:r w:rsidRPr="00C67769">
        <w:rPr>
          <w:rFonts w:ascii="Times New Roman" w:eastAsia="Times New Roman" w:hAnsi="Times New Roman" w:cs="Times New Roman"/>
          <w:color w:val="000000"/>
          <w:sz w:val="28"/>
          <w:szCs w:val="28"/>
          <w:lang w:eastAsia="tr-TR"/>
        </w:rPr>
        <w:t>Koffka</w:t>
      </w:r>
      <w:proofErr w:type="spellEnd"/>
      <w:r w:rsidRPr="00C67769">
        <w:rPr>
          <w:rFonts w:ascii="Times New Roman" w:eastAsia="Times New Roman" w:hAnsi="Times New Roman" w:cs="Times New Roman"/>
          <w:color w:val="000000"/>
          <w:sz w:val="28"/>
          <w:szCs w:val="28"/>
          <w:lang w:eastAsia="tr-TR"/>
        </w:rPr>
        <w:t xml:space="preserve"> bellek süreci olarak adlandırmaktadır. Ancak </w:t>
      </w:r>
      <w:proofErr w:type="spellStart"/>
      <w:r w:rsidRPr="00C67769">
        <w:rPr>
          <w:rFonts w:ascii="Times New Roman" w:eastAsia="Times New Roman" w:hAnsi="Times New Roman" w:cs="Times New Roman"/>
          <w:color w:val="000000"/>
          <w:sz w:val="28"/>
          <w:szCs w:val="28"/>
          <w:lang w:eastAsia="tr-TR"/>
        </w:rPr>
        <w:t>Koffka’ya</w:t>
      </w:r>
      <w:proofErr w:type="spellEnd"/>
      <w:r w:rsidRPr="00C67769">
        <w:rPr>
          <w:rFonts w:ascii="Times New Roman" w:eastAsia="Times New Roman" w:hAnsi="Times New Roman" w:cs="Times New Roman"/>
          <w:color w:val="000000"/>
          <w:sz w:val="28"/>
          <w:szCs w:val="28"/>
          <w:lang w:eastAsia="tr-TR"/>
        </w:rPr>
        <w:t xml:space="preserve"> göre bu etkinlik bir kez yaşanıp biten bir şey değildir. Bunun beyinde izi (hatırası) kalır. Bu ize </w:t>
      </w:r>
      <w:proofErr w:type="spellStart"/>
      <w:r w:rsidRPr="00C67769">
        <w:rPr>
          <w:rFonts w:ascii="Times New Roman" w:eastAsia="Times New Roman" w:hAnsi="Times New Roman" w:cs="Times New Roman"/>
          <w:color w:val="000000"/>
          <w:sz w:val="28"/>
          <w:szCs w:val="28"/>
          <w:lang w:eastAsia="tr-TR"/>
        </w:rPr>
        <w:t>Koffka</w:t>
      </w:r>
      <w:proofErr w:type="spellEnd"/>
      <w:r w:rsidRPr="00C67769">
        <w:rPr>
          <w:rFonts w:ascii="Times New Roman" w:eastAsia="Times New Roman" w:hAnsi="Times New Roman" w:cs="Times New Roman"/>
          <w:color w:val="000000"/>
          <w:sz w:val="28"/>
          <w:szCs w:val="28"/>
          <w:lang w:eastAsia="tr-TR"/>
        </w:rPr>
        <w:t xml:space="preserve"> bellek izi demektedir. </w:t>
      </w:r>
      <w:proofErr w:type="spellStart"/>
      <w:r w:rsidRPr="00C67769">
        <w:rPr>
          <w:rFonts w:ascii="Times New Roman" w:eastAsia="Times New Roman" w:hAnsi="Times New Roman" w:cs="Times New Roman"/>
          <w:color w:val="000000"/>
          <w:sz w:val="28"/>
          <w:szCs w:val="28"/>
          <w:lang w:eastAsia="tr-TR"/>
        </w:rPr>
        <w:t>Gestalt</w:t>
      </w:r>
      <w:proofErr w:type="spellEnd"/>
      <w:r w:rsidRPr="00C67769">
        <w:rPr>
          <w:rFonts w:ascii="Times New Roman" w:eastAsia="Times New Roman" w:hAnsi="Times New Roman" w:cs="Times New Roman"/>
          <w:color w:val="000000"/>
          <w:sz w:val="28"/>
          <w:szCs w:val="28"/>
          <w:lang w:eastAsia="tr-TR"/>
        </w:rPr>
        <w:t xml:space="preserve"> psikologlarından Köhler, </w:t>
      </w:r>
      <w:proofErr w:type="spellStart"/>
      <w:r w:rsidRPr="00C67769">
        <w:rPr>
          <w:rFonts w:ascii="Times New Roman" w:eastAsia="Times New Roman" w:hAnsi="Times New Roman" w:cs="Times New Roman"/>
          <w:color w:val="000000"/>
          <w:sz w:val="28"/>
          <w:szCs w:val="28"/>
          <w:lang w:eastAsia="tr-TR"/>
        </w:rPr>
        <w:t>içgörüsel</w:t>
      </w:r>
      <w:proofErr w:type="spellEnd"/>
      <w:r w:rsidRPr="00C67769">
        <w:rPr>
          <w:rFonts w:ascii="Times New Roman" w:eastAsia="Times New Roman" w:hAnsi="Times New Roman" w:cs="Times New Roman"/>
          <w:color w:val="000000"/>
          <w:sz w:val="28"/>
          <w:szCs w:val="28"/>
          <w:lang w:eastAsia="tr-TR"/>
        </w:rPr>
        <w:t xml:space="preserve"> öğrenme ve problem çözme yaklaşımını geliştirmiştir</w:t>
      </w:r>
      <w:r w:rsidRPr="00C67769">
        <w:rPr>
          <w:rFonts w:ascii="Times New Roman" w:eastAsia="Times New Roman" w:hAnsi="Times New Roman" w:cs="Times New Roman"/>
          <w:color w:val="000000"/>
          <w:sz w:val="28"/>
          <w:szCs w:val="28"/>
          <w:u w:val="single"/>
          <w:lang w:eastAsia="tr-TR"/>
        </w:rPr>
        <w:t>.</w:t>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lang w:eastAsia="tr-TR"/>
        </w:rPr>
        <w:br/>
      </w:r>
      <w:r w:rsidRPr="00C67769">
        <w:rPr>
          <w:rFonts w:ascii="Times New Roman" w:eastAsia="Times New Roman" w:hAnsi="Times New Roman" w:cs="Times New Roman"/>
          <w:color w:val="000000"/>
          <w:sz w:val="28"/>
          <w:szCs w:val="28"/>
          <w:u w:val="single"/>
          <w:lang w:eastAsia="tr-TR"/>
        </w:rPr>
        <w:t xml:space="preserve">İç </w:t>
      </w:r>
      <w:proofErr w:type="spellStart"/>
      <w:r w:rsidRPr="00C67769">
        <w:rPr>
          <w:rFonts w:ascii="Times New Roman" w:eastAsia="Times New Roman" w:hAnsi="Times New Roman" w:cs="Times New Roman"/>
          <w:color w:val="000000"/>
          <w:sz w:val="28"/>
          <w:szCs w:val="28"/>
          <w:u w:val="single"/>
          <w:lang w:eastAsia="tr-TR"/>
        </w:rPr>
        <w:t>görüsel</w:t>
      </w:r>
      <w:proofErr w:type="spellEnd"/>
      <w:r w:rsidRPr="00C67769">
        <w:rPr>
          <w:rFonts w:ascii="Times New Roman" w:eastAsia="Times New Roman" w:hAnsi="Times New Roman" w:cs="Times New Roman"/>
          <w:color w:val="000000"/>
          <w:sz w:val="28"/>
          <w:szCs w:val="28"/>
          <w:u w:val="single"/>
          <w:lang w:eastAsia="tr-TR"/>
        </w:rPr>
        <w:t xml:space="preserve"> öğrenmenin ve problem çözmenin ilkeleri şu şekilde belirlenmiştir:</w:t>
      </w:r>
    </w:p>
    <w:p w:rsidR="00C67769" w:rsidRPr="00C67769" w:rsidRDefault="00C67769" w:rsidP="00C67769">
      <w:pPr>
        <w:numPr>
          <w:ilvl w:val="0"/>
          <w:numId w:val="21"/>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Problem çözme sürecinde ön çözümden çözüme geçiş, anî ve kesin bir şekilde gerçekleşir.</w:t>
      </w:r>
    </w:p>
    <w:p w:rsidR="00C67769" w:rsidRPr="00C67769" w:rsidRDefault="00C67769" w:rsidP="00C67769">
      <w:pPr>
        <w:numPr>
          <w:ilvl w:val="0"/>
          <w:numId w:val="21"/>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proofErr w:type="spellStart"/>
      <w:r w:rsidRPr="00C67769">
        <w:rPr>
          <w:rFonts w:ascii="Times New Roman" w:eastAsia="Times New Roman" w:hAnsi="Times New Roman" w:cs="Times New Roman"/>
          <w:color w:val="000000"/>
          <w:sz w:val="28"/>
          <w:szCs w:val="28"/>
          <w:lang w:eastAsia="tr-TR"/>
        </w:rPr>
        <w:t>İçgörü</w:t>
      </w:r>
      <w:proofErr w:type="spellEnd"/>
      <w:r w:rsidRPr="00C67769">
        <w:rPr>
          <w:rFonts w:ascii="Times New Roman" w:eastAsia="Times New Roman" w:hAnsi="Times New Roman" w:cs="Times New Roman"/>
          <w:color w:val="000000"/>
          <w:sz w:val="28"/>
          <w:szCs w:val="28"/>
          <w:lang w:eastAsia="tr-TR"/>
        </w:rPr>
        <w:t xml:space="preserve"> yoluyla edinilen deneyim, genellikle net ve hatasızdır.</w:t>
      </w:r>
    </w:p>
    <w:p w:rsidR="00C67769" w:rsidRPr="00C67769" w:rsidRDefault="00C67769" w:rsidP="00C67769">
      <w:pPr>
        <w:numPr>
          <w:ilvl w:val="0"/>
          <w:numId w:val="21"/>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r>
      <w:proofErr w:type="spellStart"/>
      <w:r w:rsidRPr="00C67769">
        <w:rPr>
          <w:rFonts w:ascii="Times New Roman" w:eastAsia="Times New Roman" w:hAnsi="Times New Roman" w:cs="Times New Roman"/>
          <w:color w:val="000000"/>
          <w:sz w:val="28"/>
          <w:szCs w:val="28"/>
          <w:lang w:eastAsia="tr-TR"/>
        </w:rPr>
        <w:t>İçgörü</w:t>
      </w:r>
      <w:proofErr w:type="spellEnd"/>
      <w:r w:rsidRPr="00C67769">
        <w:rPr>
          <w:rFonts w:ascii="Times New Roman" w:eastAsia="Times New Roman" w:hAnsi="Times New Roman" w:cs="Times New Roman"/>
          <w:color w:val="000000"/>
          <w:sz w:val="28"/>
          <w:szCs w:val="28"/>
          <w:lang w:eastAsia="tr-TR"/>
        </w:rPr>
        <w:t xml:space="preserve"> yoluyla problem çözümü, uzun süre hatırlanır ve diğer problemlerin çözümüne uyarlanabilir.</w:t>
      </w:r>
    </w:p>
    <w:p w:rsidR="00C67769" w:rsidRPr="00C67769" w:rsidRDefault="00C67769" w:rsidP="00C67769">
      <w:pPr>
        <w:numPr>
          <w:ilvl w:val="0"/>
          <w:numId w:val="21"/>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br/>
        <w:t>Daha zeki olanlar diğerlerine</w:t>
      </w:r>
    </w:p>
    <w:p w:rsidR="00C67769" w:rsidRPr="00C67769" w:rsidRDefault="00C67769" w:rsidP="00C67769">
      <w:pPr>
        <w:numPr>
          <w:ilvl w:val="0"/>
          <w:numId w:val="21"/>
        </w:num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lastRenderedPageBreak/>
        <w:br/>
        <w:t xml:space="preserve">Köhler </w:t>
      </w:r>
      <w:proofErr w:type="spellStart"/>
      <w:r w:rsidRPr="00C67769">
        <w:rPr>
          <w:rFonts w:ascii="Times New Roman" w:eastAsia="Times New Roman" w:hAnsi="Times New Roman" w:cs="Times New Roman"/>
          <w:color w:val="000000"/>
          <w:sz w:val="28"/>
          <w:szCs w:val="28"/>
          <w:lang w:eastAsia="tr-TR"/>
        </w:rPr>
        <w:t>içgörüsel</w:t>
      </w:r>
      <w:proofErr w:type="spellEnd"/>
      <w:r w:rsidRPr="00C67769">
        <w:rPr>
          <w:rFonts w:ascii="Times New Roman" w:eastAsia="Times New Roman" w:hAnsi="Times New Roman" w:cs="Times New Roman"/>
          <w:color w:val="000000"/>
          <w:sz w:val="28"/>
          <w:szCs w:val="28"/>
          <w:lang w:eastAsia="tr-TR"/>
        </w:rPr>
        <w:t xml:space="preserve"> öğrenme ve problem çözme yaklaşımı </w:t>
      </w:r>
      <w:hyperlink r:id="rId17" w:history="1">
        <w:r w:rsidRPr="00C67769">
          <w:rPr>
            <w:rFonts w:ascii="Times New Roman" w:eastAsia="Times New Roman" w:hAnsi="Times New Roman" w:cs="Times New Roman"/>
            <w:color w:val="0000FF"/>
            <w:sz w:val="28"/>
            <w:szCs w:val="28"/>
            <w:lang w:eastAsia="tr-TR"/>
          </w:rPr>
          <w:t>üzerinde dururken</w:t>
        </w:r>
      </w:hyperlink>
      <w:r w:rsidRPr="00C67769">
        <w:rPr>
          <w:rFonts w:ascii="Times New Roman" w:eastAsia="Times New Roman" w:hAnsi="Times New Roman" w:cs="Times New Roman"/>
          <w:color w:val="000000"/>
          <w:sz w:val="28"/>
          <w:szCs w:val="28"/>
          <w:lang w:eastAsia="tr-TR"/>
        </w:rPr>
        <w:t xml:space="preserve">, </w:t>
      </w:r>
      <w:proofErr w:type="spellStart"/>
      <w:r w:rsidRPr="00C67769">
        <w:rPr>
          <w:rFonts w:ascii="Times New Roman" w:eastAsia="Times New Roman" w:hAnsi="Times New Roman" w:cs="Times New Roman"/>
          <w:color w:val="000000"/>
          <w:sz w:val="28"/>
          <w:szCs w:val="28"/>
          <w:lang w:eastAsia="tr-TR"/>
        </w:rPr>
        <w:t>Wertheimer</w:t>
      </w:r>
      <w:proofErr w:type="spellEnd"/>
      <w:r w:rsidRPr="00C67769">
        <w:rPr>
          <w:rFonts w:ascii="Times New Roman" w:eastAsia="Times New Roman" w:hAnsi="Times New Roman" w:cs="Times New Roman"/>
          <w:color w:val="000000"/>
          <w:sz w:val="28"/>
          <w:szCs w:val="28"/>
          <w:lang w:eastAsia="tr-TR"/>
        </w:rPr>
        <w:t xml:space="preserve"> iki farklı problem çözümünden bahseder.</w:t>
      </w:r>
    </w:p>
    <w:p w:rsidR="00C67769" w:rsidRPr="00C67769" w:rsidRDefault="00C67769" w:rsidP="00C67769">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67769">
        <w:rPr>
          <w:rFonts w:ascii="Times New Roman" w:eastAsia="Times New Roman" w:hAnsi="Times New Roman" w:cs="Times New Roman"/>
          <w:color w:val="000000"/>
          <w:sz w:val="28"/>
          <w:szCs w:val="28"/>
          <w:lang w:eastAsia="tr-TR"/>
        </w:rPr>
        <w:t xml:space="preserve">İlk kez Rus psikolog Bluma </w:t>
      </w:r>
      <w:proofErr w:type="spellStart"/>
      <w:r w:rsidRPr="00C67769">
        <w:rPr>
          <w:rFonts w:ascii="Times New Roman" w:eastAsia="Times New Roman" w:hAnsi="Times New Roman" w:cs="Times New Roman"/>
          <w:color w:val="000000"/>
          <w:sz w:val="28"/>
          <w:szCs w:val="28"/>
          <w:lang w:eastAsia="tr-TR"/>
        </w:rPr>
        <w:t>Zeigarnik’in</w:t>
      </w:r>
      <w:proofErr w:type="spellEnd"/>
      <w:r w:rsidRPr="00C67769">
        <w:rPr>
          <w:rFonts w:ascii="Times New Roman" w:eastAsia="Times New Roman" w:hAnsi="Times New Roman" w:cs="Times New Roman"/>
          <w:color w:val="000000"/>
          <w:sz w:val="28"/>
          <w:szCs w:val="28"/>
          <w:lang w:eastAsia="tr-TR"/>
        </w:rPr>
        <w:t xml:space="preserve"> ifade ettiği bu etki, bitmemiş işlerin ve ilişkilerin daha kolay, daha sık hatırlandığı üzerinde durur. Yarım kalan aşkların unutulmadığını, yarım kalan tatillerin daha fazla zevk verdiğini ve unutulmadığını açıklar. Kurama göre tamamlanmayan önemsiz şeyler, tamamlanan önemli şeylerden daha fazla hatırlanır. Araştırmalar bireyin tamamlanmamış işleri, tamamlanmış işlerden daha kolay hatırladıklarını göstermiştir. Bunun nedeni dürtünün davranışla tamamlanmamasından dolayı doyuma ulaşılamamış olmasıdır.</w:t>
      </w:r>
    </w:p>
    <w:p w:rsidR="00460548" w:rsidRDefault="00F62A1C" w:rsidP="00C67769">
      <w:pPr>
        <w:jc w:val="both"/>
        <w:rPr>
          <w:rFonts w:ascii="Times New Roman" w:hAnsi="Times New Roman" w:cs="Times New Roman"/>
          <w:sz w:val="28"/>
          <w:szCs w:val="28"/>
        </w:rPr>
      </w:pPr>
      <w:r>
        <w:rPr>
          <w:rFonts w:ascii="Times New Roman" w:hAnsi="Times New Roman" w:cs="Times New Roman"/>
          <w:sz w:val="28"/>
          <w:szCs w:val="28"/>
        </w:rPr>
        <w:t>KAYNAKLAR:</w:t>
      </w:r>
    </w:p>
    <w:p w:rsidR="00F62A1C" w:rsidRDefault="00F62A1C" w:rsidP="00C67769">
      <w:pPr>
        <w:jc w:val="both"/>
        <w:rPr>
          <w:rFonts w:ascii="Times New Roman" w:hAnsi="Times New Roman" w:cs="Times New Roman"/>
          <w:sz w:val="28"/>
          <w:szCs w:val="28"/>
        </w:rPr>
      </w:pPr>
      <w:hyperlink r:id="rId18" w:history="1">
        <w:r w:rsidRPr="00D13715">
          <w:rPr>
            <w:rStyle w:val="Kpr"/>
            <w:rFonts w:ascii="Times New Roman" w:hAnsi="Times New Roman" w:cs="Times New Roman"/>
            <w:sz w:val="28"/>
            <w:szCs w:val="28"/>
          </w:rPr>
          <w:t>https://azkurs.org/davranis-bilimleri-unite-1-davranis-bilimleri-ve-diger-sosyal.html?page=6</w:t>
        </w:r>
      </w:hyperlink>
    </w:p>
    <w:p w:rsidR="00F62A1C" w:rsidRPr="00C67769" w:rsidRDefault="00F62A1C" w:rsidP="00C67769">
      <w:pPr>
        <w:jc w:val="both"/>
        <w:rPr>
          <w:rFonts w:ascii="Times New Roman" w:hAnsi="Times New Roman" w:cs="Times New Roman"/>
          <w:sz w:val="28"/>
          <w:szCs w:val="28"/>
        </w:rPr>
      </w:pPr>
      <w:bookmarkStart w:id="0" w:name="_GoBack"/>
      <w:bookmarkEnd w:id="0"/>
    </w:p>
    <w:sectPr w:rsidR="00F62A1C" w:rsidRPr="00C67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0EB5"/>
    <w:multiLevelType w:val="multilevel"/>
    <w:tmpl w:val="D5D8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366D7"/>
    <w:multiLevelType w:val="multilevel"/>
    <w:tmpl w:val="21B2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C4976"/>
    <w:multiLevelType w:val="multilevel"/>
    <w:tmpl w:val="088E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06DE0"/>
    <w:multiLevelType w:val="multilevel"/>
    <w:tmpl w:val="F59C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F5BED"/>
    <w:multiLevelType w:val="multilevel"/>
    <w:tmpl w:val="AAB0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72071"/>
    <w:multiLevelType w:val="multilevel"/>
    <w:tmpl w:val="6F26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E73535"/>
    <w:multiLevelType w:val="multilevel"/>
    <w:tmpl w:val="E4B6C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C51A43"/>
    <w:multiLevelType w:val="multilevel"/>
    <w:tmpl w:val="632C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F95DF4"/>
    <w:multiLevelType w:val="multilevel"/>
    <w:tmpl w:val="2C16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1320D"/>
    <w:multiLevelType w:val="multilevel"/>
    <w:tmpl w:val="D456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B130A4"/>
    <w:multiLevelType w:val="multilevel"/>
    <w:tmpl w:val="7912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686997"/>
    <w:multiLevelType w:val="multilevel"/>
    <w:tmpl w:val="0712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A160A"/>
    <w:multiLevelType w:val="multilevel"/>
    <w:tmpl w:val="48E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3327D5"/>
    <w:multiLevelType w:val="multilevel"/>
    <w:tmpl w:val="B2BC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140B4"/>
    <w:multiLevelType w:val="multilevel"/>
    <w:tmpl w:val="07C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F22D21"/>
    <w:multiLevelType w:val="multilevel"/>
    <w:tmpl w:val="2814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A72ADD"/>
    <w:multiLevelType w:val="multilevel"/>
    <w:tmpl w:val="5A5C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DA73DD"/>
    <w:multiLevelType w:val="multilevel"/>
    <w:tmpl w:val="56A4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CB2302"/>
    <w:multiLevelType w:val="multilevel"/>
    <w:tmpl w:val="8D5C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C61C6A"/>
    <w:multiLevelType w:val="multilevel"/>
    <w:tmpl w:val="AB48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D2165E"/>
    <w:multiLevelType w:val="multilevel"/>
    <w:tmpl w:val="A91A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3"/>
  </w:num>
  <w:num w:numId="4">
    <w:abstractNumId w:val="20"/>
  </w:num>
  <w:num w:numId="5">
    <w:abstractNumId w:val="15"/>
  </w:num>
  <w:num w:numId="6">
    <w:abstractNumId w:val="16"/>
  </w:num>
  <w:num w:numId="7">
    <w:abstractNumId w:val="3"/>
  </w:num>
  <w:num w:numId="8">
    <w:abstractNumId w:val="5"/>
  </w:num>
  <w:num w:numId="9">
    <w:abstractNumId w:val="10"/>
  </w:num>
  <w:num w:numId="10">
    <w:abstractNumId w:val="7"/>
  </w:num>
  <w:num w:numId="11">
    <w:abstractNumId w:val="4"/>
  </w:num>
  <w:num w:numId="12">
    <w:abstractNumId w:val="12"/>
  </w:num>
  <w:num w:numId="13">
    <w:abstractNumId w:val="14"/>
  </w:num>
  <w:num w:numId="14">
    <w:abstractNumId w:val="18"/>
  </w:num>
  <w:num w:numId="15">
    <w:abstractNumId w:val="2"/>
  </w:num>
  <w:num w:numId="16">
    <w:abstractNumId w:val="17"/>
  </w:num>
  <w:num w:numId="17">
    <w:abstractNumId w:val="0"/>
  </w:num>
  <w:num w:numId="18">
    <w:abstractNumId w:val="6"/>
  </w:num>
  <w:num w:numId="19">
    <w:abstractNumId w:val="9"/>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69"/>
    <w:rsid w:val="00460548"/>
    <w:rsid w:val="00C67769"/>
    <w:rsid w:val="00F62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2A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2A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0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kurs.org/bireyin-basars-her-seyden-once-dengeli-beslenmeye-bagldr-denge.html" TargetMode="External"/><Relationship Id="rId13" Type="http://schemas.openxmlformats.org/officeDocument/2006/relationships/hyperlink" Target="https://azkurs.org/sistematik-duyarszlasma.html" TargetMode="External"/><Relationship Id="rId18" Type="http://schemas.openxmlformats.org/officeDocument/2006/relationships/hyperlink" Target="https://azkurs.org/davranis-bilimleri-unite-1-davranis-bilimleri-ve-diger-sosyal.html?page=6" TargetMode="External"/><Relationship Id="rId3" Type="http://schemas.microsoft.com/office/2007/relationships/stylesWithEffects" Target="stylesWithEffects.xml"/><Relationship Id="rId7" Type="http://schemas.openxmlformats.org/officeDocument/2006/relationships/hyperlink" Target="https://azkurs.org/allerji-nedir--zararsz-bir-antijene-kars-olusan-immun-yant-tak.html" TargetMode="External"/><Relationship Id="rId12" Type="http://schemas.openxmlformats.org/officeDocument/2006/relationships/image" Target="media/image2.gif"/><Relationship Id="rId17" Type="http://schemas.openxmlformats.org/officeDocument/2006/relationships/hyperlink" Target="https://azkurs.org/alman-ekmegi-uzerinde-biberli-rozbif-kepek-ekmegi-uzerinde-fum.html" TargetMode="External"/><Relationship Id="rId2" Type="http://schemas.openxmlformats.org/officeDocument/2006/relationships/styles" Target="styles.xml"/><Relationship Id="rId16" Type="http://schemas.openxmlformats.org/officeDocument/2006/relationships/hyperlink" Target="https://azkurs.org/cocukluk-cagi-idrar-yolu-enfeksiyonu-tedavi-yaklasimi-dr-ahme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zkurs.org/bireyin-basars-her-seyden-once-dengeli-beslenmeye-bagldr-denge.html"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s://azkurs.org/ergenlerde-olumlu-ve-olumsuz-sosyal-davranislar-siniflandirma.html" TargetMode="External"/><Relationship Id="rId10" Type="http://schemas.openxmlformats.org/officeDocument/2006/relationships/hyperlink" Target="https://azkurs.org/fungi-gercek-mantarlar.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zkurs.org/sporcularda-ani-olum-nedenleri.html" TargetMode="External"/><Relationship Id="rId14" Type="http://schemas.openxmlformats.org/officeDocument/2006/relationships/hyperlink" Target="https://azkurs.org/erleme-alzheimer-hastaligi-vaskuler-demans-ve-lewy-cisimcikl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3618</Words>
  <Characters>20623</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hatice</cp:lastModifiedBy>
  <cp:revision>2</cp:revision>
  <dcterms:created xsi:type="dcterms:W3CDTF">2020-09-21T10:04:00Z</dcterms:created>
  <dcterms:modified xsi:type="dcterms:W3CDTF">2020-09-21T10:10:00Z</dcterms:modified>
</cp:coreProperties>
</file>