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3261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73775A">
              <w:rPr>
                <w:b/>
                <w:bCs/>
                <w:szCs w:val="16"/>
              </w:rPr>
              <w:t>42</w:t>
            </w:r>
            <w:r w:rsidR="0032616A">
              <w:rPr>
                <w:b/>
                <w:bCs/>
                <w:szCs w:val="16"/>
              </w:rPr>
              <w:t>5</w:t>
            </w:r>
            <w:r w:rsidR="0073775A">
              <w:rPr>
                <w:b/>
                <w:bCs/>
                <w:szCs w:val="16"/>
              </w:rPr>
              <w:t xml:space="preserve"> </w:t>
            </w:r>
            <w:r w:rsidR="0032616A">
              <w:rPr>
                <w:b/>
                <w:bCs/>
                <w:szCs w:val="16"/>
              </w:rPr>
              <w:t>Urdu Edebiyatında Mizah</w:t>
            </w:r>
            <w:r w:rsidR="0073775A">
              <w:rPr>
                <w:b/>
                <w:bCs/>
                <w:szCs w:val="16"/>
              </w:rPr>
              <w:t xml:space="preserve"> </w:t>
            </w:r>
            <w:r w:rsidR="0032616A">
              <w:rPr>
                <w:b/>
                <w:bCs/>
                <w:szCs w:val="16"/>
              </w:rPr>
              <w:t>I</w:t>
            </w:r>
            <w:r w:rsidR="0073775A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73775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 Yarımadası’nda </w:t>
            </w:r>
            <w:r w:rsidR="0073775A">
              <w:rPr>
                <w:szCs w:val="16"/>
              </w:rPr>
              <w:t>Pakistan’la ilgili</w:t>
            </w:r>
            <w:r w:rsidR="0032616A">
              <w:rPr>
                <w:szCs w:val="16"/>
              </w:rPr>
              <w:t xml:space="preserve"> edebiyatta mizah,</w:t>
            </w:r>
            <w:r w:rsidR="0073775A">
              <w:rPr>
                <w:szCs w:val="16"/>
              </w:rPr>
              <w:t xml:space="preserve"> dil ve kültür temalı konuları</w:t>
            </w:r>
            <w:r>
              <w:rPr>
                <w:szCs w:val="16"/>
              </w:rPr>
              <w:t xml:space="preserve">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</w:t>
            </w:r>
            <w:r w:rsidR="0032616A">
              <w:rPr>
                <w:szCs w:val="16"/>
              </w:rPr>
              <w:t>n mizah kültürünü</w:t>
            </w:r>
            <w:r>
              <w:rPr>
                <w:szCs w:val="16"/>
              </w:rPr>
              <w:t xml:space="preserve">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Yusuf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Publishing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Publications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616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2616A"/>
    <w:rsid w:val="003D4D72"/>
    <w:rsid w:val="00401618"/>
    <w:rsid w:val="0047561B"/>
    <w:rsid w:val="004E77D5"/>
    <w:rsid w:val="00523172"/>
    <w:rsid w:val="005E6C72"/>
    <w:rsid w:val="00680F56"/>
    <w:rsid w:val="007229CF"/>
    <w:rsid w:val="0073775A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CF481B"/>
    <w:rsid w:val="00D67E4C"/>
    <w:rsid w:val="00D76585"/>
    <w:rsid w:val="00D911D0"/>
    <w:rsid w:val="00DF14FF"/>
    <w:rsid w:val="00E234AD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16</cp:revision>
  <dcterms:created xsi:type="dcterms:W3CDTF">2017-02-03T08:50:00Z</dcterms:created>
  <dcterms:modified xsi:type="dcterms:W3CDTF">2020-10-26T03:54:00Z</dcterms:modified>
</cp:coreProperties>
</file>