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12875" w:rsidRDefault="00112875" w:rsidP="00832AEF">
            <w:pPr>
              <w:pStyle w:val="DersBilgileri"/>
              <w:rPr>
                <w:bCs/>
                <w:szCs w:val="16"/>
              </w:rPr>
            </w:pPr>
            <w:r w:rsidRPr="00112875">
              <w:rPr>
                <w:bCs/>
                <w:szCs w:val="16"/>
              </w:rPr>
              <w:t xml:space="preserve">PEN 313 </w:t>
            </w:r>
            <w:proofErr w:type="spellStart"/>
            <w:r w:rsidRPr="00112875">
              <w:rPr>
                <w:bCs/>
                <w:szCs w:val="16"/>
              </w:rPr>
              <w:t>Physics</w:t>
            </w:r>
            <w:proofErr w:type="spellEnd"/>
            <w:r w:rsidRPr="00112875">
              <w:rPr>
                <w:bCs/>
                <w:szCs w:val="16"/>
              </w:rPr>
              <w:t xml:space="preserve"> of </w:t>
            </w:r>
            <w:proofErr w:type="spellStart"/>
            <w:r w:rsidRPr="00112875">
              <w:rPr>
                <w:bCs/>
                <w:szCs w:val="16"/>
              </w:rPr>
              <w:t>Diagnostic</w:t>
            </w:r>
            <w:proofErr w:type="spellEnd"/>
            <w:r w:rsidRPr="00112875">
              <w:rPr>
                <w:bCs/>
                <w:szCs w:val="16"/>
              </w:rPr>
              <w:t xml:space="preserve"> </w:t>
            </w:r>
            <w:proofErr w:type="spellStart"/>
            <w:r w:rsidRPr="00112875">
              <w:rPr>
                <w:bCs/>
                <w:szCs w:val="16"/>
              </w:rPr>
              <w:t>Radiology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128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Turan OLĞAR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128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128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128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128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Dersin ilk üç haftasında radyasyon fiziği, radyasyon doz birimleri ve radyasyonun madde ile etkileşmesi verilecektir. Sonraki haftalarda ise </w:t>
            </w:r>
            <w:proofErr w:type="spellStart"/>
            <w:r>
              <w:rPr>
                <w:szCs w:val="16"/>
              </w:rPr>
              <w:t>diagnostik</w:t>
            </w:r>
            <w:proofErr w:type="spellEnd"/>
            <w:r>
              <w:rPr>
                <w:szCs w:val="16"/>
              </w:rPr>
              <w:t xml:space="preserve"> radyolojide x-ışını kullanarak görüntüleme yapan sırasıyla dijital radyografi, mamografi, </w:t>
            </w:r>
            <w:proofErr w:type="spellStart"/>
            <w:r>
              <w:rPr>
                <w:szCs w:val="16"/>
              </w:rPr>
              <w:t>floroskopi</w:t>
            </w:r>
            <w:proofErr w:type="spellEnd"/>
            <w:r>
              <w:rPr>
                <w:szCs w:val="16"/>
              </w:rPr>
              <w:t xml:space="preserve"> ve bilgisayarlı radyografi sistemlerinin çalışma prensipleri ve bu sistemlerde görüntü kalitesine ve hasta dozuna etki eden faktörler verilecektir.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12875" w:rsidP="0011287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İyonize radyasyon kullanan medikal görüntüleme sistemlerinin çalışma mekanizmalarının anlatılması ve bu sistemlerde radyolojik görüntü kalitesine ve hasta radyasyon dozuna etki eden faktörlerin verilmesidir.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128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128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128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80F7A" w:rsidRDefault="00580F7A" w:rsidP="00580F7A">
            <w:pPr>
              <w:pStyle w:val="Kaynakca"/>
              <w:numPr>
                <w:ilvl w:val="0"/>
                <w:numId w:val="1"/>
              </w:numPr>
              <w:rPr>
                <w:rFonts w:ascii="Arial" w:hAnsi="Arial" w:cs="Arial"/>
                <w:color w:val="1C1D1E"/>
                <w:shd w:val="clear" w:color="auto" w:fill="FFFFFF"/>
              </w:rPr>
            </w:pPr>
            <w:r>
              <w:rPr>
                <w:rFonts w:ascii="Arial" w:hAnsi="Arial" w:cs="Arial"/>
                <w:color w:val="1C1D1E"/>
                <w:shd w:val="clear" w:color="auto" w:fill="FFFFFF"/>
              </w:rPr>
              <w:t>These</w:t>
            </w:r>
            <w:r w:rsidRPr="00580F7A">
              <w:rPr>
                <w:rFonts w:ascii="Arial" w:hAnsi="Arial" w:cs="Arial"/>
                <w:color w:val="1C1D1E"/>
                <w:shd w:val="clear" w:color="auto" w:fill="FFFFFF"/>
              </w:rPr>
              <w:t xml:space="preserve"> chapter</w:t>
            </w:r>
            <w:r>
              <w:rPr>
                <w:rFonts w:ascii="Arial" w:hAnsi="Arial" w:cs="Arial"/>
                <w:color w:val="1C1D1E"/>
                <w:shd w:val="clear" w:color="auto" w:fill="FFFFFF"/>
              </w:rPr>
              <w:t>s</w:t>
            </w:r>
            <w:r w:rsidRPr="00580F7A">
              <w:rPr>
                <w:rFonts w:ascii="Arial" w:hAnsi="Arial" w:cs="Arial"/>
                <w:color w:val="1C1D1E"/>
                <w:shd w:val="clear" w:color="auto" w:fill="FFFFFF"/>
              </w:rPr>
              <w:t xml:space="preserve"> excerpt from</w:t>
            </w:r>
          </w:p>
          <w:p w:rsidR="00580F7A" w:rsidRDefault="00580F7A" w:rsidP="00580F7A">
            <w:pPr>
              <w:pStyle w:val="Kaynakca"/>
              <w:ind w:left="720" w:firstLine="0"/>
              <w:rPr>
                <w:rFonts w:ascii="Arial" w:hAnsi="Arial" w:cs="Arial"/>
                <w:color w:val="1C1D1E"/>
                <w:shd w:val="clear" w:color="auto" w:fill="FFFFFF"/>
              </w:rPr>
            </w:pPr>
          </w:p>
          <w:p w:rsidR="00112875" w:rsidRPr="00112875" w:rsidRDefault="00112875" w:rsidP="00580F7A">
            <w:pPr>
              <w:pStyle w:val="Kaynakca"/>
              <w:ind w:left="720" w:firstLine="0"/>
              <w:rPr>
                <w:rFonts w:ascii="Arial" w:hAnsi="Arial" w:cs="Arial"/>
                <w:color w:val="1C1D1E"/>
                <w:shd w:val="clear" w:color="auto" w:fill="FFFFFF"/>
              </w:rPr>
            </w:pPr>
            <w:r w:rsidRPr="00112875">
              <w:rPr>
                <w:rFonts w:ascii="Arial" w:hAnsi="Arial" w:cs="Arial"/>
                <w:color w:val="1C1D1E"/>
                <w:shd w:val="clear" w:color="auto" w:fill="FFFFFF"/>
              </w:rPr>
              <w:t xml:space="preserve">Dance DR, </w:t>
            </w:r>
            <w:proofErr w:type="spellStart"/>
            <w:r w:rsidRPr="00112875">
              <w:rPr>
                <w:rFonts w:ascii="Arial" w:hAnsi="Arial" w:cs="Arial"/>
                <w:color w:val="1C1D1E"/>
                <w:shd w:val="clear" w:color="auto" w:fill="FFFFFF"/>
              </w:rPr>
              <w:t>Christofides</w:t>
            </w:r>
            <w:proofErr w:type="spellEnd"/>
            <w:r w:rsidRPr="00112875">
              <w:rPr>
                <w:rFonts w:ascii="Arial" w:hAnsi="Arial" w:cs="Arial"/>
                <w:color w:val="1C1D1E"/>
                <w:shd w:val="clear" w:color="auto" w:fill="FFFFFF"/>
              </w:rPr>
              <w:t xml:space="preserve"> S, </w:t>
            </w:r>
            <w:proofErr w:type="spellStart"/>
            <w:r w:rsidRPr="00112875">
              <w:rPr>
                <w:rFonts w:ascii="Arial" w:hAnsi="Arial" w:cs="Arial"/>
                <w:color w:val="1C1D1E"/>
                <w:shd w:val="clear" w:color="auto" w:fill="FFFFFF"/>
              </w:rPr>
              <w:t>Maidment</w:t>
            </w:r>
            <w:proofErr w:type="spellEnd"/>
            <w:r w:rsidRPr="00112875">
              <w:rPr>
                <w:rFonts w:ascii="Arial" w:hAnsi="Arial" w:cs="Arial"/>
                <w:color w:val="1C1D1E"/>
                <w:shd w:val="clear" w:color="auto" w:fill="FFFFFF"/>
              </w:rPr>
              <w:t xml:space="preserve"> ADA, McLean ID, Ng KH (Eds.), “Diagnostic Radiology Physics : A Handbook for Teachers and Students,” International Atomic Energy Agency, 2014, </w:t>
            </w:r>
          </w:p>
          <w:p w:rsidR="00112875" w:rsidRPr="00112875" w:rsidRDefault="00112875" w:rsidP="005F1495">
            <w:pPr>
              <w:pStyle w:val="Kaynakca"/>
              <w:ind w:left="360" w:firstLine="0"/>
              <w:rPr>
                <w:rFonts w:ascii="Arial" w:hAnsi="Arial" w:cs="Arial"/>
                <w:color w:val="1C1D1E"/>
                <w:shd w:val="clear" w:color="auto" w:fill="FFFFFF"/>
              </w:rPr>
            </w:pPr>
            <w:r w:rsidRPr="00112875">
              <w:rPr>
                <w:rFonts w:ascii="Arial" w:hAnsi="Arial" w:cs="Arial"/>
                <w:color w:val="1C1D1E"/>
                <w:shd w:val="clear" w:color="auto" w:fill="FFFFFF"/>
              </w:rPr>
              <w:t xml:space="preserve"> </w:t>
            </w:r>
          </w:p>
          <w:p w:rsidR="005F1495" w:rsidRDefault="005F1495" w:rsidP="005F1495">
            <w:pPr>
              <w:pStyle w:val="Kaynakca"/>
              <w:ind w:left="144" w:firstLine="0"/>
              <w:rPr>
                <w:rFonts w:ascii="Arial" w:hAnsi="Arial" w:cs="Arial"/>
                <w:color w:val="1C1D1E"/>
                <w:shd w:val="clear" w:color="auto" w:fill="FFFFFF"/>
              </w:rPr>
            </w:pPr>
            <w:r>
              <w:rPr>
                <w:rFonts w:ascii="Arial" w:hAnsi="Arial" w:cs="Arial"/>
                <w:color w:val="1C1D1E"/>
                <w:shd w:val="clear" w:color="auto" w:fill="FFFFFF"/>
              </w:rPr>
              <w:t xml:space="preserve">             </w:t>
            </w:r>
            <w:r w:rsidR="00112875" w:rsidRPr="00112875">
              <w:rPr>
                <w:rFonts w:ascii="Arial" w:hAnsi="Arial" w:cs="Arial"/>
                <w:color w:val="1C1D1E"/>
                <w:shd w:val="clear" w:color="auto" w:fill="FFFFFF"/>
              </w:rPr>
              <w:t>which can be freely accessed at</w:t>
            </w:r>
          </w:p>
          <w:p w:rsidR="005F1495" w:rsidRDefault="005F1495" w:rsidP="005F1495">
            <w:pPr>
              <w:pStyle w:val="Kaynakca"/>
              <w:ind w:left="144" w:firstLine="0"/>
              <w:rPr>
                <w:rFonts w:ascii="Arial" w:hAnsi="Arial" w:cs="Arial"/>
                <w:color w:val="1C1D1E"/>
                <w:shd w:val="clear" w:color="auto" w:fill="FFFFFF"/>
              </w:rPr>
            </w:pPr>
          </w:p>
          <w:p w:rsidR="00112875" w:rsidRDefault="00E517FC" w:rsidP="005F1495">
            <w:pPr>
              <w:pStyle w:val="Kaynakca"/>
              <w:ind w:left="144" w:firstLine="0"/>
              <w:rPr>
                <w:rFonts w:ascii="Arial" w:hAnsi="Arial" w:cs="Arial"/>
                <w:color w:val="1C1D1E"/>
                <w:shd w:val="clear" w:color="auto" w:fill="FFFFFF"/>
              </w:rPr>
            </w:pPr>
            <w:hyperlink r:id="rId5" w:history="1">
              <w:r w:rsidRPr="00EB4A03">
                <w:rPr>
                  <w:rStyle w:val="Kpr"/>
                  <w:rFonts w:ascii="Arial" w:hAnsi="Arial" w:cs="Arial"/>
                  <w:shd w:val="clear" w:color="auto" w:fill="FFFFFF"/>
                </w:rPr>
                <w:t>https://www.iaea.org/publications/8841/diagnostic-radiology-physics</w:t>
              </w:r>
            </w:hyperlink>
          </w:p>
          <w:p w:rsidR="00E517FC" w:rsidRDefault="00E517FC" w:rsidP="005F1495">
            <w:pPr>
              <w:pStyle w:val="Kaynakca"/>
              <w:ind w:left="144" w:firstLine="0"/>
              <w:rPr>
                <w:rFonts w:ascii="Arial" w:hAnsi="Arial" w:cs="Arial"/>
                <w:color w:val="1C1D1E"/>
                <w:shd w:val="clear" w:color="auto" w:fill="FFFFFF"/>
              </w:rPr>
            </w:pPr>
          </w:p>
          <w:p w:rsidR="00E517FC" w:rsidRDefault="00E517FC" w:rsidP="00E517FC">
            <w:pPr>
              <w:pStyle w:val="Kaynakca"/>
              <w:numPr>
                <w:ilvl w:val="0"/>
                <w:numId w:val="1"/>
              </w:numPr>
              <w:rPr>
                <w:rFonts w:ascii="Arial" w:hAnsi="Arial" w:cs="Arial"/>
                <w:color w:val="1C1D1E"/>
                <w:shd w:val="clear" w:color="auto" w:fill="FFFFFF"/>
              </w:rPr>
            </w:pPr>
            <w:r>
              <w:rPr>
                <w:rFonts w:ascii="Arial" w:hAnsi="Arial" w:cs="Arial"/>
                <w:color w:val="1C1D1E"/>
                <w:shd w:val="clear" w:color="auto" w:fill="FFFFFF"/>
              </w:rPr>
              <w:t xml:space="preserve">The Essential Physics of Medical Imaging, Third Edition., </w:t>
            </w:r>
            <w:proofErr w:type="spellStart"/>
            <w:r>
              <w:rPr>
                <w:rFonts w:ascii="Arial" w:hAnsi="Arial" w:cs="Arial"/>
                <w:color w:val="1C1D1E"/>
                <w:shd w:val="clear" w:color="auto" w:fill="FFFFFF"/>
              </w:rPr>
              <w:t>Bushberg</w:t>
            </w:r>
            <w:proofErr w:type="spellEnd"/>
            <w:r>
              <w:rPr>
                <w:rFonts w:ascii="Arial" w:hAnsi="Arial" w:cs="Arial"/>
                <w:color w:val="1C1D1E"/>
                <w:shd w:val="clear" w:color="auto" w:fill="FFFFFF"/>
              </w:rPr>
              <w:t xml:space="preserve"> J. T., Seibert J. A., </w:t>
            </w:r>
            <w:proofErr w:type="spellStart"/>
            <w:r>
              <w:rPr>
                <w:rFonts w:ascii="Arial" w:hAnsi="Arial" w:cs="Arial"/>
                <w:color w:val="1C1D1E"/>
                <w:shd w:val="clear" w:color="auto" w:fill="FFFFFF"/>
              </w:rPr>
              <w:t>Leidholdt</w:t>
            </w:r>
            <w:proofErr w:type="spellEnd"/>
            <w:r>
              <w:rPr>
                <w:rFonts w:ascii="Arial" w:hAnsi="Arial" w:cs="Arial"/>
                <w:color w:val="1C1D1E"/>
                <w:shd w:val="clear" w:color="auto" w:fill="FFFFFF"/>
              </w:rPr>
              <w:t xml:space="preserve"> E. M. Jr., Boone J. M., Lippincott Williams &amp; Wilkins, Philadelphia, PA, USA, 2012. 1048 pp</w:t>
            </w:r>
          </w:p>
          <w:p w:rsidR="00E517FC" w:rsidRPr="00112875" w:rsidRDefault="00E517FC" w:rsidP="005F1495">
            <w:pPr>
              <w:pStyle w:val="Kaynakca"/>
              <w:ind w:left="144" w:firstLine="0"/>
              <w:rPr>
                <w:rFonts w:ascii="Arial" w:hAnsi="Arial" w:cs="Arial"/>
                <w:color w:val="1C1D1E"/>
                <w:shd w:val="clear" w:color="auto" w:fill="FFFFFF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150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150F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331C7"/>
    <w:multiLevelType w:val="hybridMultilevel"/>
    <w:tmpl w:val="1C228B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75EBA"/>
    <w:multiLevelType w:val="hybridMultilevel"/>
    <w:tmpl w:val="1C228B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397E"/>
    <w:rsid w:val="00112875"/>
    <w:rsid w:val="00166DFA"/>
    <w:rsid w:val="00580F7A"/>
    <w:rsid w:val="005F1495"/>
    <w:rsid w:val="00832BE3"/>
    <w:rsid w:val="00BC32DD"/>
    <w:rsid w:val="00E517FC"/>
    <w:rsid w:val="00F1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CBE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51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aea.org/publications/8841/diagnostic-radiology-physi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Kullanıcısı</cp:lastModifiedBy>
  <cp:revision>6</cp:revision>
  <dcterms:created xsi:type="dcterms:W3CDTF">2020-11-10T20:35:00Z</dcterms:created>
  <dcterms:modified xsi:type="dcterms:W3CDTF">2020-11-11T07:35:00Z</dcterms:modified>
</cp:coreProperties>
</file>