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1F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PEN 101 </w:t>
            </w:r>
            <w:proofErr w:type="spellStart"/>
            <w:r>
              <w:rPr>
                <w:b/>
                <w:bCs/>
                <w:szCs w:val="16"/>
              </w:rPr>
              <w:t>Mechanics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131F41">
              <w:rPr>
                <w:szCs w:val="16"/>
              </w:rPr>
              <w:t>Şinasi Barış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1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1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31F41" w:rsidRPr="00131F41" w:rsidRDefault="00131F41" w:rsidP="00131F41">
            <w:pPr>
              <w:pStyle w:val="DersBilgileri"/>
              <w:ind w:left="0"/>
              <w:rPr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131F41">
              <w:tblPrEx>
                <w:tblCellMar>
                  <w:top w:w="0" w:type="dxa"/>
                  <w:bottom w:w="0" w:type="dxa"/>
                </w:tblCellMar>
              </w:tblPrEx>
              <w:trPr>
                <w:trHeight w:val="78"/>
              </w:trPr>
              <w:tc>
                <w:tcPr>
                  <w:tcW w:w="0" w:type="auto"/>
                </w:tcPr>
                <w:p w:rsidR="00131F41" w:rsidRDefault="00131F41" w:rsidP="00131F41">
                  <w:pPr>
                    <w:pStyle w:val="DersBilgileri"/>
                    <w:ind w:left="0"/>
                    <w:rPr>
                      <w:szCs w:val="16"/>
                    </w:rPr>
                  </w:pPr>
                  <w:r w:rsidRPr="00B0195D">
                    <w:rPr>
                      <w:szCs w:val="16"/>
                    </w:rPr>
                    <w:t>Fizikte ölçmen</w:t>
                  </w:r>
                  <w:r>
                    <w:rPr>
                      <w:szCs w:val="16"/>
                    </w:rPr>
                    <w:t>i</w:t>
                  </w:r>
                  <w:r w:rsidRPr="00B0195D">
                    <w:rPr>
                      <w:szCs w:val="16"/>
                    </w:rPr>
                    <w:t>n yeri, vektörler, tek boyutta hareket, iki boyutta hareket, hareket kanunları, dairesel hareket ve Newton yasalarının diğer uygulamaları</w:t>
                  </w:r>
                  <w:r>
                    <w:rPr>
                      <w:szCs w:val="16"/>
                    </w:rPr>
                    <w:t>,</w:t>
                  </w:r>
                  <w:r w:rsidRPr="00B0195D">
                    <w:rPr>
                      <w:szCs w:val="16"/>
                    </w:rPr>
                    <w:t xml:space="preserve"> </w:t>
                  </w:r>
                  <w:r>
                    <w:rPr>
                      <w:szCs w:val="16"/>
                    </w:rPr>
                    <w:t xml:space="preserve">kinetik </w:t>
                  </w:r>
                  <w:r w:rsidRPr="00B0195D">
                    <w:rPr>
                      <w:szCs w:val="16"/>
                    </w:rPr>
                    <w:t xml:space="preserve">enerji ve </w:t>
                  </w:r>
                  <w:r>
                    <w:rPr>
                      <w:szCs w:val="16"/>
                    </w:rPr>
                    <w:t>potansiyel enerji</w:t>
                  </w:r>
                  <w:r w:rsidRPr="00B0195D">
                    <w:rPr>
                      <w:szCs w:val="16"/>
                    </w:rPr>
                    <w:t xml:space="preserve">, </w:t>
                  </w:r>
                  <w:r>
                    <w:rPr>
                      <w:szCs w:val="16"/>
                    </w:rPr>
                    <w:t>enerjinin korunumu</w:t>
                  </w:r>
                  <w:r w:rsidRPr="00B0195D">
                    <w:rPr>
                      <w:szCs w:val="16"/>
                    </w:rPr>
                    <w:t>, çizgisel momentum ve çarpı</w:t>
                  </w:r>
                  <w:r>
                    <w:rPr>
                      <w:szCs w:val="16"/>
                    </w:rPr>
                    <w:t>ş</w:t>
                  </w:r>
                  <w:r w:rsidRPr="00B0195D">
                    <w:rPr>
                      <w:szCs w:val="16"/>
                    </w:rPr>
                    <w:t>malar.</w:t>
                  </w:r>
                </w:p>
              </w:tc>
            </w:tr>
          </w:tbl>
          <w:p w:rsidR="00BC32DD" w:rsidRPr="00B02983" w:rsidRDefault="00BC32DD" w:rsidP="00B02983">
            <w:pPr>
              <w:rPr>
                <w:rFonts w:ascii="Arial TUR" w:hAnsi="Arial TUR" w:cs="Arial TUR"/>
                <w:color w:val="666666"/>
                <w:sz w:val="18"/>
                <w:szCs w:val="18"/>
                <w:lang w:eastAsia="en-US"/>
              </w:rPr>
            </w:pP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 w:rsidRPr="00B0195D">
              <w:rPr>
                <w:szCs w:val="16"/>
              </w:rPr>
              <w:t>Newton mekaniğinin temel kavramlar</w:t>
            </w:r>
            <w:r>
              <w:rPr>
                <w:szCs w:val="16"/>
              </w:rPr>
              <w:t>ın</w:t>
            </w:r>
            <w:r w:rsidRPr="00B0195D">
              <w:rPr>
                <w:szCs w:val="16"/>
              </w:rPr>
              <w:t>ı diferansiyel ve integral hesabı kullanarak matematik dili ile öğrencilere aktarmak.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1F41" w:rsidRPr="009F1D52" w:rsidRDefault="00131F41" w:rsidP="00131F41">
            <w:pPr>
              <w:pStyle w:val="DersBilgileri"/>
              <w:rPr>
                <w:szCs w:val="16"/>
              </w:rPr>
            </w:pPr>
            <w:proofErr w:type="spellStart"/>
            <w:r w:rsidRPr="009F1D52">
              <w:rPr>
                <w:szCs w:val="16"/>
              </w:rPr>
              <w:t>Physics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for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Scientists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and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Engineers</w:t>
            </w:r>
            <w:proofErr w:type="spellEnd"/>
            <w:r w:rsidRPr="009F1D52">
              <w:rPr>
                <w:szCs w:val="16"/>
              </w:rPr>
              <w:t xml:space="preserve">: </w:t>
            </w:r>
            <w:proofErr w:type="spellStart"/>
            <w:r w:rsidRPr="009F1D52">
              <w:rPr>
                <w:szCs w:val="16"/>
              </w:rPr>
              <w:t>Raymond</w:t>
            </w:r>
            <w:proofErr w:type="spellEnd"/>
            <w:r w:rsidRPr="009F1D52">
              <w:rPr>
                <w:szCs w:val="16"/>
              </w:rPr>
              <w:t xml:space="preserve">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  <w:r w:rsidRPr="009F1D52">
              <w:rPr>
                <w:rFonts w:ascii="Arial" w:hAnsi="Arial" w:cs="Arial"/>
                <w:szCs w:val="16"/>
              </w:rPr>
              <w:t>‎</w:t>
            </w:r>
            <w:r>
              <w:rPr>
                <w:rFonts w:ascii="Arial" w:hAnsi="Arial" w:cs="Arial"/>
                <w:szCs w:val="16"/>
              </w:rPr>
              <w:t>, 9th Edition</w:t>
            </w:r>
          </w:p>
          <w:p w:rsidR="00131F41" w:rsidRPr="001A2552" w:rsidRDefault="00131F41" w:rsidP="00131F4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University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Physics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Hugh</w:t>
            </w:r>
            <w:proofErr w:type="spellEnd"/>
            <w:r>
              <w:rPr>
                <w:szCs w:val="16"/>
                <w:lang w:val="tr-TR"/>
              </w:rPr>
              <w:t xml:space="preserve"> D. </w:t>
            </w:r>
            <w:proofErr w:type="spellStart"/>
            <w:r>
              <w:rPr>
                <w:szCs w:val="16"/>
                <w:lang w:val="tr-TR"/>
              </w:rPr>
              <w:t>Young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Roger</w:t>
            </w:r>
            <w:proofErr w:type="spellEnd"/>
            <w:r>
              <w:rPr>
                <w:szCs w:val="16"/>
                <w:lang w:val="tr-TR"/>
              </w:rPr>
              <w:t xml:space="preserve"> A. </w:t>
            </w:r>
            <w:proofErr w:type="spellStart"/>
            <w:r>
              <w:rPr>
                <w:szCs w:val="16"/>
                <w:lang w:val="tr-TR"/>
              </w:rPr>
              <w:t>Freedman</w:t>
            </w:r>
            <w:proofErr w:type="spellEnd"/>
            <w:r>
              <w:rPr>
                <w:szCs w:val="16"/>
                <w:lang w:val="tr-TR"/>
              </w:rPr>
              <w:t>, 14th Edition</w:t>
            </w:r>
            <w:bookmarkStart w:id="0" w:name="_GoBack"/>
            <w:bookmarkEnd w:id="0"/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31F41" w:rsidRPr="001A2552" w:rsidTr="00832AEF">
        <w:trPr>
          <w:jc w:val="center"/>
        </w:trPr>
        <w:tc>
          <w:tcPr>
            <w:tcW w:w="2745" w:type="dxa"/>
            <w:vAlign w:val="center"/>
          </w:tcPr>
          <w:p w:rsidR="00131F41" w:rsidRPr="001A2552" w:rsidRDefault="00131F41" w:rsidP="00131F4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31F41" w:rsidRPr="001A2552" w:rsidRDefault="00131F41" w:rsidP="00131F4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1F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1F41"/>
    <w:rsid w:val="00166DFA"/>
    <w:rsid w:val="00832BE3"/>
    <w:rsid w:val="00B0298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77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131F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safran</dc:creator>
  <cp:keywords/>
  <dc:description/>
  <cp:lastModifiedBy>Microsoft Office Kullanıcısı</cp:lastModifiedBy>
  <cp:revision>3</cp:revision>
  <dcterms:created xsi:type="dcterms:W3CDTF">2020-02-18T08:33:00Z</dcterms:created>
  <dcterms:modified xsi:type="dcterms:W3CDTF">2020-11-23T03:10:00Z</dcterms:modified>
</cp:coreProperties>
</file>