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64B38" w:rsidP="001D029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</w:t>
            </w:r>
            <w:r w:rsidR="007B405E">
              <w:rPr>
                <w:b/>
                <w:bCs/>
                <w:szCs w:val="16"/>
              </w:rPr>
              <w:t>MU</w:t>
            </w:r>
            <w:r w:rsidR="001D029E">
              <w:rPr>
                <w:b/>
                <w:bCs/>
                <w:szCs w:val="16"/>
              </w:rPr>
              <w:t>31</w:t>
            </w:r>
            <w:r w:rsidR="007B405E">
              <w:rPr>
                <w:b/>
                <w:bCs/>
                <w:szCs w:val="16"/>
              </w:rPr>
              <w:t>3</w:t>
            </w:r>
            <w:r w:rsidR="001D029E">
              <w:rPr>
                <w:b/>
                <w:bCs/>
                <w:szCs w:val="16"/>
              </w:rPr>
              <w:t xml:space="preserve"> Kütle Aktarımı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D029E" w:rsidP="009C246A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Emine Bayraktar, </w:t>
            </w:r>
            <w:proofErr w:type="spellStart"/>
            <w:r w:rsidR="00364B38">
              <w:rPr>
                <w:szCs w:val="16"/>
              </w:rPr>
              <w:t>Doç.Dr</w:t>
            </w:r>
            <w:proofErr w:type="spellEnd"/>
            <w:r w:rsidR="00364B38">
              <w:rPr>
                <w:szCs w:val="16"/>
              </w:rPr>
              <w:t xml:space="preserve">. Emir H. ŞİMŞEK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64B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64B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A0B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D0A91" w:rsidRDefault="004D0A91" w:rsidP="004D0A91">
            <w:pPr>
              <w:pStyle w:val="DersBilgileri"/>
              <w:rPr>
                <w:szCs w:val="16"/>
              </w:rPr>
            </w:pPr>
            <w:r w:rsidRPr="004D0A91">
              <w:rPr>
                <w:szCs w:val="16"/>
              </w:rPr>
              <w:t xml:space="preserve">Kütle aktarım mekanizmaları; moleküler </w:t>
            </w:r>
            <w:proofErr w:type="spellStart"/>
            <w:r w:rsidRPr="004D0A91">
              <w:rPr>
                <w:szCs w:val="16"/>
              </w:rPr>
              <w:t>yayınma</w:t>
            </w:r>
            <w:proofErr w:type="spellEnd"/>
            <w:r w:rsidRPr="004D0A91">
              <w:rPr>
                <w:szCs w:val="16"/>
              </w:rPr>
              <w:t xml:space="preserve">, </w:t>
            </w:r>
            <w:proofErr w:type="spellStart"/>
            <w:r w:rsidRPr="004D0A91">
              <w:rPr>
                <w:szCs w:val="16"/>
              </w:rPr>
              <w:t>yayınırlık</w:t>
            </w:r>
            <w:proofErr w:type="spellEnd"/>
            <w:r w:rsidRPr="004D0A91">
              <w:rPr>
                <w:szCs w:val="16"/>
              </w:rPr>
              <w:t xml:space="preserve"> katsayıları; </w:t>
            </w:r>
          </w:p>
          <w:p w:rsidR="004D0A91" w:rsidRDefault="004D0A91" w:rsidP="004D0A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</w:t>
            </w:r>
            <w:r w:rsidRPr="004D0A91">
              <w:rPr>
                <w:szCs w:val="16"/>
              </w:rPr>
              <w:t>onveksiyonla aktarım, aktarım</w:t>
            </w:r>
            <w:r>
              <w:rPr>
                <w:szCs w:val="16"/>
              </w:rPr>
              <w:t xml:space="preserve"> </w:t>
            </w:r>
            <w:r w:rsidRPr="004D0A91">
              <w:rPr>
                <w:szCs w:val="16"/>
              </w:rPr>
              <w:t xml:space="preserve">katsayıları; </w:t>
            </w:r>
          </w:p>
          <w:p w:rsidR="004D0A91" w:rsidRDefault="004D0A91" w:rsidP="004D0A91">
            <w:pPr>
              <w:pStyle w:val="DersBilgileri"/>
              <w:rPr>
                <w:szCs w:val="16"/>
              </w:rPr>
            </w:pPr>
            <w:proofErr w:type="gramStart"/>
            <w:r w:rsidRPr="004D0A91">
              <w:rPr>
                <w:szCs w:val="16"/>
              </w:rPr>
              <w:t>fazlar</w:t>
            </w:r>
            <w:proofErr w:type="gramEnd"/>
            <w:r w:rsidRPr="004D0A91">
              <w:rPr>
                <w:szCs w:val="16"/>
              </w:rPr>
              <w:t xml:space="preserve"> arası kütle aktarımı ve modelleri; </w:t>
            </w:r>
          </w:p>
          <w:p w:rsidR="00BC32DD" w:rsidRPr="001A2552" w:rsidRDefault="004D0A91" w:rsidP="004D0A91">
            <w:pPr>
              <w:pStyle w:val="DersBilgileri"/>
              <w:rPr>
                <w:szCs w:val="16"/>
              </w:rPr>
            </w:pPr>
            <w:proofErr w:type="gramStart"/>
            <w:r w:rsidRPr="004D0A91">
              <w:rPr>
                <w:szCs w:val="16"/>
              </w:rPr>
              <w:t>kütle</w:t>
            </w:r>
            <w:proofErr w:type="gramEnd"/>
            <w:r w:rsidRPr="004D0A91">
              <w:rPr>
                <w:szCs w:val="16"/>
              </w:rPr>
              <w:t xml:space="preserve"> aktarımına dayalı, diferansiyel ve kademeli</w:t>
            </w:r>
            <w:r>
              <w:rPr>
                <w:szCs w:val="16"/>
              </w:rPr>
              <w:t xml:space="preserve"> </w:t>
            </w:r>
            <w:r w:rsidRPr="004D0A91">
              <w:rPr>
                <w:szCs w:val="16"/>
              </w:rPr>
              <w:t xml:space="preserve">temas sağlayan ayırma işlemleri; </w:t>
            </w:r>
            <w:proofErr w:type="spellStart"/>
            <w:r w:rsidRPr="004D0A91">
              <w:rPr>
                <w:szCs w:val="16"/>
              </w:rPr>
              <w:t>absorpsiyon</w:t>
            </w:r>
            <w:proofErr w:type="spellEnd"/>
            <w:r w:rsidRPr="004D0A91">
              <w:rPr>
                <w:szCs w:val="16"/>
              </w:rPr>
              <w:t xml:space="preserve"> ve sistem tasarımı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D0A91" w:rsidP="00832AEF">
            <w:pPr>
              <w:pStyle w:val="DersBilgileri"/>
              <w:rPr>
                <w:szCs w:val="16"/>
              </w:rPr>
            </w:pPr>
            <w:r w:rsidRPr="004D0A91">
              <w:rPr>
                <w:szCs w:val="16"/>
              </w:rPr>
              <w:t>Kimya Mühendisliğinde uygulanan temel kütle aktarım olaylarının incelenmesi.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B40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364B38">
              <w:rPr>
                <w:szCs w:val="16"/>
              </w:rPr>
              <w:t xml:space="preserve"> </w:t>
            </w:r>
            <w:r w:rsidR="001679FB">
              <w:rPr>
                <w:szCs w:val="16"/>
              </w:rPr>
              <w:t>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64B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64B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D0A91" w:rsidRPr="004D0A91" w:rsidRDefault="004D0A91" w:rsidP="004D0A91">
            <w:pPr>
              <w:pStyle w:val="Kaynakca"/>
              <w:rPr>
                <w:szCs w:val="16"/>
                <w:lang w:val="tr-TR"/>
              </w:rPr>
            </w:pPr>
            <w:r w:rsidRPr="004D0A91">
              <w:rPr>
                <w:szCs w:val="16"/>
                <w:lang w:val="tr-TR"/>
              </w:rPr>
              <w:t xml:space="preserve">- </w:t>
            </w:r>
            <w:proofErr w:type="spellStart"/>
            <w:r w:rsidRPr="004D0A91">
              <w:rPr>
                <w:szCs w:val="16"/>
                <w:lang w:val="tr-TR"/>
              </w:rPr>
              <w:t>Geankoplis</w:t>
            </w:r>
            <w:proofErr w:type="spellEnd"/>
            <w:r w:rsidRPr="004D0A91">
              <w:rPr>
                <w:szCs w:val="16"/>
                <w:lang w:val="tr-TR"/>
              </w:rPr>
              <w:t xml:space="preserve">, C. J., Transport </w:t>
            </w:r>
            <w:proofErr w:type="spellStart"/>
            <w:r w:rsidRPr="004D0A91">
              <w:rPr>
                <w:szCs w:val="16"/>
                <w:lang w:val="tr-TR"/>
              </w:rPr>
              <w:t>Processes</w:t>
            </w:r>
            <w:proofErr w:type="spell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and</w:t>
            </w:r>
            <w:proofErr w:type="spell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Separation</w:t>
            </w:r>
            <w:proofErr w:type="spell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Process</w:t>
            </w:r>
            <w:proofErr w:type="spell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Principles</w:t>
            </w:r>
            <w:proofErr w:type="spellEnd"/>
            <w:r w:rsidRPr="004D0A91">
              <w:rPr>
                <w:szCs w:val="16"/>
                <w:lang w:val="tr-TR"/>
              </w:rPr>
              <w:t xml:space="preserve"> (</w:t>
            </w:r>
            <w:proofErr w:type="spellStart"/>
            <w:r w:rsidRPr="004D0A91">
              <w:rPr>
                <w:szCs w:val="16"/>
                <w:lang w:val="tr-TR"/>
              </w:rPr>
              <w:t>includes</w:t>
            </w:r>
            <w:proofErr w:type="spell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Unit</w:t>
            </w:r>
            <w:proofErr w:type="spellEnd"/>
            <w:r w:rsidRPr="004D0A91">
              <w:rPr>
                <w:szCs w:val="16"/>
                <w:lang w:val="tr-TR"/>
              </w:rPr>
              <w:t xml:space="preserve"> Operations),4th ed., </w:t>
            </w:r>
            <w:proofErr w:type="spellStart"/>
            <w:r w:rsidRPr="004D0A91">
              <w:rPr>
                <w:szCs w:val="16"/>
                <w:lang w:val="tr-TR"/>
              </w:rPr>
              <w:t>Prentice-Hall</w:t>
            </w:r>
            <w:proofErr w:type="spellEnd"/>
            <w:r w:rsidRPr="004D0A91">
              <w:rPr>
                <w:szCs w:val="16"/>
                <w:lang w:val="tr-TR"/>
              </w:rPr>
              <w:t xml:space="preserve">, </w:t>
            </w:r>
            <w:proofErr w:type="spellStart"/>
            <w:r w:rsidRPr="004D0A91">
              <w:rPr>
                <w:szCs w:val="16"/>
                <w:lang w:val="tr-TR"/>
              </w:rPr>
              <w:t>Pearson</w:t>
            </w:r>
            <w:proofErr w:type="spell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Education</w:t>
            </w:r>
            <w:proofErr w:type="spell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Inc</w:t>
            </w:r>
            <w:proofErr w:type="spellEnd"/>
            <w:r w:rsidRPr="004D0A91">
              <w:rPr>
                <w:szCs w:val="16"/>
                <w:lang w:val="tr-TR"/>
              </w:rPr>
              <w:t>., 2003.</w:t>
            </w:r>
          </w:p>
          <w:p w:rsidR="004D0A91" w:rsidRPr="004D0A91" w:rsidRDefault="004D0A91" w:rsidP="004D0A91">
            <w:pPr>
              <w:pStyle w:val="Kaynakca"/>
              <w:rPr>
                <w:szCs w:val="16"/>
                <w:lang w:val="tr-TR"/>
              </w:rPr>
            </w:pPr>
            <w:r w:rsidRPr="004D0A91">
              <w:rPr>
                <w:szCs w:val="16"/>
                <w:lang w:val="tr-TR"/>
              </w:rPr>
              <w:t xml:space="preserve">- </w:t>
            </w:r>
            <w:proofErr w:type="spellStart"/>
            <w:r w:rsidRPr="004D0A91">
              <w:rPr>
                <w:szCs w:val="16"/>
                <w:lang w:val="tr-TR"/>
              </w:rPr>
              <w:t>Cussler</w:t>
            </w:r>
            <w:proofErr w:type="spellEnd"/>
            <w:r w:rsidRPr="004D0A91">
              <w:rPr>
                <w:szCs w:val="16"/>
                <w:lang w:val="tr-TR"/>
              </w:rPr>
              <w:t xml:space="preserve">, E. L., </w:t>
            </w:r>
            <w:proofErr w:type="spellStart"/>
            <w:r w:rsidRPr="004D0A91">
              <w:rPr>
                <w:szCs w:val="16"/>
                <w:lang w:val="tr-TR"/>
              </w:rPr>
              <w:t>Diffusion</w:t>
            </w:r>
            <w:proofErr w:type="spellEnd"/>
            <w:r w:rsidRPr="004D0A91">
              <w:rPr>
                <w:szCs w:val="16"/>
                <w:lang w:val="tr-TR"/>
              </w:rPr>
              <w:t xml:space="preserve">: </w:t>
            </w:r>
            <w:proofErr w:type="spellStart"/>
            <w:r w:rsidRPr="004D0A91">
              <w:rPr>
                <w:szCs w:val="16"/>
                <w:lang w:val="tr-TR"/>
              </w:rPr>
              <w:t>Mass</w:t>
            </w:r>
            <w:proofErr w:type="spellEnd"/>
            <w:r w:rsidRPr="004D0A91">
              <w:rPr>
                <w:szCs w:val="16"/>
                <w:lang w:val="tr-TR"/>
              </w:rPr>
              <w:t xml:space="preserve"> Transfer in </w:t>
            </w:r>
            <w:proofErr w:type="spellStart"/>
            <w:r w:rsidRPr="004D0A91">
              <w:rPr>
                <w:szCs w:val="16"/>
                <w:lang w:val="tr-TR"/>
              </w:rPr>
              <w:t>Fluid</w:t>
            </w:r>
            <w:proofErr w:type="spell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Systems</w:t>
            </w:r>
            <w:proofErr w:type="spellEnd"/>
            <w:r w:rsidRPr="004D0A91">
              <w:rPr>
                <w:szCs w:val="16"/>
                <w:lang w:val="tr-TR"/>
              </w:rPr>
              <w:t xml:space="preserve">, 2nd ed., Cambridge </w:t>
            </w:r>
            <w:proofErr w:type="spellStart"/>
            <w:r w:rsidRPr="004D0A91">
              <w:rPr>
                <w:szCs w:val="16"/>
                <w:lang w:val="tr-TR"/>
              </w:rPr>
              <w:t>University</w:t>
            </w:r>
            <w:proofErr w:type="spellEnd"/>
            <w:r w:rsidRPr="004D0A91">
              <w:rPr>
                <w:szCs w:val="16"/>
                <w:lang w:val="tr-TR"/>
              </w:rPr>
              <w:t xml:space="preserve"> Press,1997.</w:t>
            </w:r>
          </w:p>
          <w:p w:rsidR="004D0A91" w:rsidRPr="004D0A91" w:rsidRDefault="004D0A91" w:rsidP="004D0A91">
            <w:pPr>
              <w:pStyle w:val="Kaynakca"/>
              <w:rPr>
                <w:szCs w:val="16"/>
                <w:lang w:val="tr-TR"/>
              </w:rPr>
            </w:pPr>
            <w:r w:rsidRPr="004D0A91">
              <w:rPr>
                <w:szCs w:val="16"/>
                <w:lang w:val="tr-TR"/>
              </w:rPr>
              <w:t xml:space="preserve">-. </w:t>
            </w:r>
            <w:proofErr w:type="spellStart"/>
            <w:r w:rsidRPr="004D0A91">
              <w:rPr>
                <w:szCs w:val="16"/>
                <w:lang w:val="tr-TR"/>
              </w:rPr>
              <w:t>Hines</w:t>
            </w:r>
            <w:proofErr w:type="spellEnd"/>
            <w:r w:rsidRPr="004D0A91">
              <w:rPr>
                <w:szCs w:val="16"/>
                <w:lang w:val="tr-TR"/>
              </w:rPr>
              <w:t xml:space="preserve">, A. L., </w:t>
            </w:r>
            <w:proofErr w:type="spellStart"/>
            <w:r w:rsidRPr="004D0A91">
              <w:rPr>
                <w:szCs w:val="16"/>
                <w:lang w:val="tr-TR"/>
              </w:rPr>
              <w:t>Maddox</w:t>
            </w:r>
            <w:proofErr w:type="spellEnd"/>
            <w:r w:rsidRPr="004D0A91">
              <w:rPr>
                <w:szCs w:val="16"/>
                <w:lang w:val="tr-TR"/>
              </w:rPr>
              <w:t xml:space="preserve">, R. N., </w:t>
            </w:r>
            <w:proofErr w:type="spellStart"/>
            <w:r w:rsidRPr="004D0A91">
              <w:rPr>
                <w:szCs w:val="16"/>
                <w:lang w:val="tr-TR"/>
              </w:rPr>
              <w:t>Mass</w:t>
            </w:r>
            <w:proofErr w:type="spellEnd"/>
            <w:r w:rsidRPr="004D0A91">
              <w:rPr>
                <w:szCs w:val="16"/>
                <w:lang w:val="tr-TR"/>
              </w:rPr>
              <w:t xml:space="preserve"> Transfer, Fundamentals </w:t>
            </w:r>
            <w:proofErr w:type="spellStart"/>
            <w:r w:rsidRPr="004D0A91">
              <w:rPr>
                <w:szCs w:val="16"/>
                <w:lang w:val="tr-TR"/>
              </w:rPr>
              <w:t>and</w:t>
            </w:r>
            <w:proofErr w:type="spellEnd"/>
            <w:r w:rsidRPr="004D0A91">
              <w:rPr>
                <w:szCs w:val="16"/>
                <w:lang w:val="tr-TR"/>
              </w:rPr>
              <w:t xml:space="preserve"> Applications, </w:t>
            </w:r>
            <w:proofErr w:type="spellStart"/>
            <w:r w:rsidRPr="004D0A91">
              <w:rPr>
                <w:szCs w:val="16"/>
                <w:lang w:val="tr-TR"/>
              </w:rPr>
              <w:t>Prentice-Hall</w:t>
            </w:r>
            <w:proofErr w:type="spellEnd"/>
            <w:r w:rsidRPr="004D0A91">
              <w:rPr>
                <w:szCs w:val="16"/>
                <w:lang w:val="tr-TR"/>
              </w:rPr>
              <w:t xml:space="preserve"> </w:t>
            </w:r>
            <w:proofErr w:type="spellStart"/>
            <w:r w:rsidRPr="004D0A91">
              <w:rPr>
                <w:szCs w:val="16"/>
                <w:lang w:val="tr-TR"/>
              </w:rPr>
              <w:t>Inc</w:t>
            </w:r>
            <w:proofErr w:type="spellEnd"/>
            <w:proofErr w:type="gramStart"/>
            <w:r w:rsidRPr="004D0A91">
              <w:rPr>
                <w:szCs w:val="16"/>
                <w:lang w:val="tr-TR"/>
              </w:rPr>
              <w:t>.,New</w:t>
            </w:r>
            <w:proofErr w:type="gramEnd"/>
            <w:r w:rsidRPr="004D0A91">
              <w:rPr>
                <w:szCs w:val="16"/>
                <w:lang w:val="tr-TR"/>
              </w:rPr>
              <w:t xml:space="preserve"> Jersey, 1995.</w:t>
            </w:r>
          </w:p>
          <w:p w:rsidR="004D0A91" w:rsidRPr="004D0A91" w:rsidRDefault="004D0A91" w:rsidP="004D0A91">
            <w:pPr>
              <w:pStyle w:val="Kaynakca"/>
              <w:rPr>
                <w:szCs w:val="16"/>
                <w:lang w:val="tr-TR"/>
              </w:rPr>
            </w:pPr>
            <w:r w:rsidRPr="004D0A91">
              <w:rPr>
                <w:szCs w:val="16"/>
                <w:lang w:val="tr-TR"/>
              </w:rPr>
              <w:t>- Uysal, B. Z., Kütle Transferi Esasları ve Uygulamaları, Ankara, 2003.</w:t>
            </w:r>
          </w:p>
          <w:p w:rsidR="00BC32DD" w:rsidRPr="001A2552" w:rsidRDefault="004D0A91" w:rsidP="004D0A91">
            <w:pPr>
              <w:pStyle w:val="Kaynakca"/>
              <w:rPr>
                <w:szCs w:val="16"/>
                <w:lang w:val="tr-TR"/>
              </w:rPr>
            </w:pPr>
            <w:r w:rsidRPr="004D0A91">
              <w:rPr>
                <w:szCs w:val="16"/>
                <w:lang w:val="tr-TR"/>
              </w:rPr>
              <w:t xml:space="preserve">- E. Alpay, M. Demircioğlu, Kütle Aktarımı ve Kütle </w:t>
            </w:r>
            <w:proofErr w:type="gramStart"/>
            <w:r w:rsidRPr="004D0A91">
              <w:rPr>
                <w:szCs w:val="16"/>
                <w:lang w:val="tr-TR"/>
              </w:rPr>
              <w:t>Aktarım</w:t>
            </w:r>
            <w:r>
              <w:rPr>
                <w:szCs w:val="16"/>
                <w:lang w:val="tr-TR"/>
              </w:rPr>
              <w:t xml:space="preserve"> </w:t>
            </w:r>
            <w:r w:rsidRPr="004D0A91">
              <w:rPr>
                <w:szCs w:val="16"/>
                <w:lang w:val="tr-TR"/>
              </w:rPr>
              <w:t xml:space="preserve"> İşlemleri</w:t>
            </w:r>
            <w:proofErr w:type="gramEnd"/>
            <w:r w:rsidRPr="004D0A91">
              <w:rPr>
                <w:szCs w:val="16"/>
                <w:lang w:val="tr-TR"/>
              </w:rPr>
              <w:t>, Ege Üniversitesi Mühendislik Fakültesi Kimya Mühendisliği Bölümü, Eylül 2005, İzmir (</w:t>
            </w:r>
            <w:proofErr w:type="spellStart"/>
            <w:r w:rsidRPr="004D0A91">
              <w:rPr>
                <w:szCs w:val="16"/>
                <w:lang w:val="tr-TR"/>
              </w:rPr>
              <w:t>ekitap</w:t>
            </w:r>
            <w:proofErr w:type="spellEnd"/>
            <w:r w:rsidRPr="004D0A91">
              <w:rPr>
                <w:szCs w:val="16"/>
                <w:lang w:val="tr-TR"/>
              </w:rPr>
              <w:t>).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B40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64B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B405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A48ED"/>
    <w:rsid w:val="00166DFA"/>
    <w:rsid w:val="001679FB"/>
    <w:rsid w:val="001D029E"/>
    <w:rsid w:val="00364B38"/>
    <w:rsid w:val="004D0A91"/>
    <w:rsid w:val="005A335E"/>
    <w:rsid w:val="007B405E"/>
    <w:rsid w:val="00832BE3"/>
    <w:rsid w:val="009A0B4E"/>
    <w:rsid w:val="009C246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F7EE"/>
  <w15:docId w15:val="{EB89CCFE-D4DC-4E50-963F-F678CA03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Emine.Bayraktar</cp:lastModifiedBy>
  <cp:revision>2</cp:revision>
  <dcterms:created xsi:type="dcterms:W3CDTF">2020-11-26T16:57:00Z</dcterms:created>
  <dcterms:modified xsi:type="dcterms:W3CDTF">2020-11-26T16:57:00Z</dcterms:modified>
</cp:coreProperties>
</file>