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51FBE" w:rsidP="00851FBE">
            <w:pPr>
              <w:pStyle w:val="Konu-basligi"/>
              <w:ind w:left="0"/>
              <w:rPr>
                <w:sz w:val="16"/>
              </w:rPr>
            </w:pPr>
            <w:r w:rsidRPr="00851FBE">
              <w:rPr>
                <w:sz w:val="16"/>
              </w:rPr>
              <w:t>İLK İNANÇLAR ve KABİLE DİNLERİ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51FBE" w:rsidRDefault="00851FBE" w:rsidP="00851FB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851FBE">
              <w:rPr>
                <w:b/>
              </w:rPr>
              <w:t>ŞAMANİZM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ZERDÜŞTLÜK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A264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EZİDİLİK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BUDİZM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HİNDUİZM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KONFÜÇYUS İNANCI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t>YAHUDİ TARİHİ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51FBE" w:rsidRDefault="00851FBE" w:rsidP="00814B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851FBE">
              <w:rPr>
                <w:b/>
              </w:rPr>
              <w:t>YAHUDİLİKTE İBADET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HIRİSTİYANLIK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HIRİSTİYAN</w:t>
            </w:r>
            <w:r>
              <w:rPr>
                <w:sz w:val="16"/>
              </w:rPr>
              <w:t xml:space="preserve"> </w:t>
            </w:r>
            <w:r w:rsidRPr="00851FBE">
              <w:rPr>
                <w:sz w:val="16"/>
              </w:rPr>
              <w:t>MEZHEPLER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 w:rsidRPr="00851FBE">
              <w:rPr>
                <w:sz w:val="16"/>
              </w:rPr>
              <w:t>PAVLUS ve ÖĞRETİSİ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değerlendirmesi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51FBE">
      <w:bookmarkStart w:id="0" w:name="_GoBack"/>
      <w:bookmarkEnd w:id="0"/>
    </w:p>
    <w:p w:rsidR="00851FBE" w:rsidRDefault="00851FBE"/>
    <w:sectPr w:rsidR="00851FBE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6078D8"/>
    <w:rsid w:val="00814B58"/>
    <w:rsid w:val="00832BE3"/>
    <w:rsid w:val="00851FBE"/>
    <w:rsid w:val="008A264D"/>
    <w:rsid w:val="00A26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5</cp:revision>
  <dcterms:created xsi:type="dcterms:W3CDTF">2017-02-03T08:51:00Z</dcterms:created>
  <dcterms:modified xsi:type="dcterms:W3CDTF">2017-10-28T22:32:00Z</dcterms:modified>
</cp:coreProperties>
</file>