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0F1B7" w14:textId="544AF665" w:rsidR="00AC7D76" w:rsidRDefault="004F798D" w:rsidP="004F798D">
      <w:pPr>
        <w:jc w:val="both"/>
      </w:pPr>
      <w:bookmarkStart w:id="0" w:name="_GoBack"/>
      <w:r>
        <w:rPr>
          <w:rStyle w:val="p"/>
          <w:color w:val="000000"/>
          <w:sz w:val="29"/>
          <w:szCs w:val="29"/>
          <w:shd w:val="clear" w:color="auto" w:fill="F3F0E7"/>
        </w:rPr>
        <w:t xml:space="preserve">Мы сидели рядом, потом ходили в фойе.— Вы похудели, — сказала она. — Вы были больны?— Да. У меня простужено плечо, и в дождливую погоду я дурно сплю.— У вас вялый вид. Тогда, весной, когда вы приходили обедать, вы были моложе, бодрее. Вы тогда были воодушевлены и много говорили, были очень интересны, и, признаюсь, я даже увлеклась вами немножко. Почему-то часто в течение лета вы приходили мне на память и сегодня, когда я собиралась в театр, мне казалось, что я вас увижу.И она засмеялась.— Но сегодня у вас вялый вид, — повторила она. — Это вас старит.На другой день я завтракал у Лугановичей; после завтрака они поехали к себе на дачу, чтобы распорядиться там насчет зимы, и я с ними. С ними же вернулся в город и в полночь пил у них чай в тихой, семейной обстановке, когда горел камин и молодая мать всё уходила взглянуть, спит ли ее девочка. И после этого в каждый свой приезд я непременно бывал у Лугановичей. Ко мне привыкли, и я привык. Обыкновенно входил я без доклада, как свой человек.— Кто там? — слышался из дальних комнат протяжный голос, который казался мне таким прекрасным.— Это Павел Константиныч, — отвечала горничная или няня.Анна Алексеевна выходила ко мне с озабоченным лицом и всякий раз спрашивала:— Почему вас так долго не было? Случилось что-нибудь?Ее взгляд, изящная, благородная рука, которую она подавала мне, ее домашнее платье, прическа, голос, шаги всякий раз производили на меня всё то же впечатление чего-то нового, необыкновенного в моей жизни и важного. Мы беседовали подолгу и подолгу молчали, думая каждый о своем, или же она играла мне на рояле. Если же никого не было дома, то я оставался и ждал, разговаривал с няней, играл с ребенком или же в кабинете лежал на турецком диване и читал газету, а когда Анна Алексеевна возвращалась, то я встречал ее в передней, брал от нее все ее покупки, и почему-то всякий раз эти покупки я нес с такою любовью, с таким торжеством, точно мальчик.Есть пословица: не было у бабы хлопот, так купила порося. Не было у Лугановичей хлопот, так подружились они со мной. Если я долго не приезжал в город, то, значит, я был болен или что-нибудь случилось со мной, и они оба сильно беспокоились. Они беспокоились, что я, образованный человек, знающий языки, вместо того, чтобы заниматься наукой или литературным трудом, живу в деревне, верчусь как белка в колесе, много работаю, но всегда без гроша. Им казалось, что я страдаю </w:t>
      </w:r>
      <w:r>
        <w:rPr>
          <w:rStyle w:val="p"/>
          <w:color w:val="000000"/>
          <w:sz w:val="29"/>
          <w:szCs w:val="29"/>
          <w:shd w:val="clear" w:color="auto" w:fill="F3F0E7"/>
        </w:rPr>
        <w:lastRenderedPageBreak/>
        <w:t xml:space="preserve">и если я говорю, смеюсь, ем, то только для того, чтобы скрыть свои страдания, и даже в веселые минуты, когда мне было хорошо, я чувствовал на себе их пытливые взгляды. Они были особенно трогательны, когда мне в самом деле приходилось тяжело, когда меня притеснял какой-нибудь кредитор или не хватало денег для срочного платежа; оба, муж и жена, шептались у окна, потом он подходил ко мне и с серьезным лицом говорил:— Если вы, Павел Константиныч, в настоящее время нуждаетесь в деньгах, то я и жена просим вас не стесняться и взять у нас.И уши краснели у него от волнения. А случалось, что точно так же, пошептавшись у окна, он подходил ко мне, с красными ушами, и говорил:— Я и жена убедительно просим вас принять от нас вот этот подарок.И подавал запонки, портсигар или лампу, и я за это присылал им из деревни битую птицу, масло и цветы. Кстати сказать, оба они были состоятельные люди. В первое время я часто брал взаймы и был не особенно разборчив, брал, где только возможно, но никакие силы не заставили бы меня взять у Лугановичей. Да что говорить об этом!Я был несчастлив. И дома, и в поле, и в сарае я думал о ней, я старался понять тайну молодой, красивой, умной женщины, которая выходит за неинтересного человека, почти за старика (мужу было больше сорока лет), имеет от него детей, — понять тайну этого неинтересного человека, добряка, простяка, который рассуждает с таким скучным здравомыслием, на балах и вечеринках держится около солидных людей, вялый, ненужный, с покорным, безучастным выражением, точно его привели сюда продавать, который верит, однако, в свое право быть счастливым, иметь от нее детей; и я всё старался понять, почему она встретилась именно ему, а не мне, и для чего это нужно было, чтобы в нашей жизни произошла такая ужасная ошибка.А приезжая в город, я всякий раз по ее глазам видел, что она ждала меня; и она сама признавалась мне, что еще с утра у нее было какое-то особенное чувство, она угадывала, что я приеду. Мы подолгу говорили, молчали, но мы не признавались друг другу в нашей любви и скрывали ее робко, ревниво. Мы боялись всего, что могло бы открыть нашу тайну нам же самим. Я любил нежно, глубоко, но я рассуждал, я спрашивал себя, к чему может повести наша любовь, если у нас не хватит сил бороться с нею; мне казалось невероятным, что эта моя тихая, грустная любовь вдруг грубо оборвет счастливое течение жизни ее мужа, детей, всего этого дома, где </w:t>
      </w:r>
      <w:r>
        <w:rPr>
          <w:rStyle w:val="p"/>
          <w:color w:val="000000"/>
          <w:sz w:val="29"/>
          <w:szCs w:val="29"/>
          <w:shd w:val="clear" w:color="auto" w:fill="F3F0E7"/>
        </w:rPr>
        <w:lastRenderedPageBreak/>
        <w:t xml:space="preserve">меня так любили и где мне так верили. Честно ли это? Она пошла бы за мной, но куда? Куда бы я мог увести ее? Другое дело, если бы у меня была красивая, интересная жизнь, если б я, например, боролся за освобождение родины или был знаменитым ученым, артистом, художником, а то ведь из одной обычной, будничной обстановки пришлось бы увлечь ее в другую такую же или еще более будничную. И как бы долго продолжалось наше счастье? Что было бы с ней в случае моей болезни, смерти или просто если бы мы разлюбили друг друга?И она, по-видимому, рассуждала подобным же образом. Она думала о муже, о детях, о своей матери, которая любила ее мужа, как сына. Если б она отдалась своему чувству, то пришлось бы лгать или говорить правду, а в ее положении то и другое было бы одинаково страшно и неудобно. И ее мучил вопрос: принесет ли мне счастье ее любовь, не осложнит ли она моей жизни, и без того тяжелой, полной всяких несчастий? Ей казалось, что она уже недостаточно молода для меня, недостаточно трудолюбива и энергична, чтобы начать новую жизнь, и она часто говорила с мужем о том, что мне нужно жениться на умной, достойной девушке, которая была бы хорошей хозяйкой, помощницей, — и тотчас же добавляла, что во всем городе едва ли найдется такая девушка.Между тем годы шли. У Анны Алексеевны было уже двое детей. Когда я приходил к Лугановичам, прислуга улыбалась приветливо, дети кричали, что пришел дядя Павел Константиныч, и вешались мне на шею; все радовались. Не понимали, что делалось в моей душе, и думали, что я тоже радуюсь. Все видели во мне благородное существо. И взрослые и дети чувствовали, что по комнате ходит благородное существо, и это вносило в их отношения ко мне какую-то особую прелесть, точно в моем присутствии и их жизнь была чище и красивее. Я и Анна Алексеевна ходили вместе в театр, всякий раз пешком; мы сидели в креслах рядом, плечи наши касались, я молча брал из ее рук бинокль и в это время чувствовал, что она близка мне, что она моя, что нам нельзя друг без друга, но, по какому-то странному недоразумению, выйдя из театра, мы всякий раз прощались и расходились, как чужие. В городе уже говорили о нас бог знает что, но из всего, что говорили, не было ни одного слова правды.В последние годы Анна Алексеевна стала чаще уезжать то к матери, то к сестре; у нее уже бывало дурное настроение, являлось сознание неудовлетворенной, испорченной жизни, когда не хотелось видеть ни мужа, ни детей. Она </w:t>
      </w:r>
      <w:r>
        <w:rPr>
          <w:rStyle w:val="p"/>
          <w:color w:val="000000"/>
          <w:sz w:val="29"/>
          <w:szCs w:val="29"/>
          <w:shd w:val="clear" w:color="auto" w:fill="F3F0E7"/>
        </w:rPr>
        <w:lastRenderedPageBreak/>
        <w:t xml:space="preserve">уже лечилась от расстройства нервов.Мы молчали и всё молчали, а при посторонних она испытывала какое-то странное раздражение против меня; о чем бы я ни говорил, она не соглашалась со мной, и если я спорил, то она принимала сторону моего противника. Когда я ронял что-нибудь, то она говорила холодно:— Поздравляю вас.Если, идя с ней в театр, я забывал взять бинокль, то потом она говорила:— Я так и знала, что вы забудете.К счастью или к несчастью, в нашей жизни не бывает ничего, что не кончалось бы рано или поздно. Наступило время разлуки, так как Лугановича назначили председателем в одной из западных губерний. Нужно было продавать мебель, лошадей, дачу. Когда ездили на дачу и потом возвращались и оглядывались, чтобы в последний раз взглянуть на сад, на зеленую крышу, то было всем грустно, и я понимал, что пришла пора прощаться не с одной только дачей. Было решено, что в конце августа мы проводим Анну Алексеевну в Крым, куда посылали ее доктора, а немного погодя уедет Луганович с детьми в свою западную губернию.Мы провожали Анну Алексеевну большой толпой. Когда она уже простилась с мужем и детьми и до третьего звонка оставалось одно мгновение, я вбежал к ней в купе, чтобы положить на полку одну из ее корзинок, которую она едва не забыла; и нужно было проститься. Когда тут, в купе, взгляды наши встретились, душевные силы оставили нас обоих, я обнял ее, она прижалась лицом к моей груди, и слезы потекли из глаз; целуя ее лицо, плечи, руки, мокрые от слез, — о, как мы были с ней несчастны! — я признался ей в своей любви, и со жгучей болью в сердце я понял, как ненужно, мелко и как обманчиво было всё то, что нам мешало любить. Я понял, что когда любишь, то в своих рассуждениях об этой любви нужно исходить от высшего, от более важного, чем счастье или несчастье, грех или добродетель в их ходячем смысле, или не нужно рассуждать вовсе.Я поцеловал в последний раз, пожал руку, и мы расстались — навсегда. Поезд уже шел. Я сел в соседнем купе, — оно было пусто, — и до первой станции сидел тут и плакал. Потом пошел к себе в Софьино пешком...Пока Алехин рассказывал, дождь перестал и выглянуло солнце. Буркин и Иван Иваныч вышли на балкон; отсюда был прекрасный вид на сад и на плес, который теперь на солнце блестел, как зеркало. Они любовались и в то же время жалели, что этот человек с добрыми, умными глазами, который рассказывал им с таким чистосердечием, в самом деле вертелся здесь, в этом громадном </w:t>
      </w:r>
      <w:r>
        <w:rPr>
          <w:rStyle w:val="p"/>
          <w:color w:val="000000"/>
          <w:sz w:val="29"/>
          <w:szCs w:val="29"/>
          <w:shd w:val="clear" w:color="auto" w:fill="F3F0E7"/>
        </w:rPr>
        <w:lastRenderedPageBreak/>
        <w:t>имении, как белка в колесе, а не занимался наукой или чем-нибудь другим, что делало бы его жизнь более приятной; и они думали о том, какое, должно быть, скорбное лицо было у молодой дамы, когда он прощался с ней в купе и целовал ей лицо и плечи. Оба они встречали ее в городе, а Буркин был даже знаком с ней и находил ее красивой.</w:t>
      </w:r>
      <w:bookmarkEnd w:id="0"/>
    </w:p>
    <w:sectPr w:rsidR="00AC7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AC"/>
    <w:rsid w:val="002536AC"/>
    <w:rsid w:val="004F798D"/>
    <w:rsid w:val="006A2161"/>
    <w:rsid w:val="00A10B50"/>
    <w:rsid w:val="00AC7D76"/>
    <w:rsid w:val="00C5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4F3B-739C-42BD-AC4D-0A54E7A5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B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p">
    <w:name w:val="p"/>
    <w:basedOn w:val="VarsaylanParagrafYazTipi"/>
    <w:rsid w:val="004F7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1488</Words>
  <Characters>8488</Characters>
  <Application>Microsoft Office Word</Application>
  <DocSecurity>0</DocSecurity>
  <Lines>70</Lines>
  <Paragraphs>19</Paragraphs>
  <ScaleCrop>false</ScaleCrop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2020-12-25T10:00:00Z</dcterms:created>
  <dcterms:modified xsi:type="dcterms:W3CDTF">2020-12-25T10:01:00Z</dcterms:modified>
</cp:coreProperties>
</file>