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E857E6" w14:textId="77777777" w:rsidR="00B63CDA" w:rsidRPr="00B63CDA" w:rsidRDefault="00B63CDA" w:rsidP="00B63CDA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3CDA">
        <w:rPr>
          <w:rFonts w:ascii="Times New Roman" w:hAnsi="Times New Roman" w:cs="Times New Roman"/>
          <w:b/>
          <w:sz w:val="28"/>
          <w:szCs w:val="28"/>
        </w:rPr>
        <w:t xml:space="preserve">Çok seans kanal tedavisinde kullanılan kök kanal </w:t>
      </w:r>
      <w:proofErr w:type="spellStart"/>
      <w:r w:rsidRPr="00B63CDA">
        <w:rPr>
          <w:rFonts w:ascii="Times New Roman" w:hAnsi="Times New Roman" w:cs="Times New Roman"/>
          <w:b/>
          <w:sz w:val="28"/>
          <w:szCs w:val="28"/>
        </w:rPr>
        <w:t>medikamanları</w:t>
      </w:r>
      <w:proofErr w:type="spellEnd"/>
      <w:r w:rsidRPr="00B63CDA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0280C6A2" w14:textId="77777777" w:rsidR="00B63CDA" w:rsidRPr="00B63CDA" w:rsidRDefault="00B63CDA" w:rsidP="00B63CDA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63CDA">
        <w:rPr>
          <w:rFonts w:ascii="Times New Roman" w:hAnsi="Times New Roman" w:cs="Times New Roman"/>
          <w:sz w:val="28"/>
          <w:szCs w:val="28"/>
        </w:rPr>
        <w:t>Endodontik</w:t>
      </w:r>
      <w:proofErr w:type="spellEnd"/>
      <w:r w:rsidRPr="00B63CDA">
        <w:rPr>
          <w:rFonts w:ascii="Times New Roman" w:hAnsi="Times New Roman" w:cs="Times New Roman"/>
          <w:sz w:val="28"/>
          <w:szCs w:val="28"/>
        </w:rPr>
        <w:t xml:space="preserve"> enfeksiyonların tedavisinde, seanslar arasında kanal içi </w:t>
      </w:r>
      <w:proofErr w:type="spellStart"/>
      <w:r w:rsidRPr="00B63CDA">
        <w:rPr>
          <w:rFonts w:ascii="Times New Roman" w:hAnsi="Times New Roman" w:cs="Times New Roman"/>
          <w:sz w:val="28"/>
          <w:szCs w:val="28"/>
        </w:rPr>
        <w:t>medikasyon</w:t>
      </w:r>
      <w:proofErr w:type="spellEnd"/>
      <w:r w:rsidRPr="00B63CDA">
        <w:rPr>
          <w:rFonts w:ascii="Times New Roman" w:hAnsi="Times New Roman" w:cs="Times New Roman"/>
          <w:sz w:val="28"/>
          <w:szCs w:val="28"/>
        </w:rPr>
        <w:t xml:space="preserve"> yapılması tedavinin başarısı için zorunludur. </w:t>
      </w:r>
      <w:proofErr w:type="spellStart"/>
      <w:r w:rsidRPr="00B63CDA">
        <w:rPr>
          <w:rFonts w:ascii="Times New Roman" w:hAnsi="Times New Roman" w:cs="Times New Roman"/>
          <w:sz w:val="28"/>
          <w:szCs w:val="28"/>
        </w:rPr>
        <w:t>Medikamanların</w:t>
      </w:r>
      <w:proofErr w:type="spellEnd"/>
      <w:r w:rsidRPr="00B63CDA">
        <w:rPr>
          <w:rFonts w:ascii="Times New Roman" w:hAnsi="Times New Roman" w:cs="Times New Roman"/>
          <w:sz w:val="28"/>
          <w:szCs w:val="28"/>
        </w:rPr>
        <w:t xml:space="preserve"> kullanılma nedenleri; </w:t>
      </w:r>
      <w:proofErr w:type="spellStart"/>
      <w:r w:rsidRPr="00B63CDA">
        <w:rPr>
          <w:rFonts w:ascii="Times New Roman" w:hAnsi="Times New Roman" w:cs="Times New Roman"/>
          <w:sz w:val="28"/>
          <w:szCs w:val="28"/>
        </w:rPr>
        <w:t>kemomekanik</w:t>
      </w:r>
      <w:proofErr w:type="spellEnd"/>
      <w:r w:rsidRPr="00B63CDA">
        <w:rPr>
          <w:rFonts w:ascii="Times New Roman" w:hAnsi="Times New Roman" w:cs="Times New Roman"/>
          <w:sz w:val="28"/>
          <w:szCs w:val="28"/>
        </w:rPr>
        <w:t xml:space="preserve"> işlemlerle kök kanal sisteminden uzaklaştırılamayan canlı mikroorganizmaları elimine etmek ve yeniden üremesini önlemek, </w:t>
      </w:r>
      <w:proofErr w:type="spellStart"/>
      <w:r w:rsidRPr="00B63CDA">
        <w:rPr>
          <w:rFonts w:ascii="Times New Roman" w:hAnsi="Times New Roman" w:cs="Times New Roman"/>
          <w:sz w:val="28"/>
          <w:szCs w:val="28"/>
        </w:rPr>
        <w:t>periradiküler</w:t>
      </w:r>
      <w:proofErr w:type="spellEnd"/>
      <w:r w:rsidRPr="00B63CDA">
        <w:rPr>
          <w:rFonts w:ascii="Times New Roman" w:hAnsi="Times New Roman" w:cs="Times New Roman"/>
          <w:sz w:val="28"/>
          <w:szCs w:val="28"/>
        </w:rPr>
        <w:t xml:space="preserve"> iltihabı ve böylece ağrıyı azaltmaktır.</w:t>
      </w:r>
    </w:p>
    <w:p w14:paraId="2150F18C" w14:textId="77777777" w:rsidR="00B63CDA" w:rsidRPr="00B63CDA" w:rsidRDefault="00B63CDA" w:rsidP="00B63CDA">
      <w:pPr>
        <w:pStyle w:val="ListParagraph"/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3CDA">
        <w:rPr>
          <w:rFonts w:ascii="Times New Roman" w:hAnsi="Times New Roman" w:cs="Times New Roman"/>
          <w:b/>
          <w:sz w:val="28"/>
          <w:szCs w:val="28"/>
        </w:rPr>
        <w:t xml:space="preserve">Kök kanal </w:t>
      </w:r>
      <w:proofErr w:type="spellStart"/>
      <w:r w:rsidRPr="00B63CDA">
        <w:rPr>
          <w:rFonts w:ascii="Times New Roman" w:hAnsi="Times New Roman" w:cs="Times New Roman"/>
          <w:b/>
          <w:sz w:val="28"/>
          <w:szCs w:val="28"/>
        </w:rPr>
        <w:t>medikamanları</w:t>
      </w:r>
      <w:proofErr w:type="spellEnd"/>
      <w:r w:rsidRPr="00B63CDA">
        <w:rPr>
          <w:rFonts w:ascii="Times New Roman" w:hAnsi="Times New Roman" w:cs="Times New Roman"/>
          <w:b/>
          <w:sz w:val="28"/>
          <w:szCs w:val="28"/>
        </w:rPr>
        <w:t>:</w:t>
      </w:r>
    </w:p>
    <w:p w14:paraId="394F4049" w14:textId="77777777" w:rsidR="00B63CDA" w:rsidRPr="00B63CDA" w:rsidRDefault="00B63CDA" w:rsidP="00B63CDA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3CDA">
        <w:rPr>
          <w:rFonts w:ascii="Times New Roman" w:hAnsi="Times New Roman" w:cs="Times New Roman"/>
          <w:b/>
          <w:sz w:val="28"/>
          <w:szCs w:val="28"/>
        </w:rPr>
        <w:t xml:space="preserve">FENOLLER </w:t>
      </w:r>
      <w:r w:rsidRPr="00B63CD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B63CDA">
        <w:rPr>
          <w:rFonts w:ascii="Times New Roman" w:hAnsi="Times New Roman" w:cs="Times New Roman"/>
          <w:sz w:val="28"/>
          <w:szCs w:val="28"/>
        </w:rPr>
        <w:t>Öjenol</w:t>
      </w:r>
      <w:proofErr w:type="spellEnd"/>
      <w:r w:rsidRPr="00B63C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3CDA">
        <w:rPr>
          <w:rFonts w:ascii="Times New Roman" w:hAnsi="Times New Roman" w:cs="Times New Roman"/>
          <w:sz w:val="28"/>
          <w:szCs w:val="28"/>
        </w:rPr>
        <w:t>kafurlu</w:t>
      </w:r>
      <w:proofErr w:type="spellEnd"/>
      <w:r w:rsidRPr="00B63C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3CDA">
        <w:rPr>
          <w:rFonts w:ascii="Times New Roman" w:hAnsi="Times New Roman" w:cs="Times New Roman"/>
          <w:sz w:val="28"/>
          <w:szCs w:val="28"/>
        </w:rPr>
        <w:t>monoparaklorofenol</w:t>
      </w:r>
      <w:proofErr w:type="spellEnd"/>
      <w:r w:rsidRPr="00B63C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3CDA">
        <w:rPr>
          <w:rFonts w:ascii="Times New Roman" w:hAnsi="Times New Roman" w:cs="Times New Roman"/>
          <w:sz w:val="28"/>
          <w:szCs w:val="28"/>
        </w:rPr>
        <w:t>paraklorofenol</w:t>
      </w:r>
      <w:proofErr w:type="spellEnd"/>
      <w:r w:rsidRPr="00B63C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3CDA">
        <w:rPr>
          <w:rFonts w:ascii="Times New Roman" w:hAnsi="Times New Roman" w:cs="Times New Roman"/>
          <w:sz w:val="28"/>
          <w:szCs w:val="28"/>
        </w:rPr>
        <w:t>kafurlu</w:t>
      </w:r>
      <w:proofErr w:type="spellEnd"/>
      <w:r w:rsidRPr="00B63C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3CDA">
        <w:rPr>
          <w:rFonts w:ascii="Times New Roman" w:hAnsi="Times New Roman" w:cs="Times New Roman"/>
          <w:sz w:val="28"/>
          <w:szCs w:val="28"/>
        </w:rPr>
        <w:t>paraklorofenol</w:t>
      </w:r>
      <w:proofErr w:type="spellEnd"/>
      <w:r w:rsidRPr="00B63C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3CDA">
        <w:rPr>
          <w:rFonts w:ascii="Times New Roman" w:hAnsi="Times New Roman" w:cs="Times New Roman"/>
          <w:sz w:val="28"/>
          <w:szCs w:val="28"/>
        </w:rPr>
        <w:t>metakresilasetat</w:t>
      </w:r>
      <w:proofErr w:type="spellEnd"/>
      <w:r w:rsidRPr="00B63C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3CDA">
        <w:rPr>
          <w:rFonts w:ascii="Times New Roman" w:hAnsi="Times New Roman" w:cs="Times New Roman"/>
          <w:sz w:val="28"/>
          <w:szCs w:val="28"/>
        </w:rPr>
        <w:t>krezol</w:t>
      </w:r>
      <w:proofErr w:type="spellEnd"/>
      <w:r w:rsidRPr="00B63C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3CDA">
        <w:rPr>
          <w:rFonts w:ascii="Times New Roman" w:hAnsi="Times New Roman" w:cs="Times New Roman"/>
          <w:sz w:val="28"/>
          <w:szCs w:val="28"/>
        </w:rPr>
        <w:t>timol</w:t>
      </w:r>
      <w:proofErr w:type="spellEnd"/>
      <w:r w:rsidRPr="00B63CDA">
        <w:rPr>
          <w:rFonts w:ascii="Times New Roman" w:hAnsi="Times New Roman" w:cs="Times New Roman"/>
          <w:sz w:val="28"/>
          <w:szCs w:val="28"/>
        </w:rPr>
        <w:t>)</w:t>
      </w:r>
    </w:p>
    <w:p w14:paraId="3061F262" w14:textId="77777777" w:rsidR="00B63CDA" w:rsidRPr="00B63CDA" w:rsidRDefault="00B63CDA" w:rsidP="00B63CDA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3CDA">
        <w:rPr>
          <w:rFonts w:ascii="Times New Roman" w:hAnsi="Times New Roman" w:cs="Times New Roman"/>
          <w:b/>
          <w:sz w:val="28"/>
          <w:szCs w:val="28"/>
        </w:rPr>
        <w:t xml:space="preserve">ALDEHİTLER </w:t>
      </w:r>
      <w:r w:rsidRPr="00B63CD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B63CDA">
        <w:rPr>
          <w:rFonts w:ascii="Times New Roman" w:hAnsi="Times New Roman" w:cs="Times New Roman"/>
          <w:sz w:val="28"/>
          <w:szCs w:val="28"/>
        </w:rPr>
        <w:t>Formokrezol</w:t>
      </w:r>
      <w:proofErr w:type="spellEnd"/>
      <w:r w:rsidRPr="00B63C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3CDA">
        <w:rPr>
          <w:rFonts w:ascii="Times New Roman" w:hAnsi="Times New Roman" w:cs="Times New Roman"/>
          <w:sz w:val="28"/>
          <w:szCs w:val="28"/>
        </w:rPr>
        <w:t>glutaraldehit</w:t>
      </w:r>
      <w:proofErr w:type="spellEnd"/>
      <w:r w:rsidRPr="00B63CDA">
        <w:rPr>
          <w:rFonts w:ascii="Times New Roman" w:hAnsi="Times New Roman" w:cs="Times New Roman"/>
          <w:sz w:val="28"/>
          <w:szCs w:val="28"/>
        </w:rPr>
        <w:t>)</w:t>
      </w:r>
    </w:p>
    <w:p w14:paraId="389C667B" w14:textId="77777777" w:rsidR="00B63CDA" w:rsidRPr="00B63CDA" w:rsidRDefault="00B63CDA" w:rsidP="00B63CDA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CDA">
        <w:rPr>
          <w:rFonts w:ascii="Times New Roman" w:hAnsi="Times New Roman" w:cs="Times New Roman"/>
          <w:b/>
          <w:sz w:val="28"/>
          <w:szCs w:val="28"/>
        </w:rPr>
        <w:t xml:space="preserve">HALOJENLER </w:t>
      </w:r>
      <w:r w:rsidRPr="00B63CDA">
        <w:rPr>
          <w:rFonts w:ascii="Times New Roman" w:hAnsi="Times New Roman" w:cs="Times New Roman"/>
          <w:sz w:val="28"/>
          <w:szCs w:val="28"/>
        </w:rPr>
        <w:t xml:space="preserve">(Klorlu bileşikler, </w:t>
      </w:r>
      <w:proofErr w:type="spellStart"/>
      <w:r w:rsidRPr="00B63CDA">
        <w:rPr>
          <w:rFonts w:ascii="Times New Roman" w:hAnsi="Times New Roman" w:cs="Times New Roman"/>
          <w:sz w:val="28"/>
          <w:szCs w:val="28"/>
        </w:rPr>
        <w:t>iyodin</w:t>
      </w:r>
      <w:proofErr w:type="spellEnd"/>
      <w:r w:rsidRPr="00B63CDA">
        <w:rPr>
          <w:rFonts w:ascii="Times New Roman" w:hAnsi="Times New Roman" w:cs="Times New Roman"/>
          <w:sz w:val="28"/>
          <w:szCs w:val="28"/>
        </w:rPr>
        <w:t xml:space="preserve"> bileşikleri, </w:t>
      </w:r>
      <w:proofErr w:type="spellStart"/>
      <w:r w:rsidRPr="00B63CDA">
        <w:rPr>
          <w:rFonts w:ascii="Times New Roman" w:hAnsi="Times New Roman" w:cs="Times New Roman"/>
          <w:sz w:val="28"/>
          <w:szCs w:val="28"/>
        </w:rPr>
        <w:t>iyodoforlar</w:t>
      </w:r>
      <w:proofErr w:type="spellEnd"/>
      <w:r w:rsidRPr="00B63CDA">
        <w:rPr>
          <w:rFonts w:ascii="Times New Roman" w:hAnsi="Times New Roman" w:cs="Times New Roman"/>
          <w:sz w:val="28"/>
          <w:szCs w:val="28"/>
        </w:rPr>
        <w:t>)</w:t>
      </w:r>
    </w:p>
    <w:p w14:paraId="63143E18" w14:textId="77777777" w:rsidR="00B63CDA" w:rsidRPr="00B63CDA" w:rsidRDefault="00B63CDA" w:rsidP="00B63CDA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3CDA">
        <w:rPr>
          <w:rFonts w:ascii="Times New Roman" w:hAnsi="Times New Roman" w:cs="Times New Roman"/>
          <w:b/>
          <w:sz w:val="28"/>
          <w:szCs w:val="28"/>
        </w:rPr>
        <w:t>DÖRTLÜ AMONYUM BİLEŞİKLERİ</w:t>
      </w:r>
    </w:p>
    <w:p w14:paraId="1A9F0E84" w14:textId="77777777" w:rsidR="00B63CDA" w:rsidRPr="00B63CDA" w:rsidRDefault="00B63CDA" w:rsidP="00B63CDA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3CDA">
        <w:rPr>
          <w:rFonts w:ascii="Times New Roman" w:hAnsi="Times New Roman" w:cs="Times New Roman"/>
          <w:b/>
          <w:sz w:val="28"/>
          <w:szCs w:val="28"/>
        </w:rPr>
        <w:t>KLORHEKSİDİN</w:t>
      </w:r>
    </w:p>
    <w:p w14:paraId="62FC91BA" w14:textId="77777777" w:rsidR="00B63CDA" w:rsidRPr="00B63CDA" w:rsidRDefault="00B63CDA" w:rsidP="00B63CDA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3CDA">
        <w:rPr>
          <w:rFonts w:ascii="Times New Roman" w:hAnsi="Times New Roman" w:cs="Times New Roman"/>
          <w:b/>
          <w:sz w:val="28"/>
          <w:szCs w:val="28"/>
        </w:rPr>
        <w:t>KALSİYUM HİDROKSİT</w:t>
      </w:r>
    </w:p>
    <w:p w14:paraId="0E6F7A1E" w14:textId="77777777" w:rsidR="00B63CDA" w:rsidRPr="00B63CDA" w:rsidRDefault="00B63CDA" w:rsidP="00B63CDA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3CDA">
        <w:rPr>
          <w:rFonts w:ascii="Times New Roman" w:hAnsi="Times New Roman" w:cs="Times New Roman"/>
          <w:b/>
          <w:sz w:val="28"/>
          <w:szCs w:val="28"/>
        </w:rPr>
        <w:t>BİYOAKTİF CAM</w:t>
      </w:r>
    </w:p>
    <w:p w14:paraId="65AC99CD" w14:textId="77777777" w:rsidR="00B63CDA" w:rsidRPr="00B63CDA" w:rsidRDefault="00B63CDA" w:rsidP="00B63CDA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3CDA">
        <w:rPr>
          <w:rFonts w:ascii="Times New Roman" w:hAnsi="Times New Roman" w:cs="Times New Roman"/>
          <w:b/>
          <w:sz w:val="28"/>
          <w:szCs w:val="28"/>
        </w:rPr>
        <w:t xml:space="preserve">İLAÇ FORMUNDA OLAN MADDELER </w:t>
      </w:r>
      <w:r w:rsidRPr="00B63CD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B63CDA">
        <w:rPr>
          <w:rFonts w:ascii="Times New Roman" w:hAnsi="Times New Roman" w:cs="Times New Roman"/>
          <w:sz w:val="28"/>
          <w:szCs w:val="28"/>
        </w:rPr>
        <w:t>Kortikosteroidler</w:t>
      </w:r>
      <w:proofErr w:type="spellEnd"/>
      <w:r w:rsidRPr="00B63CDA">
        <w:rPr>
          <w:rFonts w:ascii="Times New Roman" w:hAnsi="Times New Roman" w:cs="Times New Roman"/>
          <w:sz w:val="28"/>
          <w:szCs w:val="28"/>
        </w:rPr>
        <w:t>, antibiyotikler)</w:t>
      </w:r>
    </w:p>
    <w:p w14:paraId="29954390" w14:textId="77777777" w:rsidR="00B63CDA" w:rsidRPr="00B63CDA" w:rsidRDefault="00B63CDA" w:rsidP="00B63CDA">
      <w:pPr>
        <w:pStyle w:val="ListParagraph"/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9B6762B" w14:textId="77777777" w:rsidR="00B63CDA" w:rsidRDefault="00B63CDA" w:rsidP="00B63CDA">
      <w:pPr>
        <w:pStyle w:val="ListParagraph"/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E4DA8FA" w14:textId="77777777" w:rsidR="00B63CDA" w:rsidRPr="00B63CDA" w:rsidRDefault="00B63CDA" w:rsidP="00B63CDA">
      <w:pPr>
        <w:pStyle w:val="ListParagraph"/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63CDA">
        <w:rPr>
          <w:rFonts w:ascii="Times New Roman" w:hAnsi="Times New Roman" w:cs="Times New Roman"/>
          <w:b/>
          <w:sz w:val="28"/>
          <w:szCs w:val="28"/>
        </w:rPr>
        <w:lastRenderedPageBreak/>
        <w:t>KALSİYUM HİDROKSİT:</w:t>
      </w:r>
    </w:p>
    <w:p w14:paraId="64586B77" w14:textId="77777777" w:rsidR="00B63CDA" w:rsidRPr="00B63CDA" w:rsidRDefault="00B63CDA" w:rsidP="00B63CDA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CDA">
        <w:rPr>
          <w:rFonts w:ascii="Times New Roman" w:hAnsi="Times New Roman" w:cs="Times New Roman"/>
          <w:sz w:val="28"/>
          <w:szCs w:val="28"/>
        </w:rPr>
        <w:t xml:space="preserve">Kalsiyum hidroksit </w:t>
      </w:r>
      <w:proofErr w:type="spellStart"/>
      <w:r w:rsidRPr="00B63CDA">
        <w:rPr>
          <w:rFonts w:ascii="Times New Roman" w:hAnsi="Times New Roman" w:cs="Times New Roman"/>
          <w:sz w:val="28"/>
          <w:szCs w:val="28"/>
        </w:rPr>
        <w:t>pH’sı</w:t>
      </w:r>
      <w:proofErr w:type="spellEnd"/>
      <w:r w:rsidRPr="00B63CDA">
        <w:rPr>
          <w:rFonts w:ascii="Times New Roman" w:hAnsi="Times New Roman" w:cs="Times New Roman"/>
          <w:sz w:val="28"/>
          <w:szCs w:val="28"/>
        </w:rPr>
        <w:t xml:space="preserve"> 11-13 olan beyaz ve kokusuz bir tozdur. Diş hekimliğinde kullanımı, </w:t>
      </w:r>
      <w:proofErr w:type="spellStart"/>
      <w:r w:rsidRPr="00B63CDA">
        <w:rPr>
          <w:rFonts w:ascii="Times New Roman" w:hAnsi="Times New Roman" w:cs="Times New Roman"/>
          <w:sz w:val="28"/>
          <w:szCs w:val="28"/>
        </w:rPr>
        <w:t>antibakteriyel</w:t>
      </w:r>
      <w:proofErr w:type="spellEnd"/>
      <w:r w:rsidRPr="00B63CDA">
        <w:rPr>
          <w:rFonts w:ascii="Times New Roman" w:hAnsi="Times New Roman" w:cs="Times New Roman"/>
          <w:sz w:val="28"/>
          <w:szCs w:val="28"/>
        </w:rPr>
        <w:t xml:space="preserve"> olması, doku çözücü özelliği, sert doku oluşumunu uyarması, kök </w:t>
      </w:r>
      <w:proofErr w:type="spellStart"/>
      <w:r w:rsidRPr="00B63CDA">
        <w:rPr>
          <w:rFonts w:ascii="Times New Roman" w:hAnsi="Times New Roman" w:cs="Times New Roman"/>
          <w:sz w:val="28"/>
          <w:szCs w:val="28"/>
        </w:rPr>
        <w:t>rezorbsiyonu</w:t>
      </w:r>
      <w:proofErr w:type="spellEnd"/>
      <w:r w:rsidRPr="00B63CDA">
        <w:rPr>
          <w:rFonts w:ascii="Times New Roman" w:hAnsi="Times New Roman" w:cs="Times New Roman"/>
          <w:sz w:val="28"/>
          <w:szCs w:val="28"/>
        </w:rPr>
        <w:t xml:space="preserve"> üzerinde tedavi edici etkisi, onarım işlemlerini hızlandırması nedeni ile önerilmektedir, Bu nedenle, </w:t>
      </w:r>
      <w:proofErr w:type="spellStart"/>
      <w:r w:rsidRPr="00B63CDA">
        <w:rPr>
          <w:rFonts w:ascii="Times New Roman" w:hAnsi="Times New Roman" w:cs="Times New Roman"/>
          <w:sz w:val="28"/>
          <w:szCs w:val="28"/>
        </w:rPr>
        <w:t>endodontik</w:t>
      </w:r>
      <w:proofErr w:type="spellEnd"/>
      <w:r w:rsidRPr="00B63CDA">
        <w:rPr>
          <w:rFonts w:ascii="Times New Roman" w:hAnsi="Times New Roman" w:cs="Times New Roman"/>
          <w:sz w:val="28"/>
          <w:szCs w:val="28"/>
        </w:rPr>
        <w:t xml:space="preserve"> uygulamalarda sık kullanılan bir materyaldir. </w:t>
      </w:r>
    </w:p>
    <w:p w14:paraId="2F1F9C9B" w14:textId="77777777" w:rsidR="00B63CDA" w:rsidRPr="00B63CDA" w:rsidRDefault="00B63CDA" w:rsidP="00B63CDA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CDA">
        <w:rPr>
          <w:rFonts w:ascii="Times New Roman" w:hAnsi="Times New Roman" w:cs="Times New Roman"/>
          <w:sz w:val="28"/>
          <w:szCs w:val="28"/>
        </w:rPr>
        <w:t xml:space="preserve">Sert doku oluşumunu uyarması özelliği ile kalsiyum hidroksit preparatları </w:t>
      </w:r>
      <w:proofErr w:type="spellStart"/>
      <w:r w:rsidRPr="00B63CDA">
        <w:rPr>
          <w:rFonts w:ascii="Times New Roman" w:hAnsi="Times New Roman" w:cs="Times New Roman"/>
          <w:b/>
          <w:sz w:val="28"/>
          <w:szCs w:val="28"/>
        </w:rPr>
        <w:t>vital</w:t>
      </w:r>
      <w:proofErr w:type="spellEnd"/>
      <w:r w:rsidRPr="00B63CD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63CDA">
        <w:rPr>
          <w:rFonts w:ascii="Times New Roman" w:hAnsi="Times New Roman" w:cs="Times New Roman"/>
          <w:b/>
          <w:sz w:val="28"/>
          <w:szCs w:val="28"/>
        </w:rPr>
        <w:t>pulpa</w:t>
      </w:r>
      <w:proofErr w:type="spellEnd"/>
      <w:r w:rsidRPr="00B63CDA">
        <w:rPr>
          <w:rFonts w:ascii="Times New Roman" w:hAnsi="Times New Roman" w:cs="Times New Roman"/>
          <w:b/>
          <w:sz w:val="28"/>
          <w:szCs w:val="28"/>
        </w:rPr>
        <w:t xml:space="preserve"> tedavilerinde </w:t>
      </w:r>
      <w:r w:rsidRPr="00B63CDA">
        <w:rPr>
          <w:rFonts w:ascii="Times New Roman" w:hAnsi="Times New Roman" w:cs="Times New Roman"/>
          <w:sz w:val="28"/>
          <w:szCs w:val="28"/>
        </w:rPr>
        <w:t xml:space="preserve">kullanılmaktadır. </w:t>
      </w:r>
    </w:p>
    <w:p w14:paraId="6AC7C11F" w14:textId="77777777" w:rsidR="00B63CDA" w:rsidRPr="00B63CDA" w:rsidRDefault="00B63CDA" w:rsidP="00B63CDA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63CDA">
        <w:rPr>
          <w:rFonts w:ascii="Times New Roman" w:hAnsi="Times New Roman" w:cs="Times New Roman"/>
          <w:sz w:val="28"/>
          <w:szCs w:val="28"/>
        </w:rPr>
        <w:t>Antimikrobiyal</w:t>
      </w:r>
      <w:proofErr w:type="spellEnd"/>
      <w:r w:rsidRPr="00B63CDA">
        <w:rPr>
          <w:rFonts w:ascii="Times New Roman" w:hAnsi="Times New Roman" w:cs="Times New Roman"/>
          <w:sz w:val="28"/>
          <w:szCs w:val="28"/>
        </w:rPr>
        <w:t xml:space="preserve"> özelliği nedeniyle </w:t>
      </w:r>
      <w:proofErr w:type="spellStart"/>
      <w:r w:rsidRPr="00B63CDA">
        <w:rPr>
          <w:rFonts w:ascii="Times New Roman" w:hAnsi="Times New Roman" w:cs="Times New Roman"/>
          <w:sz w:val="28"/>
          <w:szCs w:val="28"/>
        </w:rPr>
        <w:t>enfekte</w:t>
      </w:r>
      <w:proofErr w:type="spellEnd"/>
      <w:r w:rsidRPr="00B63CDA">
        <w:rPr>
          <w:rFonts w:ascii="Times New Roman" w:hAnsi="Times New Roman" w:cs="Times New Roman"/>
          <w:sz w:val="28"/>
          <w:szCs w:val="28"/>
        </w:rPr>
        <w:t xml:space="preserve"> dişlerde uygulanan </w:t>
      </w:r>
      <w:r w:rsidRPr="00B63CDA">
        <w:rPr>
          <w:rFonts w:ascii="Times New Roman" w:hAnsi="Times New Roman" w:cs="Times New Roman"/>
          <w:b/>
          <w:sz w:val="28"/>
          <w:szCs w:val="28"/>
        </w:rPr>
        <w:t xml:space="preserve">çok seanslı kanal tedavilerinde </w:t>
      </w:r>
      <w:r w:rsidRPr="00B63CDA">
        <w:rPr>
          <w:rFonts w:ascii="Times New Roman" w:hAnsi="Times New Roman" w:cs="Times New Roman"/>
          <w:sz w:val="28"/>
          <w:szCs w:val="28"/>
        </w:rPr>
        <w:t xml:space="preserve">en fazla tercih edilen kök kanal </w:t>
      </w:r>
      <w:proofErr w:type="spellStart"/>
      <w:r w:rsidRPr="00B63CDA">
        <w:rPr>
          <w:rFonts w:ascii="Times New Roman" w:hAnsi="Times New Roman" w:cs="Times New Roman"/>
          <w:sz w:val="28"/>
          <w:szCs w:val="28"/>
        </w:rPr>
        <w:t>medikamanıdır</w:t>
      </w:r>
      <w:proofErr w:type="spellEnd"/>
      <w:r w:rsidRPr="00B63CDA">
        <w:rPr>
          <w:rFonts w:ascii="Times New Roman" w:hAnsi="Times New Roman" w:cs="Times New Roman"/>
          <w:sz w:val="28"/>
          <w:szCs w:val="28"/>
        </w:rPr>
        <w:t xml:space="preserve">. Kalsiyum hidroksit suda düşük çözünürlüğe sahiptir. Bu düşük çözünürlük </w:t>
      </w:r>
      <w:proofErr w:type="spellStart"/>
      <w:r w:rsidRPr="00B63CDA">
        <w:rPr>
          <w:rFonts w:ascii="Times New Roman" w:hAnsi="Times New Roman" w:cs="Times New Roman"/>
          <w:sz w:val="28"/>
          <w:szCs w:val="28"/>
        </w:rPr>
        <w:t>endodontik</w:t>
      </w:r>
      <w:proofErr w:type="spellEnd"/>
      <w:r w:rsidRPr="00B63CDA">
        <w:rPr>
          <w:rFonts w:ascii="Times New Roman" w:hAnsi="Times New Roman" w:cs="Times New Roman"/>
          <w:sz w:val="28"/>
          <w:szCs w:val="28"/>
        </w:rPr>
        <w:t xml:space="preserve"> uygulamalarda yarar sağlar, böylelikle kısa sürede </w:t>
      </w:r>
      <w:proofErr w:type="spellStart"/>
      <w:r w:rsidRPr="00B63CDA">
        <w:rPr>
          <w:rFonts w:ascii="Times New Roman" w:hAnsi="Times New Roman" w:cs="Times New Roman"/>
          <w:sz w:val="28"/>
          <w:szCs w:val="28"/>
        </w:rPr>
        <w:t>rezorbe</w:t>
      </w:r>
      <w:proofErr w:type="spellEnd"/>
      <w:r w:rsidRPr="00B63CDA">
        <w:rPr>
          <w:rFonts w:ascii="Times New Roman" w:hAnsi="Times New Roman" w:cs="Times New Roman"/>
          <w:sz w:val="28"/>
          <w:szCs w:val="28"/>
        </w:rPr>
        <w:t xml:space="preserve"> olarak ortamdan uzaklaşmayacak bir pansuman rezervuarı etkisi sağlanmış olur. Kalsiyum hidroksitin su ile karıştırılması veya teması sonucunda kalsiyum ve hidroksil iyonları açığa çıkar. </w:t>
      </w:r>
      <w:proofErr w:type="spellStart"/>
      <w:r w:rsidRPr="00B63CDA">
        <w:rPr>
          <w:rFonts w:ascii="Times New Roman" w:hAnsi="Times New Roman" w:cs="Times New Roman"/>
          <w:sz w:val="28"/>
          <w:szCs w:val="28"/>
        </w:rPr>
        <w:t>Antimikrobiyal</w:t>
      </w:r>
      <w:proofErr w:type="spellEnd"/>
      <w:r w:rsidRPr="00B63CDA">
        <w:rPr>
          <w:rFonts w:ascii="Times New Roman" w:hAnsi="Times New Roman" w:cs="Times New Roman"/>
          <w:sz w:val="28"/>
          <w:szCs w:val="28"/>
        </w:rPr>
        <w:t xml:space="preserve"> özelliği açığa çıkan  kalsiyum ve hidroksil iyonlarına bağlanmaktadır. </w:t>
      </w:r>
    </w:p>
    <w:p w14:paraId="1A167F3F" w14:textId="77777777" w:rsidR="00C17F6F" w:rsidRPr="00B63CDA" w:rsidRDefault="00C17F6F" w:rsidP="00B63CDA">
      <w:pPr>
        <w:spacing w:line="480" w:lineRule="auto"/>
        <w:jc w:val="both"/>
        <w:rPr>
          <w:rFonts w:ascii="Times New Roman" w:hAnsi="Times New Roman" w:cs="Times New Roman"/>
        </w:rPr>
      </w:pPr>
    </w:p>
    <w:sectPr w:rsidR="00C17F6F" w:rsidRPr="00B63CDA" w:rsidSect="00195B7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82B97"/>
    <w:multiLevelType w:val="hybridMultilevel"/>
    <w:tmpl w:val="D324A2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BC2ADD"/>
    <w:multiLevelType w:val="multilevel"/>
    <w:tmpl w:val="4426E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4E1C1D"/>
    <w:multiLevelType w:val="hybridMultilevel"/>
    <w:tmpl w:val="5AACCD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0F4C50"/>
    <w:multiLevelType w:val="hybridMultilevel"/>
    <w:tmpl w:val="A086AE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B20BEE"/>
    <w:multiLevelType w:val="hybridMultilevel"/>
    <w:tmpl w:val="4138825E"/>
    <w:lvl w:ilvl="0" w:tplc="943A1C84">
      <w:start w:val="1"/>
      <w:numFmt w:val="upperRoman"/>
      <w:lvlText w:val="%1)"/>
      <w:lvlJc w:val="left"/>
      <w:pPr>
        <w:ind w:left="72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331"/>
    <w:rsid w:val="000D6C51"/>
    <w:rsid w:val="00195B7F"/>
    <w:rsid w:val="004C60F9"/>
    <w:rsid w:val="0061266C"/>
    <w:rsid w:val="007A1A77"/>
    <w:rsid w:val="007A227C"/>
    <w:rsid w:val="00861639"/>
    <w:rsid w:val="00B63CDA"/>
    <w:rsid w:val="00BC0463"/>
    <w:rsid w:val="00C17F6F"/>
    <w:rsid w:val="00DE2331"/>
    <w:rsid w:val="00FF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986F5E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331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2331"/>
    <w:pPr>
      <w:ind w:left="720"/>
      <w:contextualSpacing/>
    </w:pPr>
  </w:style>
  <w:style w:type="character" w:customStyle="1" w:styleId="yazi11px1">
    <w:name w:val="yazi11px1"/>
    <w:basedOn w:val="DefaultParagraphFont"/>
    <w:rsid w:val="007A1A77"/>
    <w:rPr>
      <w:rFonts w:ascii="Arial" w:hAnsi="Arial" w:cs="Arial" w:hint="default"/>
      <w:strike w:val="0"/>
      <w:dstrike w:val="0"/>
      <w:color w:val="666699"/>
      <w:sz w:val="21"/>
      <w:szCs w:val="21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7A2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331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2331"/>
    <w:pPr>
      <w:ind w:left="720"/>
      <w:contextualSpacing/>
    </w:pPr>
  </w:style>
  <w:style w:type="character" w:customStyle="1" w:styleId="yazi11px1">
    <w:name w:val="yazi11px1"/>
    <w:basedOn w:val="DefaultParagraphFont"/>
    <w:rsid w:val="007A1A77"/>
    <w:rPr>
      <w:rFonts w:ascii="Arial" w:hAnsi="Arial" w:cs="Arial" w:hint="default"/>
      <w:strike w:val="0"/>
      <w:dstrike w:val="0"/>
      <w:color w:val="666699"/>
      <w:sz w:val="21"/>
      <w:szCs w:val="21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7A2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9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9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1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275</Words>
  <Characters>1568</Characters>
  <Application>Microsoft Macintosh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 Yılmaz</dc:creator>
  <cp:keywords/>
  <dc:description/>
  <cp:lastModifiedBy>Funda Yılmaz</cp:lastModifiedBy>
  <cp:revision>8</cp:revision>
  <dcterms:created xsi:type="dcterms:W3CDTF">2021-01-03T16:01:00Z</dcterms:created>
  <dcterms:modified xsi:type="dcterms:W3CDTF">2021-01-03T18:02:00Z</dcterms:modified>
</cp:coreProperties>
</file>