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B092E" w:rsidP="00832AEF">
            <w:pPr>
              <w:pStyle w:val="DersBilgileri"/>
              <w:rPr>
                <w:b/>
                <w:bCs/>
                <w:szCs w:val="16"/>
              </w:rPr>
            </w:pPr>
            <w:r w:rsidRPr="000B092E">
              <w:rPr>
                <w:b/>
                <w:bCs/>
                <w:szCs w:val="16"/>
              </w:rPr>
              <w:t>ITA426 EDEBİ VE GÜNCEL METİNLER ÇEVİRİSİ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İTALYANCA’DAN TÜRKÇE’YE, TÜRKÇE’DEN İTALYANCA’YA ÇEVİRİ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ÖĞRENCİLERİN İTALYANCA’DAN TÜRKÇE’YE, TÜRKÇE’DEN İTALYANCA’YA ÇEVİRİ ARACILIĞIYLA İTALYANCA BİLGİSİNİ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(ÇEVİRİ METİNLERE GÖRE TÜRKÇE)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205A2" w:rsidRPr="00C205A2" w:rsidRDefault="00601CCD" w:rsidP="00C205A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="00C205A2" w:rsidRPr="00C205A2">
              <w:rPr>
                <w:szCs w:val="16"/>
                <w:lang w:val="tr-TR"/>
              </w:rPr>
              <w:t>Dire quasi la stessa cosa. Esperienze di traduzione</w:t>
            </w:r>
          </w:p>
          <w:p w:rsidR="00BC32DD" w:rsidRDefault="00C205A2" w:rsidP="00C205A2">
            <w:pPr>
              <w:pStyle w:val="Kaynakca"/>
              <w:rPr>
                <w:szCs w:val="16"/>
                <w:lang w:val="tr-TR"/>
              </w:rPr>
            </w:pPr>
            <w:r w:rsidRPr="00C205A2">
              <w:rPr>
                <w:szCs w:val="16"/>
                <w:lang w:val="tr-TR"/>
              </w:rPr>
              <w:t>Umberto Eco</w:t>
            </w:r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Manuale del traduttore</w:t>
            </w:r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 w:rsidRPr="00601CCD">
              <w:rPr>
                <w:szCs w:val="16"/>
                <w:lang w:val="tr-TR"/>
              </w:rPr>
              <w:t>Bruno Osimo</w:t>
            </w:r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Tradurre. Manuale teorico e pratico</w:t>
            </w:r>
          </w:p>
          <w:p w:rsid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 w:rsidRPr="00601CCD">
              <w:rPr>
                <w:szCs w:val="16"/>
                <w:lang w:val="tr-TR"/>
              </w:rPr>
              <w:t>Paola Faini</w:t>
            </w:r>
          </w:p>
          <w:p w:rsidR="00601CCD" w:rsidRPr="00601CCD" w:rsidRDefault="00601CCD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601CCD">
              <w:rPr>
                <w:szCs w:val="16"/>
                <w:lang w:val="tr-TR"/>
              </w:rPr>
              <w:t xml:space="preserve"> La voce del testo. L'arte e il mestiere di tradurre</w:t>
            </w:r>
          </w:p>
          <w:p w:rsidR="00601CCD" w:rsidRPr="001A2552" w:rsidRDefault="00601CCD" w:rsidP="00601CCD">
            <w:pPr>
              <w:pStyle w:val="Kaynakca"/>
              <w:rPr>
                <w:szCs w:val="16"/>
                <w:lang w:val="tr-TR"/>
              </w:rPr>
            </w:pPr>
            <w:r w:rsidRPr="00601CCD">
              <w:rPr>
                <w:szCs w:val="16"/>
                <w:lang w:val="tr-TR"/>
              </w:rPr>
              <w:t>Franca Cavagnoli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09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B092E"/>
    <w:rsid w:val="00601CCD"/>
    <w:rsid w:val="00830704"/>
    <w:rsid w:val="00832BE3"/>
    <w:rsid w:val="00B901F4"/>
    <w:rsid w:val="00BC32DD"/>
    <w:rsid w:val="00C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Oguz.Koran</cp:lastModifiedBy>
  <cp:revision>7</cp:revision>
  <dcterms:created xsi:type="dcterms:W3CDTF">2017-11-20T07:17:00Z</dcterms:created>
  <dcterms:modified xsi:type="dcterms:W3CDTF">2021-01-05T12:42:00Z</dcterms:modified>
</cp:coreProperties>
</file>