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5E6A" w:rsidP="00C0353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3E5E6A">
              <w:rPr>
                <w:b/>
                <w:bCs/>
                <w:szCs w:val="16"/>
              </w:rPr>
              <w:t>ALM 244 18.-19.YY. Alman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3E5E6A" w:rsidP="00FF2581">
            <w:pPr>
              <w:pStyle w:val="DersBilgileri"/>
              <w:rPr>
                <w:szCs w:val="16"/>
              </w:rPr>
            </w:pPr>
            <w:r w:rsidRPr="003E5E6A">
              <w:rPr>
                <w:szCs w:val="16"/>
              </w:rPr>
              <w:t>18.- 19.Y.Y. Alman Edebiyatının edebi akımları ile bu akımların yazarları ve eserlerinin ele alınması.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E5E6A" w:rsidP="002C00EE">
            <w:pPr>
              <w:pStyle w:val="DersBilgileri"/>
              <w:rPr>
                <w:szCs w:val="16"/>
              </w:rPr>
            </w:pPr>
            <w:r w:rsidRPr="003E5E6A">
              <w:rPr>
                <w:szCs w:val="16"/>
              </w:rPr>
              <w:t>18.- 19.Y.Y. Alman Edebiyatında toplumsal olayların edebiyata yansımasını önemli temsilcileri ve yapıtları ile incelemek.</w:t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C035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C03538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5E6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0F93"/>
    <w:rsid w:val="00175378"/>
    <w:rsid w:val="001F46B6"/>
    <w:rsid w:val="002A06F1"/>
    <w:rsid w:val="002C00EE"/>
    <w:rsid w:val="00313E34"/>
    <w:rsid w:val="003D4D72"/>
    <w:rsid w:val="003E5E6A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7</cp:revision>
  <dcterms:created xsi:type="dcterms:W3CDTF">2020-05-17T12:50:00Z</dcterms:created>
  <dcterms:modified xsi:type="dcterms:W3CDTF">2021-02-12T18:17:00Z</dcterms:modified>
</cp:coreProperties>
</file>