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F3A8" w14:textId="77777777" w:rsidR="00BC32DD" w:rsidRPr="00605C45" w:rsidRDefault="00BC32DD" w:rsidP="00BC32DD">
      <w:pPr>
        <w:jc w:val="center"/>
        <w:rPr>
          <w:rFonts w:ascii="Times New Roman" w:hAnsi="Times New Roman"/>
          <w:szCs w:val="20"/>
        </w:rPr>
      </w:pPr>
      <w:r w:rsidRPr="00605C45">
        <w:rPr>
          <w:rFonts w:ascii="Times New Roman" w:hAnsi="Times New Roman"/>
          <w:b/>
          <w:szCs w:val="20"/>
        </w:rPr>
        <w:t>Ankara Üniversitesi</w:t>
      </w:r>
      <w:r w:rsidRPr="00605C45">
        <w:rPr>
          <w:rFonts w:ascii="Times New Roman" w:hAnsi="Times New Roman"/>
          <w:b/>
          <w:szCs w:val="20"/>
        </w:rPr>
        <w:br/>
        <w:t xml:space="preserve">Kütüphane ve Dokümantasyon Daire Başkanlığı </w:t>
      </w:r>
    </w:p>
    <w:p w14:paraId="7CE52C26" w14:textId="77777777" w:rsidR="00BC32DD" w:rsidRPr="00605C45" w:rsidRDefault="00BC32DD" w:rsidP="00BC32DD">
      <w:pPr>
        <w:jc w:val="center"/>
        <w:rPr>
          <w:rFonts w:ascii="Times New Roman" w:hAnsi="Times New Roman"/>
          <w:b/>
          <w:szCs w:val="20"/>
        </w:rPr>
      </w:pPr>
      <w:r w:rsidRPr="00605C45">
        <w:rPr>
          <w:rFonts w:ascii="Times New Roman" w:hAnsi="Times New Roman"/>
          <w:b/>
          <w:szCs w:val="20"/>
        </w:rPr>
        <w:t>Açık Ders Malzemeleri</w:t>
      </w:r>
    </w:p>
    <w:p w14:paraId="4CF7312A" w14:textId="77777777" w:rsidR="00BC32DD" w:rsidRPr="00605C45" w:rsidRDefault="00BC32DD" w:rsidP="00BC32DD">
      <w:pPr>
        <w:pStyle w:val="Basliklar"/>
        <w:jc w:val="center"/>
        <w:rPr>
          <w:rFonts w:ascii="Times New Roman" w:hAnsi="Times New Roman"/>
          <w:szCs w:val="20"/>
        </w:rPr>
      </w:pPr>
      <w:r w:rsidRPr="00605C45">
        <w:rPr>
          <w:rFonts w:ascii="Times New Roman" w:hAnsi="Times New Roman"/>
          <w:szCs w:val="20"/>
        </w:rPr>
        <w:t>Ders izlence Formu</w:t>
      </w:r>
    </w:p>
    <w:p w14:paraId="4225FDC9" w14:textId="77777777" w:rsidR="00BC32DD" w:rsidRPr="00605C45" w:rsidRDefault="00BC32DD" w:rsidP="00BC32DD">
      <w:pPr>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605C45" w14:paraId="7F2A5DB7" w14:textId="77777777" w:rsidTr="00832AEF">
        <w:trPr>
          <w:jc w:val="center"/>
        </w:trPr>
        <w:tc>
          <w:tcPr>
            <w:tcW w:w="2745" w:type="dxa"/>
            <w:vAlign w:val="center"/>
          </w:tcPr>
          <w:p w14:paraId="4685E694"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Kodu ve İsmi</w:t>
            </w:r>
          </w:p>
        </w:tc>
        <w:tc>
          <w:tcPr>
            <w:tcW w:w="6068" w:type="dxa"/>
          </w:tcPr>
          <w:p w14:paraId="19EB9E73" w14:textId="46D0164A" w:rsidR="00BC32DD" w:rsidRPr="00605C45" w:rsidRDefault="00BC1755" w:rsidP="00832AEF">
            <w:pPr>
              <w:pStyle w:val="DersBilgileri"/>
              <w:rPr>
                <w:rFonts w:ascii="Times New Roman" w:hAnsi="Times New Roman"/>
                <w:b/>
                <w:bCs/>
                <w:sz w:val="20"/>
                <w:szCs w:val="20"/>
              </w:rPr>
            </w:pPr>
            <w:r w:rsidRPr="00BC1755">
              <w:rPr>
                <w:rFonts w:ascii="Times New Roman" w:hAnsi="Times New Roman"/>
                <w:b/>
                <w:bCs/>
                <w:sz w:val="20"/>
                <w:szCs w:val="20"/>
              </w:rPr>
              <w:t>CGM412-  Okul Dışı Öğrenme Ortamları</w:t>
            </w:r>
          </w:p>
        </w:tc>
      </w:tr>
      <w:tr w:rsidR="00BC32DD" w:rsidRPr="00605C45" w14:paraId="29E0F4A8" w14:textId="77777777" w:rsidTr="00832AEF">
        <w:trPr>
          <w:jc w:val="center"/>
        </w:trPr>
        <w:tc>
          <w:tcPr>
            <w:tcW w:w="2745" w:type="dxa"/>
            <w:vAlign w:val="center"/>
          </w:tcPr>
          <w:p w14:paraId="175A41AD"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Sorumlusu</w:t>
            </w:r>
          </w:p>
        </w:tc>
        <w:tc>
          <w:tcPr>
            <w:tcW w:w="6068" w:type="dxa"/>
          </w:tcPr>
          <w:p w14:paraId="7C9637A0" w14:textId="02D4F4C7" w:rsidR="00BC32DD" w:rsidRPr="00605C45" w:rsidRDefault="00BC1755" w:rsidP="00832AEF">
            <w:pPr>
              <w:pStyle w:val="DersBilgileri"/>
              <w:rPr>
                <w:rFonts w:ascii="Times New Roman" w:hAnsi="Times New Roman"/>
                <w:sz w:val="20"/>
                <w:szCs w:val="20"/>
              </w:rPr>
            </w:pPr>
            <w:r w:rsidRPr="00BC1755">
              <w:rPr>
                <w:rFonts w:ascii="Times New Roman" w:hAnsi="Times New Roman"/>
                <w:sz w:val="20"/>
                <w:szCs w:val="20"/>
              </w:rPr>
              <w:t>Prof. Dr. Aysel KÖKSAL AKYOL</w:t>
            </w:r>
          </w:p>
        </w:tc>
      </w:tr>
      <w:tr w:rsidR="00BC32DD" w:rsidRPr="00605C45" w14:paraId="4A55A832" w14:textId="77777777" w:rsidTr="00832AEF">
        <w:trPr>
          <w:jc w:val="center"/>
        </w:trPr>
        <w:tc>
          <w:tcPr>
            <w:tcW w:w="2745" w:type="dxa"/>
            <w:vAlign w:val="center"/>
          </w:tcPr>
          <w:p w14:paraId="36168A81"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Düzeyi</w:t>
            </w:r>
          </w:p>
        </w:tc>
        <w:tc>
          <w:tcPr>
            <w:tcW w:w="6068" w:type="dxa"/>
          </w:tcPr>
          <w:p w14:paraId="19CC368E" w14:textId="4CFC9857"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Lisans</w:t>
            </w:r>
          </w:p>
        </w:tc>
      </w:tr>
      <w:tr w:rsidR="00BC32DD" w:rsidRPr="00605C45" w14:paraId="2BD501DF" w14:textId="77777777" w:rsidTr="00832AEF">
        <w:trPr>
          <w:jc w:val="center"/>
        </w:trPr>
        <w:tc>
          <w:tcPr>
            <w:tcW w:w="2745" w:type="dxa"/>
            <w:vAlign w:val="center"/>
          </w:tcPr>
          <w:p w14:paraId="5322725C"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p>
        </w:tc>
        <w:tc>
          <w:tcPr>
            <w:tcW w:w="6068" w:type="dxa"/>
          </w:tcPr>
          <w:p w14:paraId="6B8A1859" w14:textId="655F78C1" w:rsidR="00BC32DD" w:rsidRPr="00605C45" w:rsidRDefault="006E47C8" w:rsidP="00832AEF">
            <w:pPr>
              <w:pStyle w:val="DersBilgileri"/>
              <w:rPr>
                <w:rFonts w:ascii="Times New Roman" w:hAnsi="Times New Roman"/>
                <w:sz w:val="20"/>
                <w:szCs w:val="20"/>
              </w:rPr>
            </w:pPr>
            <w:r>
              <w:rPr>
                <w:rFonts w:ascii="Times New Roman" w:hAnsi="Times New Roman"/>
                <w:sz w:val="20"/>
                <w:szCs w:val="20"/>
              </w:rPr>
              <w:t>2</w:t>
            </w:r>
            <w:r w:rsidR="00605C45" w:rsidRPr="00605C45">
              <w:rPr>
                <w:rFonts w:ascii="Times New Roman" w:hAnsi="Times New Roman"/>
                <w:sz w:val="20"/>
                <w:szCs w:val="20"/>
              </w:rPr>
              <w:t>,0</w:t>
            </w:r>
          </w:p>
        </w:tc>
      </w:tr>
      <w:tr w:rsidR="00BC32DD" w:rsidRPr="00605C45" w14:paraId="3AC86DCA" w14:textId="77777777" w:rsidTr="00832AEF">
        <w:trPr>
          <w:jc w:val="center"/>
        </w:trPr>
        <w:tc>
          <w:tcPr>
            <w:tcW w:w="2745" w:type="dxa"/>
            <w:vAlign w:val="center"/>
          </w:tcPr>
          <w:p w14:paraId="25B5A57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Türü</w:t>
            </w:r>
          </w:p>
        </w:tc>
        <w:tc>
          <w:tcPr>
            <w:tcW w:w="6068" w:type="dxa"/>
          </w:tcPr>
          <w:p w14:paraId="4498F3A9" w14:textId="351E2D56" w:rsidR="00BC32DD" w:rsidRPr="00605C45" w:rsidRDefault="006E47C8" w:rsidP="00832AEF">
            <w:pPr>
              <w:pStyle w:val="DersBilgileri"/>
              <w:rPr>
                <w:rFonts w:ascii="Times New Roman" w:hAnsi="Times New Roman"/>
                <w:sz w:val="20"/>
                <w:szCs w:val="20"/>
              </w:rPr>
            </w:pPr>
            <w:r>
              <w:rPr>
                <w:rFonts w:ascii="Times New Roman" w:hAnsi="Times New Roman"/>
                <w:sz w:val="20"/>
                <w:szCs w:val="20"/>
              </w:rPr>
              <w:t>Seçmeli</w:t>
            </w:r>
          </w:p>
        </w:tc>
      </w:tr>
      <w:tr w:rsidR="00BC32DD" w:rsidRPr="00605C45" w14:paraId="18B76F56" w14:textId="77777777" w:rsidTr="00832AEF">
        <w:trPr>
          <w:jc w:val="center"/>
        </w:trPr>
        <w:tc>
          <w:tcPr>
            <w:tcW w:w="2745" w:type="dxa"/>
            <w:vAlign w:val="center"/>
          </w:tcPr>
          <w:p w14:paraId="3628BE97"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İçeriği</w:t>
            </w:r>
          </w:p>
        </w:tc>
        <w:tc>
          <w:tcPr>
            <w:tcW w:w="6068" w:type="dxa"/>
          </w:tcPr>
          <w:p w14:paraId="54248963" w14:textId="02404C21" w:rsidR="00BC32DD" w:rsidRPr="00605C45" w:rsidRDefault="00BC1755" w:rsidP="00832AEF">
            <w:pPr>
              <w:pStyle w:val="DersBilgileri"/>
              <w:rPr>
                <w:rFonts w:ascii="Times New Roman" w:hAnsi="Times New Roman"/>
                <w:sz w:val="20"/>
                <w:szCs w:val="20"/>
              </w:rPr>
            </w:pPr>
            <w:r w:rsidRPr="00BC1755">
              <w:rPr>
                <w:rFonts w:ascii="Times New Roman" w:hAnsi="Times New Roman"/>
                <w:sz w:val="20"/>
                <w:szCs w:val="20"/>
              </w:rPr>
              <w:t>Bu ders kapsamında okul dışı öğrenme ortamlarına gereksinim duyulma nedenleri, okul dışı öğrenme ortamlarının kapsamı, doğal alanlar, müzeler, galeriler, bilim merkezleri, diğer okul dışı öğrenme ortamları, okul dışı öğrenme ortamlarının çocukların gelişimleri üzerindeki etkileri, okul dışı öğrenme ortamlarını desteklemeye yönelik etkinlikleri planlama konuları yer almaktadır.</w:t>
            </w:r>
          </w:p>
        </w:tc>
      </w:tr>
      <w:tr w:rsidR="00BC32DD" w:rsidRPr="00605C45" w14:paraId="220A94D3" w14:textId="77777777" w:rsidTr="00832AEF">
        <w:trPr>
          <w:jc w:val="center"/>
        </w:trPr>
        <w:tc>
          <w:tcPr>
            <w:tcW w:w="2745" w:type="dxa"/>
            <w:vAlign w:val="center"/>
          </w:tcPr>
          <w:p w14:paraId="5036FDF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Amacı</w:t>
            </w:r>
          </w:p>
        </w:tc>
        <w:tc>
          <w:tcPr>
            <w:tcW w:w="6068" w:type="dxa"/>
          </w:tcPr>
          <w:p w14:paraId="68B92698" w14:textId="5BE08995" w:rsidR="00BC32DD" w:rsidRPr="00605C45" w:rsidRDefault="00BC1755" w:rsidP="00832AEF">
            <w:pPr>
              <w:pStyle w:val="DersBilgileri"/>
              <w:rPr>
                <w:rFonts w:ascii="Times New Roman" w:hAnsi="Times New Roman"/>
                <w:sz w:val="20"/>
                <w:szCs w:val="20"/>
              </w:rPr>
            </w:pPr>
            <w:r w:rsidRPr="00BC1755">
              <w:rPr>
                <w:rFonts w:ascii="Times New Roman" w:hAnsi="Times New Roman"/>
                <w:sz w:val="20"/>
                <w:szCs w:val="20"/>
              </w:rPr>
              <w:t>Okul dışı öğrenme ortamlarına gereksinim duyulma nedenleri, okul dışı öğrenme ortamlarının kapsamı, doğal alanlar, müzeler, galeriler, bilim merkezleri, diğer okul dışı öğrenme ortamları, okul dışı öğrenme ortamlarının çocukların gelişimleri üzerindeki etkileri, okul dışı öğrenme ortamlarını desteklemeye yönelik etkinlikleri planlama ile ilgili yeterlilikler kazandırmaktır.</w:t>
            </w:r>
          </w:p>
        </w:tc>
      </w:tr>
      <w:tr w:rsidR="00BC32DD" w:rsidRPr="00605C45" w14:paraId="62C00516" w14:textId="77777777" w:rsidTr="00832AEF">
        <w:trPr>
          <w:jc w:val="center"/>
        </w:trPr>
        <w:tc>
          <w:tcPr>
            <w:tcW w:w="2745" w:type="dxa"/>
            <w:vAlign w:val="center"/>
          </w:tcPr>
          <w:p w14:paraId="0AFC22F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Süresi</w:t>
            </w:r>
          </w:p>
        </w:tc>
        <w:tc>
          <w:tcPr>
            <w:tcW w:w="6068" w:type="dxa"/>
          </w:tcPr>
          <w:p w14:paraId="05D54B8D" w14:textId="2399E63A"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 xml:space="preserve">2 + </w:t>
            </w:r>
            <w:r w:rsidR="006E47C8">
              <w:rPr>
                <w:rFonts w:ascii="Times New Roman" w:hAnsi="Times New Roman"/>
                <w:sz w:val="20"/>
                <w:szCs w:val="20"/>
              </w:rPr>
              <w:t>0</w:t>
            </w:r>
            <w:r w:rsidRPr="00605C45">
              <w:rPr>
                <w:rFonts w:ascii="Times New Roman" w:hAnsi="Times New Roman"/>
                <w:sz w:val="20"/>
                <w:szCs w:val="20"/>
              </w:rPr>
              <w:t xml:space="preserve"> (T+U Saat)</w:t>
            </w:r>
          </w:p>
        </w:tc>
      </w:tr>
      <w:tr w:rsidR="00BC32DD" w:rsidRPr="00605C45" w14:paraId="70B95EB4" w14:textId="77777777" w:rsidTr="00832AEF">
        <w:trPr>
          <w:jc w:val="center"/>
        </w:trPr>
        <w:tc>
          <w:tcPr>
            <w:tcW w:w="2745" w:type="dxa"/>
            <w:vAlign w:val="center"/>
          </w:tcPr>
          <w:p w14:paraId="7B9004E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Eğitim Dili</w:t>
            </w:r>
          </w:p>
        </w:tc>
        <w:tc>
          <w:tcPr>
            <w:tcW w:w="6068" w:type="dxa"/>
          </w:tcPr>
          <w:p w14:paraId="5F1982BC" w14:textId="76CEB795"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Türkçe</w:t>
            </w:r>
          </w:p>
        </w:tc>
      </w:tr>
      <w:tr w:rsidR="00BC32DD" w:rsidRPr="00605C45" w14:paraId="066566C2" w14:textId="77777777" w:rsidTr="00832AEF">
        <w:trPr>
          <w:jc w:val="center"/>
        </w:trPr>
        <w:tc>
          <w:tcPr>
            <w:tcW w:w="2745" w:type="dxa"/>
            <w:vAlign w:val="center"/>
          </w:tcPr>
          <w:p w14:paraId="12731BA0"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 Koşul</w:t>
            </w:r>
          </w:p>
        </w:tc>
        <w:tc>
          <w:tcPr>
            <w:tcW w:w="6068" w:type="dxa"/>
          </w:tcPr>
          <w:p w14:paraId="64F782E5" w14:textId="19DC420F"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Yok</w:t>
            </w:r>
          </w:p>
        </w:tc>
      </w:tr>
      <w:tr w:rsidR="00BC32DD" w:rsidRPr="00605C45" w14:paraId="1E89A96C" w14:textId="77777777" w:rsidTr="00832AEF">
        <w:trPr>
          <w:jc w:val="center"/>
        </w:trPr>
        <w:tc>
          <w:tcPr>
            <w:tcW w:w="2745" w:type="dxa"/>
            <w:vAlign w:val="center"/>
          </w:tcPr>
          <w:p w14:paraId="7B23D29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Önerilen Kaynaklar</w:t>
            </w:r>
          </w:p>
        </w:tc>
        <w:tc>
          <w:tcPr>
            <w:tcW w:w="6068" w:type="dxa"/>
          </w:tcPr>
          <w:p w14:paraId="6405FA95" w14:textId="77777777" w:rsidR="00BC1755" w:rsidRPr="00BC1755" w:rsidRDefault="00BC1755" w:rsidP="00BC1755">
            <w:pPr>
              <w:pStyle w:val="Kaynakca"/>
              <w:rPr>
                <w:rFonts w:ascii="Times New Roman" w:hAnsi="Times New Roman"/>
                <w:sz w:val="20"/>
                <w:lang w:val="tr-TR"/>
              </w:rPr>
            </w:pPr>
            <w:r w:rsidRPr="00BC1755">
              <w:rPr>
                <w:rFonts w:ascii="Times New Roman" w:hAnsi="Times New Roman"/>
                <w:sz w:val="20"/>
                <w:lang w:val="tr-TR"/>
              </w:rPr>
              <w:t>Anadolu Medeniyetler Müzesi (2009). Senden Önce Anadolu Projesi eğitim kitapları. Ankara: Anadolu Medeniyetler Müzesi Anadolu Uygarlıkları Eğitim Kitapları Serisi.</w:t>
            </w:r>
          </w:p>
          <w:p w14:paraId="546B24D5" w14:textId="77777777" w:rsidR="00BC1755" w:rsidRPr="00BC1755" w:rsidRDefault="00BC1755" w:rsidP="00BC1755">
            <w:pPr>
              <w:pStyle w:val="Kaynakca"/>
              <w:rPr>
                <w:rFonts w:ascii="Times New Roman" w:hAnsi="Times New Roman"/>
                <w:sz w:val="20"/>
                <w:lang w:val="tr-TR"/>
              </w:rPr>
            </w:pPr>
            <w:r w:rsidRPr="00BC1755">
              <w:rPr>
                <w:rFonts w:ascii="Times New Roman" w:hAnsi="Times New Roman"/>
                <w:sz w:val="20"/>
                <w:lang w:val="tr-TR"/>
              </w:rPr>
              <w:t xml:space="preserve">Caner, E. (2008). </w:t>
            </w:r>
            <w:proofErr w:type="spellStart"/>
            <w:r w:rsidRPr="00BC1755">
              <w:rPr>
                <w:rFonts w:ascii="Times New Roman" w:hAnsi="Times New Roman"/>
                <w:sz w:val="20"/>
                <w:lang w:val="tr-TR"/>
              </w:rPr>
              <w:t>Kaplumğa</w:t>
            </w:r>
            <w:proofErr w:type="spellEnd"/>
            <w:r w:rsidRPr="00BC1755">
              <w:rPr>
                <w:rFonts w:ascii="Times New Roman" w:hAnsi="Times New Roman"/>
                <w:sz w:val="20"/>
                <w:lang w:val="tr-TR"/>
              </w:rPr>
              <w:t xml:space="preserve"> terbiyecisi. İstanbul: Kapı Yayınları.</w:t>
            </w:r>
          </w:p>
          <w:p w14:paraId="2D70DF24" w14:textId="77777777" w:rsidR="00BC1755" w:rsidRPr="00BC1755" w:rsidRDefault="00BC1755" w:rsidP="00BC1755">
            <w:pPr>
              <w:pStyle w:val="Kaynakca"/>
              <w:rPr>
                <w:rFonts w:ascii="Times New Roman" w:hAnsi="Times New Roman"/>
                <w:sz w:val="20"/>
                <w:lang w:val="tr-TR"/>
              </w:rPr>
            </w:pPr>
            <w:r w:rsidRPr="00BC1755">
              <w:rPr>
                <w:rFonts w:ascii="Times New Roman" w:hAnsi="Times New Roman"/>
                <w:sz w:val="20"/>
                <w:lang w:val="tr-TR"/>
              </w:rPr>
              <w:t>Güney, A. (Ed.) (2017). Her yönüyle bilim merkezi: Bilim merkezlerine dair kavramsal bir okuma. İstanbul: Çizgi Kitabevi.</w:t>
            </w:r>
          </w:p>
          <w:p w14:paraId="5E2D20CC" w14:textId="77777777" w:rsidR="00BC1755" w:rsidRPr="00BC1755" w:rsidRDefault="00BC1755" w:rsidP="00BC1755">
            <w:pPr>
              <w:pStyle w:val="Kaynakca"/>
              <w:rPr>
                <w:rFonts w:ascii="Times New Roman" w:hAnsi="Times New Roman"/>
                <w:sz w:val="20"/>
                <w:lang w:val="tr-TR"/>
              </w:rPr>
            </w:pPr>
            <w:proofErr w:type="spellStart"/>
            <w:r w:rsidRPr="00BC1755">
              <w:rPr>
                <w:rFonts w:ascii="Times New Roman" w:hAnsi="Times New Roman"/>
                <w:sz w:val="20"/>
                <w:lang w:val="tr-TR"/>
              </w:rPr>
              <w:t>Hooper</w:t>
            </w:r>
            <w:proofErr w:type="spellEnd"/>
            <w:r w:rsidRPr="00BC1755">
              <w:rPr>
                <w:rFonts w:ascii="Times New Roman" w:hAnsi="Times New Roman"/>
                <w:sz w:val="20"/>
                <w:lang w:val="tr-TR"/>
              </w:rPr>
              <w:t xml:space="preserve"> </w:t>
            </w:r>
            <w:proofErr w:type="spellStart"/>
            <w:r w:rsidRPr="00BC1755">
              <w:rPr>
                <w:rFonts w:ascii="Times New Roman" w:hAnsi="Times New Roman"/>
                <w:sz w:val="20"/>
                <w:lang w:val="tr-TR"/>
              </w:rPr>
              <w:t>Grennhill</w:t>
            </w:r>
            <w:proofErr w:type="spellEnd"/>
            <w:r w:rsidRPr="00BC1755">
              <w:rPr>
                <w:rFonts w:ascii="Times New Roman" w:hAnsi="Times New Roman"/>
                <w:sz w:val="20"/>
                <w:lang w:val="tr-TR"/>
              </w:rPr>
              <w:t>, E. (1999). Müze ve galeri eğitimi (M. Örge Evren, E. Gül Kapçı, Çev.). Ankara: Ankara Üniversitesi Yayınevi.</w:t>
            </w:r>
          </w:p>
          <w:p w14:paraId="04501F35" w14:textId="77777777" w:rsidR="00BC1755" w:rsidRPr="00BC1755" w:rsidRDefault="00BC1755" w:rsidP="00BC1755">
            <w:pPr>
              <w:pStyle w:val="Kaynakca"/>
              <w:rPr>
                <w:rFonts w:ascii="Times New Roman" w:hAnsi="Times New Roman"/>
                <w:sz w:val="20"/>
                <w:lang w:val="tr-TR"/>
              </w:rPr>
            </w:pPr>
            <w:proofErr w:type="spellStart"/>
            <w:r w:rsidRPr="00BC1755">
              <w:rPr>
                <w:rFonts w:ascii="Times New Roman" w:hAnsi="Times New Roman"/>
                <w:sz w:val="20"/>
                <w:lang w:val="tr-TR"/>
              </w:rPr>
              <w:t>Louv</w:t>
            </w:r>
            <w:proofErr w:type="spellEnd"/>
            <w:r w:rsidRPr="00BC1755">
              <w:rPr>
                <w:rFonts w:ascii="Times New Roman" w:hAnsi="Times New Roman"/>
                <w:sz w:val="20"/>
                <w:lang w:val="tr-TR"/>
              </w:rPr>
              <w:t xml:space="preserve">, R. (2008). Doğadaki son çocuk (C. </w:t>
            </w:r>
            <w:proofErr w:type="spellStart"/>
            <w:r w:rsidRPr="00BC1755">
              <w:rPr>
                <w:rFonts w:ascii="Times New Roman" w:hAnsi="Times New Roman"/>
                <w:sz w:val="20"/>
                <w:lang w:val="tr-TR"/>
              </w:rPr>
              <w:t>Temürcü</w:t>
            </w:r>
            <w:proofErr w:type="spellEnd"/>
            <w:r w:rsidRPr="00BC1755">
              <w:rPr>
                <w:rFonts w:ascii="Times New Roman" w:hAnsi="Times New Roman"/>
                <w:sz w:val="20"/>
                <w:lang w:val="tr-TR"/>
              </w:rPr>
              <w:t xml:space="preserve">, Çev.). Ankara: </w:t>
            </w:r>
            <w:proofErr w:type="spellStart"/>
            <w:r w:rsidRPr="00BC1755">
              <w:rPr>
                <w:rFonts w:ascii="Times New Roman" w:hAnsi="Times New Roman"/>
                <w:sz w:val="20"/>
                <w:lang w:val="tr-TR"/>
              </w:rPr>
              <w:t>Tübitak</w:t>
            </w:r>
            <w:proofErr w:type="spellEnd"/>
            <w:r w:rsidRPr="00BC1755">
              <w:rPr>
                <w:rFonts w:ascii="Times New Roman" w:hAnsi="Times New Roman"/>
                <w:sz w:val="20"/>
                <w:lang w:val="tr-TR"/>
              </w:rPr>
              <w:t xml:space="preserve"> Yayınları.</w:t>
            </w:r>
          </w:p>
          <w:p w14:paraId="10C9F9B7" w14:textId="77777777" w:rsidR="00BC1755" w:rsidRPr="00BC1755" w:rsidRDefault="00BC1755" w:rsidP="00BC1755">
            <w:pPr>
              <w:pStyle w:val="Kaynakca"/>
              <w:rPr>
                <w:rFonts w:ascii="Times New Roman" w:hAnsi="Times New Roman"/>
                <w:sz w:val="20"/>
                <w:lang w:val="tr-TR"/>
              </w:rPr>
            </w:pPr>
            <w:r w:rsidRPr="00BC1755">
              <w:rPr>
                <w:rFonts w:ascii="Times New Roman" w:hAnsi="Times New Roman"/>
                <w:sz w:val="20"/>
                <w:lang w:val="tr-TR"/>
              </w:rPr>
              <w:t>Onur, B. (2012). Çağdaş müze eğitimi ve gelişim. Ankara: İmge Kitabevi.</w:t>
            </w:r>
          </w:p>
          <w:p w14:paraId="28534BA4" w14:textId="2F7DA392" w:rsidR="00BC32DD" w:rsidRPr="00605C45" w:rsidRDefault="00BC1755" w:rsidP="00BC1755">
            <w:pPr>
              <w:pStyle w:val="Kaynakca"/>
              <w:rPr>
                <w:rFonts w:ascii="Times New Roman" w:hAnsi="Times New Roman"/>
                <w:sz w:val="20"/>
                <w:lang w:val="tr-TR"/>
              </w:rPr>
            </w:pPr>
            <w:r w:rsidRPr="00BC1755">
              <w:rPr>
                <w:rFonts w:ascii="Times New Roman" w:hAnsi="Times New Roman"/>
                <w:sz w:val="20"/>
                <w:lang w:val="tr-TR"/>
              </w:rPr>
              <w:t>Onur, B. (2016). Çocuk çevre doğa: Çevre ve yurttaşlık eğitimi. Ankara: İmge Kitabevi.</w:t>
            </w:r>
          </w:p>
        </w:tc>
      </w:tr>
      <w:tr w:rsidR="00BC32DD" w:rsidRPr="00605C45" w14:paraId="19D5A995" w14:textId="77777777" w:rsidTr="00832AEF">
        <w:trPr>
          <w:jc w:val="center"/>
        </w:trPr>
        <w:tc>
          <w:tcPr>
            <w:tcW w:w="2745" w:type="dxa"/>
            <w:vAlign w:val="center"/>
          </w:tcPr>
          <w:p w14:paraId="22355BB8"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r w:rsidR="00166DFA" w:rsidRPr="00605C45">
              <w:rPr>
                <w:rFonts w:ascii="Times New Roman" w:hAnsi="Times New Roman"/>
                <w:sz w:val="20"/>
                <w:szCs w:val="20"/>
              </w:rPr>
              <w:t xml:space="preserve"> (AKTS)</w:t>
            </w:r>
          </w:p>
        </w:tc>
        <w:tc>
          <w:tcPr>
            <w:tcW w:w="6068" w:type="dxa"/>
            <w:vAlign w:val="center"/>
          </w:tcPr>
          <w:p w14:paraId="740C6042" w14:textId="36913EBA" w:rsidR="00BC32DD" w:rsidRPr="00605C45" w:rsidRDefault="006E47C8" w:rsidP="00832AEF">
            <w:pPr>
              <w:pStyle w:val="DersBilgileri"/>
              <w:rPr>
                <w:rFonts w:ascii="Times New Roman" w:hAnsi="Times New Roman"/>
                <w:sz w:val="20"/>
                <w:szCs w:val="20"/>
              </w:rPr>
            </w:pPr>
            <w:r>
              <w:rPr>
                <w:rFonts w:ascii="Times New Roman" w:hAnsi="Times New Roman"/>
                <w:sz w:val="20"/>
                <w:szCs w:val="20"/>
              </w:rPr>
              <w:t>3</w:t>
            </w:r>
            <w:r w:rsidR="00605C45" w:rsidRPr="00605C45">
              <w:rPr>
                <w:rFonts w:ascii="Times New Roman" w:hAnsi="Times New Roman"/>
                <w:sz w:val="20"/>
                <w:szCs w:val="20"/>
              </w:rPr>
              <w:t>,0</w:t>
            </w:r>
          </w:p>
        </w:tc>
      </w:tr>
      <w:tr w:rsidR="00BC32DD" w:rsidRPr="00605C45" w14:paraId="1FB4C885" w14:textId="77777777" w:rsidTr="00832AEF">
        <w:trPr>
          <w:jc w:val="center"/>
        </w:trPr>
        <w:tc>
          <w:tcPr>
            <w:tcW w:w="2745" w:type="dxa"/>
            <w:vAlign w:val="center"/>
          </w:tcPr>
          <w:p w14:paraId="34D7784B"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Laboratuvar</w:t>
            </w:r>
          </w:p>
        </w:tc>
        <w:tc>
          <w:tcPr>
            <w:tcW w:w="6068" w:type="dxa"/>
            <w:vAlign w:val="center"/>
          </w:tcPr>
          <w:p w14:paraId="492EB3CE" w14:textId="527AD179"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r w:rsidR="00BC32DD" w:rsidRPr="00605C45" w14:paraId="473819FB" w14:textId="77777777" w:rsidTr="00832AEF">
        <w:trPr>
          <w:jc w:val="center"/>
        </w:trPr>
        <w:tc>
          <w:tcPr>
            <w:tcW w:w="2745" w:type="dxa"/>
            <w:vAlign w:val="center"/>
          </w:tcPr>
          <w:p w14:paraId="757D524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Diğer-1</w:t>
            </w:r>
          </w:p>
        </w:tc>
        <w:tc>
          <w:tcPr>
            <w:tcW w:w="6068" w:type="dxa"/>
            <w:vAlign w:val="center"/>
          </w:tcPr>
          <w:p w14:paraId="63C993CD" w14:textId="4CC2DDDB"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bl>
    <w:p w14:paraId="6644D5E4" w14:textId="77777777" w:rsidR="00BC32DD" w:rsidRPr="00605C45" w:rsidRDefault="00BC32DD" w:rsidP="00BC32DD">
      <w:pPr>
        <w:rPr>
          <w:rFonts w:ascii="Times New Roman" w:hAnsi="Times New Roman"/>
          <w:szCs w:val="20"/>
        </w:rPr>
      </w:pPr>
    </w:p>
    <w:p w14:paraId="79CE7746" w14:textId="77777777" w:rsidR="00EB0AE2" w:rsidRPr="00605C45" w:rsidRDefault="00BC1755">
      <w:pPr>
        <w:rPr>
          <w:rFonts w:ascii="Times New Roman" w:hAnsi="Times New Roman"/>
          <w:szCs w:val="20"/>
        </w:rPr>
      </w:pPr>
    </w:p>
    <w:sectPr w:rsidR="00EB0AE2" w:rsidRPr="00605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605C45"/>
    <w:rsid w:val="006E18A2"/>
    <w:rsid w:val="006E47C8"/>
    <w:rsid w:val="00832BE3"/>
    <w:rsid w:val="00BC1755"/>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D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0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Tosun</dc:creator>
  <cp:keywords/>
  <dc:description/>
  <cp:lastModifiedBy>Selim Tosun</cp:lastModifiedBy>
  <cp:revision>2</cp:revision>
  <dcterms:created xsi:type="dcterms:W3CDTF">2021-03-17T07:38:00Z</dcterms:created>
  <dcterms:modified xsi:type="dcterms:W3CDTF">2021-03-17T07:38:00Z</dcterms:modified>
</cp:coreProperties>
</file>