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C547A"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12619262" w14:textId="77777777" w:rsidR="00BC32DD" w:rsidRPr="001A2552" w:rsidRDefault="00BC32DD" w:rsidP="00BC32DD">
      <w:pPr>
        <w:jc w:val="center"/>
        <w:rPr>
          <w:b/>
          <w:sz w:val="16"/>
          <w:szCs w:val="16"/>
        </w:rPr>
      </w:pPr>
      <w:r w:rsidRPr="001A2552">
        <w:rPr>
          <w:b/>
          <w:sz w:val="16"/>
          <w:szCs w:val="16"/>
        </w:rPr>
        <w:t>Açık Ders Malzemeleri</w:t>
      </w:r>
    </w:p>
    <w:p w14:paraId="443966B5" w14:textId="77777777" w:rsidR="00BC32DD" w:rsidRDefault="00BC32DD" w:rsidP="00BC32DD">
      <w:pPr>
        <w:pStyle w:val="Basliklar"/>
        <w:jc w:val="center"/>
        <w:rPr>
          <w:sz w:val="16"/>
          <w:szCs w:val="16"/>
        </w:rPr>
      </w:pPr>
    </w:p>
    <w:p w14:paraId="692614EE" w14:textId="77777777" w:rsidR="00BC32DD" w:rsidRPr="001A2552" w:rsidRDefault="00BC32DD" w:rsidP="00BC32DD">
      <w:pPr>
        <w:pStyle w:val="Basliklar"/>
        <w:jc w:val="center"/>
        <w:rPr>
          <w:sz w:val="16"/>
          <w:szCs w:val="16"/>
        </w:rPr>
      </w:pPr>
      <w:r>
        <w:rPr>
          <w:sz w:val="16"/>
          <w:szCs w:val="16"/>
        </w:rPr>
        <w:t>Ders izlence Formu</w:t>
      </w:r>
    </w:p>
    <w:p w14:paraId="74FDCCDE"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60474958" w14:textId="77777777" w:rsidTr="00832AEF">
        <w:trPr>
          <w:jc w:val="center"/>
        </w:trPr>
        <w:tc>
          <w:tcPr>
            <w:tcW w:w="2745" w:type="dxa"/>
            <w:vAlign w:val="center"/>
          </w:tcPr>
          <w:p w14:paraId="47A95BC1" w14:textId="77777777" w:rsidR="00BC32DD" w:rsidRPr="001A2552" w:rsidRDefault="00BC32DD" w:rsidP="00832AEF">
            <w:pPr>
              <w:pStyle w:val="DersBasliklar"/>
              <w:rPr>
                <w:szCs w:val="16"/>
              </w:rPr>
            </w:pPr>
            <w:r w:rsidRPr="001A2552">
              <w:rPr>
                <w:szCs w:val="16"/>
              </w:rPr>
              <w:t>Dersin Kodu ve İsmi</w:t>
            </w:r>
          </w:p>
        </w:tc>
        <w:tc>
          <w:tcPr>
            <w:tcW w:w="6068" w:type="dxa"/>
          </w:tcPr>
          <w:p w14:paraId="4731E5BC" w14:textId="378E4657" w:rsidR="00BC32DD" w:rsidRPr="001A2552" w:rsidRDefault="00871EA9" w:rsidP="00832AEF">
            <w:pPr>
              <w:pStyle w:val="DersBilgileri"/>
              <w:rPr>
                <w:b/>
                <w:bCs/>
                <w:szCs w:val="16"/>
              </w:rPr>
            </w:pPr>
            <w:r>
              <w:rPr>
                <w:b/>
                <w:bCs/>
                <w:szCs w:val="16"/>
              </w:rPr>
              <w:t>ECZ2008 – FARMASÖTİK KİMYA GİRİŞ</w:t>
            </w:r>
          </w:p>
        </w:tc>
      </w:tr>
      <w:tr w:rsidR="00BC32DD" w:rsidRPr="001A2552" w14:paraId="11EDC88F" w14:textId="77777777" w:rsidTr="00832AEF">
        <w:trPr>
          <w:jc w:val="center"/>
        </w:trPr>
        <w:tc>
          <w:tcPr>
            <w:tcW w:w="2745" w:type="dxa"/>
            <w:vAlign w:val="center"/>
          </w:tcPr>
          <w:p w14:paraId="29D58BF6" w14:textId="77777777" w:rsidR="00BC32DD" w:rsidRPr="001A2552" w:rsidRDefault="00BC32DD" w:rsidP="00832AEF">
            <w:pPr>
              <w:pStyle w:val="DersBasliklar"/>
              <w:rPr>
                <w:szCs w:val="16"/>
              </w:rPr>
            </w:pPr>
            <w:r w:rsidRPr="001A2552">
              <w:rPr>
                <w:szCs w:val="16"/>
              </w:rPr>
              <w:t>Dersin Sorumlusu</w:t>
            </w:r>
          </w:p>
        </w:tc>
        <w:tc>
          <w:tcPr>
            <w:tcW w:w="6068" w:type="dxa"/>
          </w:tcPr>
          <w:p w14:paraId="006731CA" w14:textId="24DAF7F6" w:rsidR="00BC32DD" w:rsidRPr="001A2552" w:rsidRDefault="00871EA9" w:rsidP="000B071B">
            <w:pPr>
              <w:pStyle w:val="DersBilgileri"/>
              <w:rPr>
                <w:szCs w:val="16"/>
              </w:rPr>
            </w:pPr>
            <w:r>
              <w:rPr>
                <w:szCs w:val="16"/>
              </w:rPr>
              <w:t xml:space="preserve">PROF. DR. </w:t>
            </w:r>
            <w:r w:rsidR="000B071B">
              <w:rPr>
                <w:szCs w:val="16"/>
              </w:rPr>
              <w:t>İLKAY YILDIZ</w:t>
            </w:r>
            <w:bookmarkStart w:id="0" w:name="_GoBack"/>
            <w:bookmarkEnd w:id="0"/>
          </w:p>
        </w:tc>
      </w:tr>
      <w:tr w:rsidR="00BC32DD" w:rsidRPr="001A2552" w14:paraId="4F9C6F6B" w14:textId="77777777" w:rsidTr="00832AEF">
        <w:trPr>
          <w:jc w:val="center"/>
        </w:trPr>
        <w:tc>
          <w:tcPr>
            <w:tcW w:w="2745" w:type="dxa"/>
            <w:vAlign w:val="center"/>
          </w:tcPr>
          <w:p w14:paraId="6A33D5F0" w14:textId="77777777" w:rsidR="00BC32DD" w:rsidRPr="001A2552" w:rsidRDefault="00BC32DD" w:rsidP="00832AEF">
            <w:pPr>
              <w:pStyle w:val="DersBasliklar"/>
              <w:rPr>
                <w:szCs w:val="16"/>
              </w:rPr>
            </w:pPr>
            <w:r w:rsidRPr="001A2552">
              <w:rPr>
                <w:szCs w:val="16"/>
              </w:rPr>
              <w:t>Dersin Düzeyi</w:t>
            </w:r>
          </w:p>
        </w:tc>
        <w:tc>
          <w:tcPr>
            <w:tcW w:w="6068" w:type="dxa"/>
          </w:tcPr>
          <w:p w14:paraId="61A3450A" w14:textId="74E4D3CF" w:rsidR="00BC32DD" w:rsidRPr="001A2552" w:rsidRDefault="00871EA9" w:rsidP="00832AEF">
            <w:pPr>
              <w:pStyle w:val="DersBilgileri"/>
              <w:rPr>
                <w:szCs w:val="16"/>
              </w:rPr>
            </w:pPr>
            <w:r>
              <w:rPr>
                <w:szCs w:val="16"/>
              </w:rPr>
              <w:t>LİSANS</w:t>
            </w:r>
          </w:p>
        </w:tc>
      </w:tr>
      <w:tr w:rsidR="00BC32DD" w:rsidRPr="001A2552" w14:paraId="5ED18558" w14:textId="77777777" w:rsidTr="00832AEF">
        <w:trPr>
          <w:jc w:val="center"/>
        </w:trPr>
        <w:tc>
          <w:tcPr>
            <w:tcW w:w="2745" w:type="dxa"/>
            <w:vAlign w:val="center"/>
          </w:tcPr>
          <w:p w14:paraId="3F6B2D18" w14:textId="77777777" w:rsidR="00BC32DD" w:rsidRPr="001A2552" w:rsidRDefault="00BC32DD" w:rsidP="00832AEF">
            <w:pPr>
              <w:pStyle w:val="DersBasliklar"/>
              <w:rPr>
                <w:szCs w:val="16"/>
              </w:rPr>
            </w:pPr>
            <w:r w:rsidRPr="001A2552">
              <w:rPr>
                <w:szCs w:val="16"/>
              </w:rPr>
              <w:t>Dersin Kredisi</w:t>
            </w:r>
          </w:p>
        </w:tc>
        <w:tc>
          <w:tcPr>
            <w:tcW w:w="6068" w:type="dxa"/>
          </w:tcPr>
          <w:p w14:paraId="0DADC7AA" w14:textId="099EB506" w:rsidR="00BC32DD" w:rsidRPr="001A2552" w:rsidRDefault="00871EA9" w:rsidP="00832AEF">
            <w:pPr>
              <w:pStyle w:val="DersBilgileri"/>
              <w:rPr>
                <w:szCs w:val="16"/>
              </w:rPr>
            </w:pPr>
            <w:r>
              <w:rPr>
                <w:szCs w:val="16"/>
              </w:rPr>
              <w:t>2</w:t>
            </w:r>
          </w:p>
        </w:tc>
      </w:tr>
      <w:tr w:rsidR="00BC32DD" w:rsidRPr="001A2552" w14:paraId="00D24843" w14:textId="77777777" w:rsidTr="00832AEF">
        <w:trPr>
          <w:jc w:val="center"/>
        </w:trPr>
        <w:tc>
          <w:tcPr>
            <w:tcW w:w="2745" w:type="dxa"/>
            <w:vAlign w:val="center"/>
          </w:tcPr>
          <w:p w14:paraId="26F570D7" w14:textId="77777777" w:rsidR="00BC32DD" w:rsidRPr="001A2552" w:rsidRDefault="00BC32DD" w:rsidP="00832AEF">
            <w:pPr>
              <w:pStyle w:val="DersBasliklar"/>
              <w:rPr>
                <w:szCs w:val="16"/>
              </w:rPr>
            </w:pPr>
            <w:r w:rsidRPr="001A2552">
              <w:rPr>
                <w:szCs w:val="16"/>
              </w:rPr>
              <w:t>Dersin Türü</w:t>
            </w:r>
          </w:p>
        </w:tc>
        <w:tc>
          <w:tcPr>
            <w:tcW w:w="6068" w:type="dxa"/>
          </w:tcPr>
          <w:p w14:paraId="30F6A2DA" w14:textId="591A6017" w:rsidR="00BC32DD" w:rsidRPr="001A2552" w:rsidRDefault="00871EA9" w:rsidP="00832AEF">
            <w:pPr>
              <w:pStyle w:val="DersBilgileri"/>
              <w:rPr>
                <w:szCs w:val="16"/>
              </w:rPr>
            </w:pPr>
            <w:r>
              <w:rPr>
                <w:szCs w:val="16"/>
              </w:rPr>
              <w:t>ZORUNLU</w:t>
            </w:r>
          </w:p>
        </w:tc>
      </w:tr>
      <w:tr w:rsidR="00BC32DD" w:rsidRPr="001A2552" w14:paraId="0A53ECA4" w14:textId="77777777" w:rsidTr="00832AEF">
        <w:trPr>
          <w:jc w:val="center"/>
        </w:trPr>
        <w:tc>
          <w:tcPr>
            <w:tcW w:w="2745" w:type="dxa"/>
            <w:vAlign w:val="center"/>
          </w:tcPr>
          <w:p w14:paraId="1E2AD542" w14:textId="77777777" w:rsidR="00BC32DD" w:rsidRPr="001A2552" w:rsidRDefault="00BC32DD" w:rsidP="00832AEF">
            <w:pPr>
              <w:pStyle w:val="DersBasliklar"/>
              <w:rPr>
                <w:szCs w:val="16"/>
              </w:rPr>
            </w:pPr>
            <w:r w:rsidRPr="001A2552">
              <w:rPr>
                <w:szCs w:val="16"/>
              </w:rPr>
              <w:t>Dersin İçeriği</w:t>
            </w:r>
          </w:p>
        </w:tc>
        <w:tc>
          <w:tcPr>
            <w:tcW w:w="6068" w:type="dxa"/>
          </w:tcPr>
          <w:p w14:paraId="6C44112D" w14:textId="32231548" w:rsidR="00BC32DD" w:rsidRPr="001A2552" w:rsidRDefault="00871EA9" w:rsidP="00832AEF">
            <w:pPr>
              <w:pStyle w:val="DersBilgileri"/>
              <w:rPr>
                <w:szCs w:val="16"/>
              </w:rPr>
            </w:pPr>
            <w:r w:rsidRPr="00871EA9">
              <w:rPr>
                <w:szCs w:val="16"/>
              </w:rPr>
              <w:t>Farmasötik Kimya derslerine giriş niteliğinde olan bu derste Farmasötik Kimyanın kapsamı ve amacı, ilaç keşfi ve geliştirilmesi, ilaçların absorbsiyon, çözünürlük, pK, iyonizasyon gibi farmakokinetik özellikleri, izosterizm, bioizosterizm, hedef, ligand, reseptör kavramları, transport sistemleri, kimyasal bağlar, ilaç-hedef etkileşimleri, stereokimya-biyolojik aktivite ilişkisi, bilgisayar destekli ilaç tasarımı, kantitatif yapı-etki ilişkileri, moleküler modelleme yöntemleri, metabolizma ve prodrug konuları anlatılmaktadır. Ayrıca kimyasal adlandırma kuralları kısaca verilmektedir. İlaç gruplarından immun sistem üzerinde etkili olan antihistaminik bileşikler ve non-steroidal antienflamatuvar ilaçlar bu ders kapsamında verilmektedir.</w:t>
            </w:r>
          </w:p>
        </w:tc>
      </w:tr>
      <w:tr w:rsidR="00BC32DD" w:rsidRPr="001A2552" w14:paraId="0203BD3E" w14:textId="77777777" w:rsidTr="00832AEF">
        <w:trPr>
          <w:jc w:val="center"/>
        </w:trPr>
        <w:tc>
          <w:tcPr>
            <w:tcW w:w="2745" w:type="dxa"/>
            <w:vAlign w:val="center"/>
          </w:tcPr>
          <w:p w14:paraId="50AA000E" w14:textId="77777777" w:rsidR="00BC32DD" w:rsidRPr="001A2552" w:rsidRDefault="00BC32DD" w:rsidP="00832AEF">
            <w:pPr>
              <w:pStyle w:val="DersBasliklar"/>
              <w:rPr>
                <w:szCs w:val="16"/>
              </w:rPr>
            </w:pPr>
            <w:r w:rsidRPr="001A2552">
              <w:rPr>
                <w:szCs w:val="16"/>
              </w:rPr>
              <w:t>Dersin Amacı</w:t>
            </w:r>
          </w:p>
        </w:tc>
        <w:tc>
          <w:tcPr>
            <w:tcW w:w="6068" w:type="dxa"/>
          </w:tcPr>
          <w:p w14:paraId="24D106EF" w14:textId="36E0C8AA" w:rsidR="00BC32DD" w:rsidRPr="001A2552" w:rsidRDefault="00871EA9" w:rsidP="00832AEF">
            <w:pPr>
              <w:pStyle w:val="DersBilgileri"/>
              <w:rPr>
                <w:szCs w:val="16"/>
              </w:rPr>
            </w:pPr>
            <w:r w:rsidRPr="00871EA9">
              <w:rPr>
                <w:szCs w:val="16"/>
              </w:rPr>
              <w:t>İlaç etkin maddelerinin tasarımı, geliştirilmesi, kimyasal yapıları ile biyolojik aktiviteleri arasında bağlantı kurulması, metabolizmaları ve farmakokinetik özellikleri gibi konuları ilaç kimyası ile ilişkilendirerek, ilaç gruplarının öğretilmesini amaçlamaktadır.</w:t>
            </w:r>
          </w:p>
        </w:tc>
      </w:tr>
      <w:tr w:rsidR="00BC32DD" w:rsidRPr="001A2552" w14:paraId="3688B3B6" w14:textId="77777777" w:rsidTr="00832AEF">
        <w:trPr>
          <w:jc w:val="center"/>
        </w:trPr>
        <w:tc>
          <w:tcPr>
            <w:tcW w:w="2745" w:type="dxa"/>
            <w:vAlign w:val="center"/>
          </w:tcPr>
          <w:p w14:paraId="647FB2C3" w14:textId="77777777" w:rsidR="00BC32DD" w:rsidRPr="001A2552" w:rsidRDefault="00BC32DD" w:rsidP="00832AEF">
            <w:pPr>
              <w:pStyle w:val="DersBasliklar"/>
              <w:rPr>
                <w:szCs w:val="16"/>
              </w:rPr>
            </w:pPr>
            <w:r w:rsidRPr="001A2552">
              <w:rPr>
                <w:szCs w:val="16"/>
              </w:rPr>
              <w:t>Dersin Süresi</w:t>
            </w:r>
          </w:p>
        </w:tc>
        <w:tc>
          <w:tcPr>
            <w:tcW w:w="6068" w:type="dxa"/>
          </w:tcPr>
          <w:p w14:paraId="11F9C860" w14:textId="64825849" w:rsidR="00BC32DD" w:rsidRPr="001A2552" w:rsidRDefault="0040730E" w:rsidP="00832AEF">
            <w:pPr>
              <w:pStyle w:val="DersBilgileri"/>
              <w:rPr>
                <w:szCs w:val="16"/>
              </w:rPr>
            </w:pPr>
            <w:r>
              <w:rPr>
                <w:szCs w:val="16"/>
              </w:rPr>
              <w:t xml:space="preserve">2 </w:t>
            </w:r>
            <w:r w:rsidR="00525440">
              <w:rPr>
                <w:szCs w:val="16"/>
              </w:rPr>
              <w:t>saat / hafta</w:t>
            </w:r>
          </w:p>
        </w:tc>
      </w:tr>
      <w:tr w:rsidR="00BC32DD" w:rsidRPr="001A2552" w14:paraId="0368C692" w14:textId="77777777" w:rsidTr="00832AEF">
        <w:trPr>
          <w:jc w:val="center"/>
        </w:trPr>
        <w:tc>
          <w:tcPr>
            <w:tcW w:w="2745" w:type="dxa"/>
            <w:vAlign w:val="center"/>
          </w:tcPr>
          <w:p w14:paraId="356326BB" w14:textId="77777777" w:rsidR="00BC32DD" w:rsidRPr="001A2552" w:rsidRDefault="00BC32DD" w:rsidP="00832AEF">
            <w:pPr>
              <w:pStyle w:val="DersBasliklar"/>
              <w:rPr>
                <w:szCs w:val="16"/>
              </w:rPr>
            </w:pPr>
            <w:r w:rsidRPr="001A2552">
              <w:rPr>
                <w:szCs w:val="16"/>
              </w:rPr>
              <w:t>Eğitim Dili</w:t>
            </w:r>
          </w:p>
        </w:tc>
        <w:tc>
          <w:tcPr>
            <w:tcW w:w="6068" w:type="dxa"/>
          </w:tcPr>
          <w:p w14:paraId="37D1B711" w14:textId="51D28092" w:rsidR="00BC32DD" w:rsidRPr="001A2552" w:rsidRDefault="00871EA9" w:rsidP="00832AEF">
            <w:pPr>
              <w:pStyle w:val="DersBilgileri"/>
              <w:rPr>
                <w:szCs w:val="16"/>
              </w:rPr>
            </w:pPr>
            <w:r>
              <w:rPr>
                <w:szCs w:val="16"/>
              </w:rPr>
              <w:t>TÜRKÇE</w:t>
            </w:r>
          </w:p>
        </w:tc>
      </w:tr>
      <w:tr w:rsidR="00BC32DD" w:rsidRPr="001A2552" w14:paraId="71162919" w14:textId="77777777" w:rsidTr="00832AEF">
        <w:trPr>
          <w:jc w:val="center"/>
        </w:trPr>
        <w:tc>
          <w:tcPr>
            <w:tcW w:w="2745" w:type="dxa"/>
            <w:vAlign w:val="center"/>
          </w:tcPr>
          <w:p w14:paraId="659675C6" w14:textId="77777777" w:rsidR="00BC32DD" w:rsidRPr="001A2552" w:rsidRDefault="00BC32DD" w:rsidP="00832AEF">
            <w:pPr>
              <w:pStyle w:val="DersBasliklar"/>
              <w:rPr>
                <w:szCs w:val="16"/>
              </w:rPr>
            </w:pPr>
            <w:r w:rsidRPr="001A2552">
              <w:rPr>
                <w:szCs w:val="16"/>
              </w:rPr>
              <w:t>Ön Koşul</w:t>
            </w:r>
          </w:p>
        </w:tc>
        <w:tc>
          <w:tcPr>
            <w:tcW w:w="6068" w:type="dxa"/>
          </w:tcPr>
          <w:p w14:paraId="5831299C" w14:textId="725196D8" w:rsidR="00BC32DD" w:rsidRPr="001A2552" w:rsidRDefault="00525440" w:rsidP="00832AEF">
            <w:pPr>
              <w:pStyle w:val="DersBilgileri"/>
              <w:rPr>
                <w:szCs w:val="16"/>
              </w:rPr>
            </w:pPr>
            <w:r>
              <w:rPr>
                <w:szCs w:val="16"/>
              </w:rPr>
              <w:t>-</w:t>
            </w:r>
          </w:p>
        </w:tc>
      </w:tr>
      <w:tr w:rsidR="00BC32DD" w:rsidRPr="001A2552" w14:paraId="17610AEF" w14:textId="77777777" w:rsidTr="00832AEF">
        <w:trPr>
          <w:jc w:val="center"/>
        </w:trPr>
        <w:tc>
          <w:tcPr>
            <w:tcW w:w="2745" w:type="dxa"/>
            <w:vAlign w:val="center"/>
          </w:tcPr>
          <w:p w14:paraId="7A33A5B4" w14:textId="77777777" w:rsidR="00BC32DD" w:rsidRPr="001A2552" w:rsidRDefault="00BC32DD" w:rsidP="00832AEF">
            <w:pPr>
              <w:pStyle w:val="DersBasliklar"/>
              <w:rPr>
                <w:szCs w:val="16"/>
              </w:rPr>
            </w:pPr>
            <w:r w:rsidRPr="001A2552">
              <w:rPr>
                <w:szCs w:val="16"/>
              </w:rPr>
              <w:t>Önerilen Kaynaklar</w:t>
            </w:r>
          </w:p>
        </w:tc>
        <w:tc>
          <w:tcPr>
            <w:tcW w:w="6068" w:type="dxa"/>
          </w:tcPr>
          <w:p w14:paraId="3026542F" w14:textId="77777777" w:rsidR="00BC32DD" w:rsidRDefault="00871EA9" w:rsidP="00871EA9">
            <w:pPr>
              <w:pStyle w:val="Kaynakca"/>
              <w:numPr>
                <w:ilvl w:val="0"/>
                <w:numId w:val="1"/>
              </w:numPr>
              <w:ind w:left="158" w:hanging="158"/>
              <w:jc w:val="left"/>
              <w:rPr>
                <w:szCs w:val="16"/>
                <w:lang w:val="tr-TR"/>
              </w:rPr>
            </w:pPr>
            <w:r w:rsidRPr="00871EA9">
              <w:rPr>
                <w:szCs w:val="16"/>
                <w:lang w:val="tr-TR"/>
              </w:rPr>
              <w:t>Burger's Medicinal Chemistry, Drug Discovery and Development 7t</w:t>
            </w:r>
            <w:r>
              <w:rPr>
                <w:szCs w:val="16"/>
                <w:lang w:val="tr-TR"/>
              </w:rPr>
              <w:t xml:space="preserve">h </w:t>
            </w:r>
            <w:r w:rsidRPr="00871EA9">
              <w:rPr>
                <w:szCs w:val="16"/>
                <w:lang w:val="tr-TR"/>
              </w:rPr>
              <w:t>Edition, 8 Volume Set ISBN: 978-0-470-27815-4 September 2010</w:t>
            </w:r>
          </w:p>
          <w:p w14:paraId="6D733911" w14:textId="77777777" w:rsidR="00871EA9" w:rsidRDefault="00871EA9" w:rsidP="00871EA9">
            <w:pPr>
              <w:pStyle w:val="Kaynakca"/>
              <w:numPr>
                <w:ilvl w:val="0"/>
                <w:numId w:val="1"/>
              </w:numPr>
              <w:ind w:left="158" w:hanging="158"/>
              <w:jc w:val="left"/>
              <w:rPr>
                <w:szCs w:val="16"/>
                <w:lang w:val="tr-TR"/>
              </w:rPr>
            </w:pPr>
            <w:r w:rsidRPr="00871EA9">
              <w:rPr>
                <w:szCs w:val="16"/>
                <w:lang w:val="tr-TR"/>
              </w:rPr>
              <w:t>Farmasötik Kimya Ders Kitabı Cilt 1 (Medisinal Kimya), N. Ergenç, A. Gürsoy, Ö. Ateş, ISBN: 975-404-506-2, İstanbul Üniversitesi Basımevi, 1997.</w:t>
            </w:r>
          </w:p>
          <w:p w14:paraId="7F8315A2" w14:textId="77777777" w:rsidR="00871EA9" w:rsidRDefault="00871EA9" w:rsidP="00871EA9">
            <w:pPr>
              <w:pStyle w:val="Kaynakca"/>
              <w:numPr>
                <w:ilvl w:val="0"/>
                <w:numId w:val="1"/>
              </w:numPr>
              <w:ind w:left="158" w:hanging="158"/>
              <w:jc w:val="left"/>
              <w:rPr>
                <w:szCs w:val="16"/>
                <w:lang w:val="tr-TR"/>
              </w:rPr>
            </w:pPr>
            <w:r w:rsidRPr="00871EA9">
              <w:rPr>
                <w:szCs w:val="16"/>
                <w:lang w:val="tr-TR"/>
              </w:rPr>
              <w:t>Farmasötik ve Medisinal Kimya, Hacettepe Üniversitesi Yayınları, ISBN: 9789754914894, 2019.</w:t>
            </w:r>
          </w:p>
          <w:p w14:paraId="72F6970A" w14:textId="77777777" w:rsidR="00871EA9" w:rsidRDefault="00871EA9" w:rsidP="00871EA9">
            <w:pPr>
              <w:pStyle w:val="Kaynakca"/>
              <w:numPr>
                <w:ilvl w:val="0"/>
                <w:numId w:val="1"/>
              </w:numPr>
              <w:ind w:left="158" w:hanging="158"/>
              <w:jc w:val="left"/>
              <w:rPr>
                <w:szCs w:val="16"/>
                <w:lang w:val="tr-TR"/>
              </w:rPr>
            </w:pPr>
            <w:r w:rsidRPr="00871EA9">
              <w:rPr>
                <w:szCs w:val="16"/>
                <w:lang w:val="tr-TR"/>
              </w:rPr>
              <w:t>Foye's Principles of Medicinal Chemistry, ISBN-10: 1496385020 ISBN-13: 978-1496385024, Edition: 8, LWW, Publication Date: August 29, 2019.</w:t>
            </w:r>
          </w:p>
          <w:p w14:paraId="6A460C1D" w14:textId="77777777" w:rsidR="00871EA9" w:rsidRDefault="00871EA9" w:rsidP="00871EA9">
            <w:pPr>
              <w:pStyle w:val="Kaynakca"/>
              <w:numPr>
                <w:ilvl w:val="0"/>
                <w:numId w:val="1"/>
              </w:numPr>
              <w:ind w:left="158" w:hanging="158"/>
              <w:jc w:val="left"/>
              <w:rPr>
                <w:szCs w:val="16"/>
                <w:lang w:val="tr-TR"/>
              </w:rPr>
            </w:pPr>
            <w:r w:rsidRPr="00871EA9">
              <w:rPr>
                <w:szCs w:val="16"/>
                <w:lang w:val="tr-TR"/>
              </w:rPr>
              <w:t>Kantitatif Yapı-Etki İlişkileri Analizleri (QSAR), E. Akı-Şener and İ. Yalçın, Ankara Üniversitesi Basımevi, 2003.</w:t>
            </w:r>
          </w:p>
          <w:p w14:paraId="4C748CF8" w14:textId="77777777" w:rsidR="00871EA9" w:rsidRDefault="00871EA9" w:rsidP="00871EA9">
            <w:pPr>
              <w:pStyle w:val="Kaynakca"/>
              <w:numPr>
                <w:ilvl w:val="0"/>
                <w:numId w:val="1"/>
              </w:numPr>
              <w:ind w:left="158" w:hanging="158"/>
              <w:jc w:val="left"/>
              <w:rPr>
                <w:szCs w:val="16"/>
                <w:lang w:val="tr-TR"/>
              </w:rPr>
            </w:pPr>
            <w:r w:rsidRPr="00871EA9">
              <w:rPr>
                <w:szCs w:val="16"/>
                <w:lang w:val="tr-TR"/>
              </w:rPr>
              <w:t>Pharmaceutical Chemistry, David G. Watson (Author), ISBN-10: 0443072329 ISBN-13: 978-0443072321, Edition: 1, Elsevier, Publication Date: February 18, 2011</w:t>
            </w:r>
          </w:p>
          <w:p w14:paraId="5BFDCD24" w14:textId="77777777" w:rsidR="00871EA9" w:rsidRDefault="00871EA9" w:rsidP="00871EA9">
            <w:pPr>
              <w:pStyle w:val="Kaynakca"/>
              <w:numPr>
                <w:ilvl w:val="0"/>
                <w:numId w:val="1"/>
              </w:numPr>
              <w:ind w:left="158" w:hanging="158"/>
              <w:jc w:val="left"/>
              <w:rPr>
                <w:szCs w:val="16"/>
                <w:lang w:val="tr-TR"/>
              </w:rPr>
            </w:pPr>
            <w:r w:rsidRPr="00871EA9">
              <w:rPr>
                <w:szCs w:val="16"/>
                <w:lang w:val="tr-TR"/>
              </w:rPr>
              <w:t>The Organic Chemistry of Drug Design and Drug Action, R.B. Silverman and M.W. Holladay (Author), ISBN: 978-0-12-382030-3, Edition: 3, Academic Press, 2014.</w:t>
            </w:r>
          </w:p>
          <w:p w14:paraId="2A68F3E3" w14:textId="085F8675" w:rsidR="00871EA9" w:rsidRPr="001A2552" w:rsidRDefault="00871EA9" w:rsidP="00871EA9">
            <w:pPr>
              <w:pStyle w:val="Kaynakca"/>
              <w:numPr>
                <w:ilvl w:val="0"/>
                <w:numId w:val="1"/>
              </w:numPr>
              <w:ind w:left="158" w:hanging="158"/>
              <w:jc w:val="left"/>
              <w:rPr>
                <w:szCs w:val="16"/>
                <w:lang w:val="tr-TR"/>
              </w:rPr>
            </w:pPr>
            <w:r w:rsidRPr="00871EA9">
              <w:rPr>
                <w:szCs w:val="16"/>
                <w:lang w:val="tr-TR"/>
              </w:rPr>
              <w:t>Wilson and Gisvold's Textbook of Organic Medicinal and Pharmaceutical Chemistry, ISBN-10: 0781779294 ISBN-13: 978-0781779296 Edition: Twelfth, North American Edition, Publication Date: March 2, 2010.</w:t>
            </w:r>
          </w:p>
        </w:tc>
      </w:tr>
      <w:tr w:rsidR="00BC32DD" w:rsidRPr="001A2552" w14:paraId="0E939EC1" w14:textId="77777777" w:rsidTr="00832AEF">
        <w:trPr>
          <w:jc w:val="center"/>
        </w:trPr>
        <w:tc>
          <w:tcPr>
            <w:tcW w:w="2745" w:type="dxa"/>
            <w:vAlign w:val="center"/>
          </w:tcPr>
          <w:p w14:paraId="00ED2089"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2405D39B" w14:textId="139B3BC8" w:rsidR="00BC32DD" w:rsidRPr="001A2552" w:rsidRDefault="00871EA9" w:rsidP="00832AEF">
            <w:pPr>
              <w:pStyle w:val="DersBilgileri"/>
              <w:rPr>
                <w:szCs w:val="16"/>
              </w:rPr>
            </w:pPr>
            <w:r>
              <w:rPr>
                <w:szCs w:val="16"/>
              </w:rPr>
              <w:t>3</w:t>
            </w:r>
          </w:p>
        </w:tc>
      </w:tr>
      <w:tr w:rsidR="00BC32DD" w:rsidRPr="001A2552" w14:paraId="4ED554AC" w14:textId="77777777" w:rsidTr="00832AEF">
        <w:trPr>
          <w:jc w:val="center"/>
        </w:trPr>
        <w:tc>
          <w:tcPr>
            <w:tcW w:w="2745" w:type="dxa"/>
            <w:vAlign w:val="center"/>
          </w:tcPr>
          <w:p w14:paraId="503E0EFE"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77D2034B" w14:textId="1E376619" w:rsidR="00BC32DD" w:rsidRPr="001A2552" w:rsidRDefault="00525440" w:rsidP="00832AEF">
            <w:pPr>
              <w:pStyle w:val="DersBilgileri"/>
              <w:rPr>
                <w:szCs w:val="16"/>
              </w:rPr>
            </w:pPr>
            <w:r>
              <w:rPr>
                <w:szCs w:val="16"/>
              </w:rPr>
              <w:t>-</w:t>
            </w:r>
          </w:p>
        </w:tc>
      </w:tr>
      <w:tr w:rsidR="00BC32DD" w:rsidRPr="001A2552" w14:paraId="6F8C7E3C" w14:textId="77777777" w:rsidTr="00832AEF">
        <w:trPr>
          <w:jc w:val="center"/>
        </w:trPr>
        <w:tc>
          <w:tcPr>
            <w:tcW w:w="2745" w:type="dxa"/>
            <w:vAlign w:val="center"/>
          </w:tcPr>
          <w:p w14:paraId="691E3135"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4652BF94" w14:textId="4E54978F" w:rsidR="00BC32DD" w:rsidRPr="001A2552" w:rsidRDefault="00525440" w:rsidP="00832AEF">
            <w:pPr>
              <w:pStyle w:val="DersBilgileri"/>
              <w:rPr>
                <w:szCs w:val="16"/>
              </w:rPr>
            </w:pPr>
            <w:r>
              <w:rPr>
                <w:szCs w:val="16"/>
              </w:rPr>
              <w:t>-</w:t>
            </w:r>
          </w:p>
        </w:tc>
      </w:tr>
    </w:tbl>
    <w:p w14:paraId="7BD3AC18" w14:textId="77777777" w:rsidR="00BC32DD" w:rsidRPr="001A2552" w:rsidRDefault="00BC32DD" w:rsidP="00BC32DD">
      <w:pPr>
        <w:rPr>
          <w:sz w:val="16"/>
          <w:szCs w:val="16"/>
        </w:rPr>
      </w:pPr>
    </w:p>
    <w:p w14:paraId="17ED74E2" w14:textId="77777777" w:rsidR="00EB0AE2" w:rsidRDefault="000B071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836570"/>
    <w:multiLevelType w:val="hybridMultilevel"/>
    <w:tmpl w:val="90A0F808"/>
    <w:lvl w:ilvl="0" w:tplc="041F0001">
      <w:start w:val="1"/>
      <w:numFmt w:val="bullet"/>
      <w:lvlText w:val=""/>
      <w:lvlJc w:val="left"/>
      <w:pPr>
        <w:ind w:left="878" w:hanging="360"/>
      </w:pPr>
      <w:rPr>
        <w:rFonts w:ascii="Symbol" w:hAnsi="Symbol" w:hint="default"/>
      </w:rPr>
    </w:lvl>
    <w:lvl w:ilvl="1" w:tplc="041F0003" w:tentative="1">
      <w:start w:val="1"/>
      <w:numFmt w:val="bullet"/>
      <w:lvlText w:val="o"/>
      <w:lvlJc w:val="left"/>
      <w:pPr>
        <w:ind w:left="1598" w:hanging="360"/>
      </w:pPr>
      <w:rPr>
        <w:rFonts w:ascii="Courier New" w:hAnsi="Courier New" w:cs="Courier New" w:hint="default"/>
      </w:rPr>
    </w:lvl>
    <w:lvl w:ilvl="2" w:tplc="041F0005" w:tentative="1">
      <w:start w:val="1"/>
      <w:numFmt w:val="bullet"/>
      <w:lvlText w:val=""/>
      <w:lvlJc w:val="left"/>
      <w:pPr>
        <w:ind w:left="2318" w:hanging="360"/>
      </w:pPr>
      <w:rPr>
        <w:rFonts w:ascii="Wingdings" w:hAnsi="Wingdings" w:hint="default"/>
      </w:rPr>
    </w:lvl>
    <w:lvl w:ilvl="3" w:tplc="041F0001" w:tentative="1">
      <w:start w:val="1"/>
      <w:numFmt w:val="bullet"/>
      <w:lvlText w:val=""/>
      <w:lvlJc w:val="left"/>
      <w:pPr>
        <w:ind w:left="3038" w:hanging="360"/>
      </w:pPr>
      <w:rPr>
        <w:rFonts w:ascii="Symbol" w:hAnsi="Symbol" w:hint="default"/>
      </w:rPr>
    </w:lvl>
    <w:lvl w:ilvl="4" w:tplc="041F0003" w:tentative="1">
      <w:start w:val="1"/>
      <w:numFmt w:val="bullet"/>
      <w:lvlText w:val="o"/>
      <w:lvlJc w:val="left"/>
      <w:pPr>
        <w:ind w:left="3758" w:hanging="360"/>
      </w:pPr>
      <w:rPr>
        <w:rFonts w:ascii="Courier New" w:hAnsi="Courier New" w:cs="Courier New" w:hint="default"/>
      </w:rPr>
    </w:lvl>
    <w:lvl w:ilvl="5" w:tplc="041F0005" w:tentative="1">
      <w:start w:val="1"/>
      <w:numFmt w:val="bullet"/>
      <w:lvlText w:val=""/>
      <w:lvlJc w:val="left"/>
      <w:pPr>
        <w:ind w:left="4478" w:hanging="360"/>
      </w:pPr>
      <w:rPr>
        <w:rFonts w:ascii="Wingdings" w:hAnsi="Wingdings" w:hint="default"/>
      </w:rPr>
    </w:lvl>
    <w:lvl w:ilvl="6" w:tplc="041F0001" w:tentative="1">
      <w:start w:val="1"/>
      <w:numFmt w:val="bullet"/>
      <w:lvlText w:val=""/>
      <w:lvlJc w:val="left"/>
      <w:pPr>
        <w:ind w:left="5198" w:hanging="360"/>
      </w:pPr>
      <w:rPr>
        <w:rFonts w:ascii="Symbol" w:hAnsi="Symbol" w:hint="default"/>
      </w:rPr>
    </w:lvl>
    <w:lvl w:ilvl="7" w:tplc="041F0003" w:tentative="1">
      <w:start w:val="1"/>
      <w:numFmt w:val="bullet"/>
      <w:lvlText w:val="o"/>
      <w:lvlJc w:val="left"/>
      <w:pPr>
        <w:ind w:left="5918" w:hanging="360"/>
      </w:pPr>
      <w:rPr>
        <w:rFonts w:ascii="Courier New" w:hAnsi="Courier New" w:cs="Courier New" w:hint="default"/>
      </w:rPr>
    </w:lvl>
    <w:lvl w:ilvl="8" w:tplc="041F0005" w:tentative="1">
      <w:start w:val="1"/>
      <w:numFmt w:val="bullet"/>
      <w:lvlText w:val=""/>
      <w:lvlJc w:val="left"/>
      <w:pPr>
        <w:ind w:left="66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028CE"/>
    <w:rsid w:val="000A48ED"/>
    <w:rsid w:val="000B071B"/>
    <w:rsid w:val="00166DFA"/>
    <w:rsid w:val="00372C61"/>
    <w:rsid w:val="0040730E"/>
    <w:rsid w:val="00525440"/>
    <w:rsid w:val="00832BE3"/>
    <w:rsid w:val="00871EA9"/>
    <w:rsid w:val="00BC32DD"/>
    <w:rsid w:val="00F52F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8EC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25310">
      <w:bodyDiv w:val="1"/>
      <w:marLeft w:val="0"/>
      <w:marRight w:val="0"/>
      <w:marTop w:val="0"/>
      <w:marBottom w:val="0"/>
      <w:divBdr>
        <w:top w:val="none" w:sz="0" w:space="0" w:color="auto"/>
        <w:left w:val="none" w:sz="0" w:space="0" w:color="auto"/>
        <w:bottom w:val="none" w:sz="0" w:space="0" w:color="auto"/>
        <w:right w:val="none" w:sz="0" w:space="0" w:color="auto"/>
      </w:divBdr>
    </w:div>
    <w:div w:id="15200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ilkay</dc:creator>
  <cp:keywords/>
  <dc:description/>
  <cp:lastModifiedBy>ilkay</cp:lastModifiedBy>
  <cp:revision>3</cp:revision>
  <dcterms:created xsi:type="dcterms:W3CDTF">2024-03-19T09:39:00Z</dcterms:created>
  <dcterms:modified xsi:type="dcterms:W3CDTF">2024-03-19T09:40:00Z</dcterms:modified>
</cp:coreProperties>
</file>