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5DB97" w14:textId="77777777" w:rsidR="0044201E" w:rsidRPr="00E15AFA" w:rsidRDefault="0044201E" w:rsidP="0044201E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Pr="00E15AFA">
        <w:rPr>
          <w:rFonts w:ascii="Times New Roman" w:hAnsi="Times New Roman"/>
          <w:b/>
          <w:sz w:val="24"/>
          <w:szCs w:val="24"/>
        </w:rPr>
        <w:t>. KOLONYAL SÖYLEM</w:t>
      </w:r>
    </w:p>
    <w:p w14:paraId="211606C6" w14:textId="77777777" w:rsidR="0044201E" w:rsidRPr="00A939D0" w:rsidRDefault="0044201E" w:rsidP="0044201E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939D0">
        <w:rPr>
          <w:rFonts w:ascii="Times New Roman" w:hAnsi="Times New Roman"/>
          <w:sz w:val="24"/>
          <w:szCs w:val="24"/>
        </w:rPr>
        <w:t xml:space="preserve">Bilgi masum olmayıp iktidarın işlemlerine derinden </w:t>
      </w:r>
      <w:proofErr w:type="gramStart"/>
      <w:r w:rsidRPr="00A939D0">
        <w:rPr>
          <w:rFonts w:ascii="Times New Roman" w:hAnsi="Times New Roman"/>
          <w:sz w:val="24"/>
          <w:szCs w:val="24"/>
        </w:rPr>
        <w:t>bağlantılıdır.(</w:t>
      </w:r>
      <w:proofErr w:type="gramEnd"/>
      <w:r w:rsidRPr="00A939D0">
        <w:rPr>
          <w:rFonts w:ascii="Times New Roman" w:hAnsi="Times New Roman"/>
          <w:sz w:val="24"/>
          <w:szCs w:val="24"/>
        </w:rPr>
        <w:t xml:space="preserve">64)Bu </w:t>
      </w:r>
      <w:proofErr w:type="spellStart"/>
      <w:r w:rsidRPr="00A939D0">
        <w:rPr>
          <w:rFonts w:ascii="Times New Roman" w:hAnsi="Times New Roman"/>
          <w:sz w:val="24"/>
          <w:szCs w:val="24"/>
        </w:rPr>
        <w:t>Foucaultcu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9D0">
        <w:rPr>
          <w:rFonts w:ascii="Times New Roman" w:hAnsi="Times New Roman"/>
          <w:sz w:val="24"/>
          <w:szCs w:val="24"/>
        </w:rPr>
        <w:t>içgörü</w:t>
      </w:r>
      <w:proofErr w:type="spellEnd"/>
      <w:r w:rsidRPr="00A939D0">
        <w:rPr>
          <w:rFonts w:ascii="Times New Roman" w:hAnsi="Times New Roman"/>
          <w:sz w:val="24"/>
          <w:szCs w:val="24"/>
        </w:rPr>
        <w:t>, "şark" hakkında Avrupa'da üretilen ve dolaşıma sokulan "</w:t>
      </w:r>
      <w:proofErr w:type="spellStart"/>
      <w:r w:rsidRPr="00A939D0">
        <w:rPr>
          <w:rFonts w:ascii="Times New Roman" w:hAnsi="Times New Roman"/>
          <w:sz w:val="24"/>
          <w:szCs w:val="24"/>
        </w:rPr>
        <w:t>bilgi"nin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ne ölçüde kolonyal "</w:t>
      </w:r>
      <w:proofErr w:type="spellStart"/>
      <w:r w:rsidRPr="00A939D0">
        <w:rPr>
          <w:rFonts w:ascii="Times New Roman" w:hAnsi="Times New Roman"/>
          <w:sz w:val="24"/>
          <w:szCs w:val="24"/>
        </w:rPr>
        <w:t>iktidar"a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eşlik ettiğine dikkati çeken Edward Said'in "kolonyal söylem" incelemelerinin temellerini atan çalışması </w:t>
      </w:r>
      <w:proofErr w:type="spellStart"/>
      <w:r w:rsidRPr="00A939D0">
        <w:rPr>
          <w:rFonts w:ascii="Times New Roman" w:hAnsi="Times New Roman"/>
          <w:sz w:val="24"/>
          <w:szCs w:val="24"/>
        </w:rPr>
        <w:t>Şarkiyatçılık'ı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biçimlendirir. Said, bu kitabında </w:t>
      </w:r>
      <w:proofErr w:type="spellStart"/>
      <w:r w:rsidRPr="00A939D0">
        <w:rPr>
          <w:rFonts w:ascii="Times New Roman" w:hAnsi="Times New Roman"/>
          <w:sz w:val="24"/>
          <w:szCs w:val="24"/>
        </w:rPr>
        <w:t>kolonyalizm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incelemesini yeniden yapmak için söylem kavramına başvurur.</w:t>
      </w:r>
    </w:p>
    <w:p w14:paraId="650EA861" w14:textId="77777777" w:rsidR="0044201E" w:rsidRPr="00A939D0" w:rsidRDefault="0044201E" w:rsidP="0044201E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939D0">
        <w:rPr>
          <w:rFonts w:ascii="Times New Roman" w:hAnsi="Times New Roman"/>
          <w:sz w:val="24"/>
          <w:szCs w:val="24"/>
        </w:rPr>
        <w:t>Kolonileştirilen ülkeler hakkında ki bilgi ile bu ülkeler üzerinde uygulanan iktidar, birbiriyle bağıntılı birer girişimdir.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39D0">
        <w:rPr>
          <w:rFonts w:ascii="Times New Roman" w:hAnsi="Times New Roman"/>
          <w:sz w:val="24"/>
          <w:szCs w:val="24"/>
        </w:rPr>
        <w:t>Edward Said; Avrupa kökenli edebi metinlerin, seyahatnamelerin ve öbür yazıların Avrupa ile onun “</w:t>
      </w:r>
      <w:proofErr w:type="spellStart"/>
      <w:r w:rsidRPr="00A939D0">
        <w:rPr>
          <w:rFonts w:ascii="Times New Roman" w:hAnsi="Times New Roman"/>
          <w:sz w:val="24"/>
          <w:szCs w:val="24"/>
        </w:rPr>
        <w:t>öteki”leri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939D0">
        <w:rPr>
          <w:rFonts w:ascii="Times New Roman" w:hAnsi="Times New Roman"/>
          <w:sz w:val="24"/>
          <w:szCs w:val="24"/>
        </w:rPr>
        <w:t>arasıda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bir ikilik yarattığını ve bu </w:t>
      </w:r>
      <w:proofErr w:type="spellStart"/>
      <w:r w:rsidRPr="00A939D0">
        <w:rPr>
          <w:rFonts w:ascii="Times New Roman" w:hAnsi="Times New Roman"/>
          <w:sz w:val="24"/>
          <w:szCs w:val="24"/>
        </w:rPr>
        <w:t>ikililiğin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Avrupa kültürünün yaratılmasında hem de Avrupa’nın başka ülkeler üzerinde kurduğu hegemonyanın sürdürülmesi ve genişletilmesinde merkezi bir yer tuttuğunu savunur.</w:t>
      </w:r>
    </w:p>
    <w:p w14:paraId="7E5E71E4" w14:textId="77777777" w:rsidR="0044201E" w:rsidRPr="00A939D0" w:rsidRDefault="0044201E" w:rsidP="0044201E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A939D0">
        <w:rPr>
          <w:rFonts w:ascii="Times New Roman" w:hAnsi="Times New Roman"/>
          <w:sz w:val="24"/>
          <w:szCs w:val="24"/>
        </w:rPr>
        <w:t>Fanon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A939D0">
        <w:rPr>
          <w:rFonts w:ascii="Times New Roman" w:hAnsi="Times New Roman"/>
          <w:sz w:val="24"/>
          <w:szCs w:val="24"/>
        </w:rPr>
        <w:t>Kolonyalizme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dönük suçlamasını şöyle ilan eder: Avrupa “harfiyen Üçüncü Dünya’nın yaratımıdır”; Avrupa yüzeyinde görülen “bereketin” altında, kolonilerden akan maddi zenginlik ve emek “zencilerin, Arapların, Hintlilerin ve sarı ırkların alın </w:t>
      </w:r>
      <w:r>
        <w:rPr>
          <w:rFonts w:ascii="Times New Roman" w:hAnsi="Times New Roman"/>
          <w:sz w:val="24"/>
          <w:szCs w:val="24"/>
        </w:rPr>
        <w:t xml:space="preserve">teri ve cesetleri” yatmaktadır. </w:t>
      </w:r>
      <w:r w:rsidRPr="00A939D0">
        <w:rPr>
          <w:rFonts w:ascii="Times New Roman" w:hAnsi="Times New Roman"/>
          <w:sz w:val="24"/>
          <w:szCs w:val="24"/>
        </w:rPr>
        <w:t xml:space="preserve"> Said;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39D0">
        <w:rPr>
          <w:rFonts w:ascii="Times New Roman" w:hAnsi="Times New Roman"/>
          <w:sz w:val="24"/>
          <w:szCs w:val="24"/>
        </w:rPr>
        <w:t xml:space="preserve">Kolonyal iktidarı sorgulamak üzere kültür ve bilgiyi kullanması birçok bakımdan kolonyal söylem incelemelerini başlatmıştır. Bilginin üretimi ile iktidarın uygulanması arasında ki bağlantıları kurmuş ve </w:t>
      </w:r>
      <w:proofErr w:type="spellStart"/>
      <w:r w:rsidRPr="00A939D0">
        <w:rPr>
          <w:rFonts w:ascii="Times New Roman" w:hAnsi="Times New Roman"/>
          <w:sz w:val="24"/>
          <w:szCs w:val="24"/>
        </w:rPr>
        <w:t>Foucault'nun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çalışmalarına başvurmuştur.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39D0">
        <w:rPr>
          <w:rFonts w:ascii="Times New Roman" w:hAnsi="Times New Roman"/>
          <w:sz w:val="24"/>
          <w:szCs w:val="24"/>
        </w:rPr>
        <w:t>Şark hakkında bir “söylem” üreterek edebi ve sanatsal üretimde-tan</w:t>
      </w:r>
      <w:r>
        <w:rPr>
          <w:rFonts w:ascii="Times New Roman" w:hAnsi="Times New Roman"/>
          <w:sz w:val="24"/>
          <w:szCs w:val="24"/>
        </w:rPr>
        <w:t>ı</w:t>
      </w:r>
      <w:r w:rsidRPr="00A939D0">
        <w:rPr>
          <w:rFonts w:ascii="Times New Roman" w:hAnsi="Times New Roman"/>
          <w:sz w:val="24"/>
          <w:szCs w:val="24"/>
        </w:rPr>
        <w:t>dık olan Avrupa ile yabancı olan Doğu karşıtlığının politik vizyonunu sunar.</w:t>
      </w:r>
      <w:r w:rsidRPr="00A939D0">
        <w:rPr>
          <w:rFonts w:ascii="Times New Roman" w:hAnsi="Times New Roman"/>
          <w:sz w:val="24"/>
          <w:szCs w:val="24"/>
        </w:rPr>
        <w:tab/>
        <w:t xml:space="preserve">Said; </w:t>
      </w:r>
      <w:proofErr w:type="gramStart"/>
      <w:r w:rsidRPr="00A939D0">
        <w:rPr>
          <w:rFonts w:ascii="Times New Roman" w:hAnsi="Times New Roman"/>
          <w:sz w:val="24"/>
          <w:szCs w:val="24"/>
        </w:rPr>
        <w:t>Bu</w:t>
      </w:r>
      <w:proofErr w:type="gramEnd"/>
      <w:r w:rsidRPr="00A939D0">
        <w:rPr>
          <w:rFonts w:ascii="Times New Roman" w:hAnsi="Times New Roman"/>
          <w:sz w:val="24"/>
          <w:szCs w:val="24"/>
        </w:rPr>
        <w:t xml:space="preserve"> karşıtlığın Avrupa’nın kendi kendini kavrayış açısından hayati olduğunu gösterir. </w:t>
      </w:r>
    </w:p>
    <w:p w14:paraId="0844442C" w14:textId="77777777" w:rsidR="0044201E" w:rsidRPr="00A939D0" w:rsidRDefault="0044201E" w:rsidP="0044201E">
      <w:pPr>
        <w:tabs>
          <w:tab w:val="left" w:pos="3540"/>
        </w:tabs>
        <w:spacing w:before="100" w:beforeAutospacing="1" w:after="100" w:afterAutospacing="1" w:line="48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A939D0">
        <w:rPr>
          <w:rFonts w:ascii="Times New Roman" w:hAnsi="Times New Roman"/>
          <w:sz w:val="24"/>
          <w:szCs w:val="24"/>
        </w:rPr>
        <w:t xml:space="preserve">“Kolonyal söylem” yalnızca </w:t>
      </w:r>
      <w:proofErr w:type="spellStart"/>
      <w:r w:rsidRPr="00A939D0">
        <w:rPr>
          <w:rFonts w:ascii="Times New Roman" w:hAnsi="Times New Roman"/>
          <w:sz w:val="24"/>
          <w:szCs w:val="24"/>
        </w:rPr>
        <w:t>kolonyalizmi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anlatan yeni süslü bir terim değildir; kültürel düşünsel, ekonomik ya da politik süreçlerin </w:t>
      </w:r>
      <w:proofErr w:type="spellStart"/>
      <w:r w:rsidRPr="00A939D0">
        <w:rPr>
          <w:rFonts w:ascii="Times New Roman" w:hAnsi="Times New Roman"/>
          <w:sz w:val="24"/>
          <w:szCs w:val="24"/>
        </w:rPr>
        <w:t>kolonyalizmin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biçimlendirilmesi, sağlamlaştırılması ve parçalanmasında birlikte iş gördüklerinin düşünüldüğü yeni bir düşünce </w:t>
      </w:r>
      <w:r w:rsidRPr="00A939D0">
        <w:rPr>
          <w:rFonts w:ascii="Times New Roman" w:hAnsi="Times New Roman"/>
          <w:sz w:val="24"/>
          <w:szCs w:val="24"/>
        </w:rPr>
        <w:lastRenderedPageBreak/>
        <w:t xml:space="preserve">tarzını gösterir. “Kolonyal söylem” incelmesi fikirle ile kurumların, bilgi ile iktidarın kesişmesini irdeleyerek </w:t>
      </w:r>
      <w:proofErr w:type="spellStart"/>
      <w:r w:rsidRPr="00A939D0">
        <w:rPr>
          <w:rFonts w:ascii="Times New Roman" w:hAnsi="Times New Roman"/>
          <w:sz w:val="24"/>
          <w:szCs w:val="24"/>
        </w:rPr>
        <w:t>kolonyalizm</w:t>
      </w:r>
      <w:proofErr w:type="spellEnd"/>
      <w:r w:rsidRPr="00A939D0">
        <w:rPr>
          <w:rFonts w:ascii="Times New Roman" w:hAnsi="Times New Roman"/>
          <w:sz w:val="24"/>
          <w:szCs w:val="24"/>
        </w:rPr>
        <w:t xml:space="preserve"> incelemelerinin kapsamını genişletmeye çalıştı. Bunun sonucunda kolonileştirilen halkların kültürleri, fikirleri ve değer sistemlerine karşı yapılan bir saldırıyı içerdiği düşünülür.</w:t>
      </w:r>
    </w:p>
    <w:p w14:paraId="43D12F72" w14:textId="77777777" w:rsidR="00E3700C" w:rsidRDefault="00E3700C"/>
    <w:sectPr w:rsidR="00E3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1E"/>
    <w:rsid w:val="0044201E"/>
    <w:rsid w:val="00E3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F55F"/>
  <w15:chartTrackingRefBased/>
  <w15:docId w15:val="{DFFE96BE-7623-4D27-AB85-471A35CC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01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Zeynel</dc:creator>
  <cp:keywords/>
  <dc:description/>
  <cp:lastModifiedBy>Zeynel</cp:lastModifiedBy>
  <cp:revision>1</cp:revision>
  <dcterms:created xsi:type="dcterms:W3CDTF">2021-03-18T11:07:00Z</dcterms:created>
  <dcterms:modified xsi:type="dcterms:W3CDTF">2021-03-18T11:08:00Z</dcterms:modified>
</cp:coreProperties>
</file>