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F70D8" w14:textId="77777777" w:rsidR="00EC1E5A" w:rsidRPr="006B5C75" w:rsidRDefault="00EC1E5A" w:rsidP="00EC1E5A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b/>
          <w:caps/>
          <w:sz w:val="24"/>
          <w:szCs w:val="24"/>
        </w:rPr>
      </w:pPr>
      <w:r w:rsidRPr="006B5C75">
        <w:rPr>
          <w:rFonts w:ascii="Times New Roman" w:hAnsi="Times New Roman"/>
          <w:b/>
          <w:sz w:val="24"/>
          <w:szCs w:val="24"/>
        </w:rPr>
        <w:t>XI</w:t>
      </w:r>
      <w:r>
        <w:rPr>
          <w:rFonts w:ascii="Times New Roman" w:hAnsi="Times New Roman"/>
          <w:b/>
          <w:sz w:val="24"/>
          <w:szCs w:val="24"/>
        </w:rPr>
        <w:t>II</w:t>
      </w:r>
      <w:r w:rsidRPr="006B5C75">
        <w:rPr>
          <w:rFonts w:ascii="Times New Roman" w:hAnsi="Times New Roman"/>
          <w:b/>
          <w:sz w:val="24"/>
          <w:szCs w:val="24"/>
        </w:rPr>
        <w:t xml:space="preserve">. Hafta.   </w:t>
      </w:r>
      <w:r w:rsidRPr="006B5C75">
        <w:rPr>
          <w:rFonts w:ascii="Times New Roman" w:hAnsi="Times New Roman"/>
          <w:b/>
          <w:caps/>
          <w:sz w:val="24"/>
          <w:szCs w:val="24"/>
        </w:rPr>
        <w:t>Karanlığın Yüreği:</w:t>
      </w:r>
      <w:r w:rsidRPr="006B5C75">
        <w:rPr>
          <w:b/>
          <w:caps/>
        </w:rPr>
        <w:t xml:space="preserve"> </w:t>
      </w:r>
      <w:r w:rsidRPr="006B5C75">
        <w:rPr>
          <w:rFonts w:ascii="Times New Roman" w:hAnsi="Times New Roman"/>
          <w:b/>
          <w:caps/>
          <w:sz w:val="24"/>
          <w:szCs w:val="24"/>
        </w:rPr>
        <w:t>Joseph Conrad</w:t>
      </w:r>
    </w:p>
    <w:p w14:paraId="3D38F50C" w14:textId="77777777" w:rsidR="00EC1E5A" w:rsidRDefault="00EC1E5A" w:rsidP="00EC1E5A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6B5C75">
        <w:rPr>
          <w:rFonts w:ascii="Times New Roman" w:hAnsi="Times New Roman"/>
          <w:sz w:val="24"/>
          <w:szCs w:val="24"/>
        </w:rPr>
        <w:t>Kolonyalizmin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"medeniyet ışığından yoksun kalmış karanlık bölgelere" ışık götürme idealinin, maddi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çıkar elde etme noktasından öteye geçemediğini gösteriyor. Avrupalılar, ekonomik nedenlerle gittikleri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Afrika'da, oraya medeniyet götürdükleri yalanının arkasına saklanıyorlar. Kitapta insanın kendisini baskı altında tutan toplumsal kurallardan uzak kaldığında neler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yapabileceğinden de bahsediliyor.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75">
        <w:rPr>
          <w:rFonts w:ascii="Times New Roman" w:hAnsi="Times New Roman"/>
          <w:sz w:val="24"/>
          <w:szCs w:val="24"/>
        </w:rPr>
        <w:t>Conrad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her ne kadar Avrupa sömürgeciliğini kötülese </w:t>
      </w:r>
      <w:proofErr w:type="gramStart"/>
      <w:r w:rsidRPr="006B5C75">
        <w:rPr>
          <w:rFonts w:ascii="Times New Roman" w:hAnsi="Times New Roman"/>
          <w:sz w:val="24"/>
          <w:szCs w:val="24"/>
        </w:rPr>
        <w:t>de,</w:t>
      </w:r>
      <w:proofErr w:type="gramEnd"/>
      <w:r w:rsidRPr="006B5C75">
        <w:rPr>
          <w:rFonts w:ascii="Times New Roman" w:hAnsi="Times New Roman"/>
          <w:sz w:val="24"/>
          <w:szCs w:val="24"/>
        </w:rPr>
        <w:t xml:space="preserve"> soru işareti olan bir nokta var. </w:t>
      </w:r>
      <w:proofErr w:type="spellStart"/>
      <w:r w:rsidRPr="006B5C75">
        <w:rPr>
          <w:rFonts w:ascii="Times New Roman" w:hAnsi="Times New Roman"/>
          <w:sz w:val="24"/>
          <w:szCs w:val="24"/>
        </w:rPr>
        <w:t>Conrad</w:t>
      </w:r>
      <w:proofErr w:type="spellEnd"/>
      <w:r w:rsidRPr="006B5C7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Avrupalıların Afrika'ya maddi amaçlarla geldiğini belirtir. Ancak Afrika da "masum" bir yer değildir. Orası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 xml:space="preserve">"medeniyetsizliğin" krallığı, insanın hayvani dürtülerine hitap eden bir yerdir. </w:t>
      </w:r>
      <w:proofErr w:type="spellStart"/>
      <w:r w:rsidRPr="006B5C75">
        <w:rPr>
          <w:rFonts w:ascii="Times New Roman" w:hAnsi="Times New Roman"/>
          <w:sz w:val="24"/>
          <w:szCs w:val="24"/>
        </w:rPr>
        <w:t>Kurtz'u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yozlaştırmış, canavara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 xml:space="preserve">çevirmiştir. </w:t>
      </w:r>
    </w:p>
    <w:p w14:paraId="1A574493" w14:textId="77777777" w:rsidR="00E3700C" w:rsidRDefault="00E3700C"/>
    <w:sectPr w:rsidR="00E3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E5A"/>
    <w:rsid w:val="00E3700C"/>
    <w:rsid w:val="00EC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2651"/>
  <w15:chartTrackingRefBased/>
  <w15:docId w15:val="{F5F71018-127B-4214-A143-04EDC4BF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E5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</cp:revision>
  <dcterms:created xsi:type="dcterms:W3CDTF">2021-03-18T11:09:00Z</dcterms:created>
  <dcterms:modified xsi:type="dcterms:W3CDTF">2021-03-18T11:09:00Z</dcterms:modified>
</cp:coreProperties>
</file>