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50F2" w:rsidRDefault="00D5701F" w:rsidP="00832AEF">
            <w:pPr>
              <w:pStyle w:val="DersBilgileri"/>
              <w:rPr>
                <w:bCs/>
                <w:szCs w:val="16"/>
              </w:rPr>
            </w:pPr>
            <w:r w:rsidRPr="00D5701F">
              <w:rPr>
                <w:bCs/>
                <w:szCs w:val="16"/>
              </w:rPr>
              <w:t>CGM206 Gelişimsel Destek Programları</w:t>
            </w:r>
            <w:bookmarkStart w:id="0" w:name="_GoBack"/>
            <w:bookmarkEnd w:id="0"/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Müdriye YILDIZ BIÇAKÇI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(2+0)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050F2" w:rsidRDefault="00D5701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701F" w:rsidP="00832AEF">
            <w:pPr>
              <w:pStyle w:val="DersBilgileri"/>
              <w:rPr>
                <w:szCs w:val="16"/>
              </w:rPr>
            </w:pPr>
            <w:r w:rsidRPr="00D5701F">
              <w:rPr>
                <w:szCs w:val="16"/>
              </w:rPr>
              <w:t>Bu ders kapsamında; eğitim yöntem ve teknikleri, program geliştirmede tasarım ve modeller, eğitim programını uygulama değerlendirme süreci, tipik/atipik/riskli çocukların eğitimi, bireyselleştirilmiş eğitim programları, gelişim alanlarına göre destek programları, gelişimsel destek programı hazırlama, uygulama ve değerlendirme konularına yer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701F" w:rsidP="00832AEF">
            <w:pPr>
              <w:pStyle w:val="DersBilgileri"/>
              <w:rPr>
                <w:szCs w:val="16"/>
              </w:rPr>
            </w:pPr>
            <w:r w:rsidRPr="00D5701F">
              <w:rPr>
                <w:szCs w:val="16"/>
              </w:rPr>
              <w:t>Eğitim programını uygulama ve değerlendirme süreci, tipik/atipik/riskli çocukların eğitimi, bireyselleştirilmiş eğitim programları, gelişim alanlarına göre destek programları, gelişimsel destek programı hazırlama, uygulama ve değerlendirme ile ilgili yeterlilikler kazandırmaktır.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050F2" w:rsidRPr="001A2552" w:rsidTr="00832AEF">
        <w:trPr>
          <w:jc w:val="center"/>
        </w:trPr>
        <w:tc>
          <w:tcPr>
            <w:tcW w:w="2745" w:type="dxa"/>
            <w:vAlign w:val="center"/>
          </w:tcPr>
          <w:p w:rsidR="008050F2" w:rsidRPr="001A2552" w:rsidRDefault="008050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050F2" w:rsidRDefault="00805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>Karaca, N</w:t>
            </w:r>
            <w:proofErr w:type="gramStart"/>
            <w:r w:rsidRPr="00D5701F">
              <w:rPr>
                <w:szCs w:val="16"/>
                <w:lang w:val="tr-TR"/>
              </w:rPr>
              <w:t>.,</w:t>
            </w:r>
            <w:proofErr w:type="gramEnd"/>
            <w:r w:rsidRPr="00D5701F">
              <w:rPr>
                <w:szCs w:val="16"/>
                <w:lang w:val="tr-TR"/>
              </w:rPr>
              <w:t xml:space="preserve"> Şenol ,F. B., Akyol, T. ve Aral, N. (2016). </w:t>
            </w:r>
            <w:proofErr w:type="spellStart"/>
            <w:r w:rsidRPr="00D5701F">
              <w:rPr>
                <w:szCs w:val="16"/>
                <w:lang w:val="tr-TR"/>
              </w:rPr>
              <w:t>Fıeld</w:t>
            </w:r>
            <w:proofErr w:type="spellEnd"/>
            <w:r w:rsidRPr="00D5701F">
              <w:rPr>
                <w:szCs w:val="16"/>
                <w:lang w:val="tr-TR"/>
              </w:rPr>
              <w:t xml:space="preserve"> </w:t>
            </w:r>
            <w:proofErr w:type="spellStart"/>
            <w:r w:rsidRPr="00D5701F">
              <w:rPr>
                <w:szCs w:val="16"/>
                <w:lang w:val="tr-TR"/>
              </w:rPr>
              <w:t>Trıps</w:t>
            </w:r>
            <w:proofErr w:type="spellEnd"/>
            <w:r w:rsidRPr="00D5701F">
              <w:rPr>
                <w:szCs w:val="16"/>
                <w:lang w:val="tr-TR"/>
              </w:rPr>
              <w:t xml:space="preserve"> In Pre – School </w:t>
            </w:r>
            <w:proofErr w:type="spellStart"/>
            <w:r w:rsidRPr="00D5701F">
              <w:rPr>
                <w:szCs w:val="16"/>
                <w:lang w:val="tr-TR"/>
              </w:rPr>
              <w:t>Educatıon</w:t>
            </w:r>
            <w:proofErr w:type="spellEnd"/>
            <w:r w:rsidRPr="00D5701F">
              <w:rPr>
                <w:szCs w:val="16"/>
                <w:lang w:val="tr-TR"/>
              </w:rPr>
              <w:t>. Uluslararası Sosyal Araştırmalar Dergisi, 9(45), 590-597.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>Aral, N. (2011). Bilişsel gelişim. Çocuk Gelişimi, Ed. N. Aral ve G. Baran, (s.99-162). Ankara: Ya-</w:t>
            </w:r>
            <w:proofErr w:type="spellStart"/>
            <w:r w:rsidRPr="00D5701F">
              <w:rPr>
                <w:szCs w:val="16"/>
                <w:lang w:val="tr-TR"/>
              </w:rPr>
              <w:t>Pa</w:t>
            </w:r>
            <w:proofErr w:type="spellEnd"/>
            <w:r w:rsidRPr="00D5701F">
              <w:rPr>
                <w:szCs w:val="16"/>
                <w:lang w:val="tr-TR"/>
              </w:rPr>
              <w:t>.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 xml:space="preserve">Aral, N. (2016) (Editör). Çocuk Gelişimi Eskişehir: Anadolu Üniversitesi Yayını No:3267, </w:t>
            </w:r>
            <w:proofErr w:type="spellStart"/>
            <w:r w:rsidRPr="00D5701F">
              <w:rPr>
                <w:szCs w:val="16"/>
                <w:lang w:val="tr-TR"/>
              </w:rPr>
              <w:t>Açıköğretim</w:t>
            </w:r>
            <w:proofErr w:type="spellEnd"/>
            <w:r w:rsidRPr="00D5701F">
              <w:rPr>
                <w:szCs w:val="16"/>
                <w:lang w:val="tr-TR"/>
              </w:rPr>
              <w:t xml:space="preserve"> Fakültesi Yayını No:2130.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>Aral, N</w:t>
            </w:r>
            <w:proofErr w:type="gramStart"/>
            <w:r w:rsidRPr="00D5701F">
              <w:rPr>
                <w:szCs w:val="16"/>
                <w:lang w:val="tr-TR"/>
              </w:rPr>
              <w:t>.,</w:t>
            </w:r>
            <w:proofErr w:type="gramEnd"/>
            <w:r w:rsidRPr="00D5701F">
              <w:rPr>
                <w:szCs w:val="16"/>
                <w:lang w:val="tr-TR"/>
              </w:rPr>
              <w:t xml:space="preserve"> Kandır, A. ve Can Yaşar, M. (2011). Okul öncesi eğitim ve okul öncesi eğitim programı. (Geliştirilmiş IV. Baskı). İstanbul: Ya-</w:t>
            </w:r>
            <w:proofErr w:type="spellStart"/>
            <w:r w:rsidRPr="00D5701F">
              <w:rPr>
                <w:szCs w:val="16"/>
                <w:lang w:val="tr-TR"/>
              </w:rPr>
              <w:t>Pa</w:t>
            </w:r>
            <w:proofErr w:type="spellEnd"/>
            <w:r w:rsidRPr="00D5701F">
              <w:rPr>
                <w:szCs w:val="16"/>
                <w:lang w:val="tr-TR"/>
              </w:rPr>
              <w:t>.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 xml:space="preserve">Berger, E.H (2004). Parents as </w:t>
            </w:r>
            <w:proofErr w:type="spellStart"/>
            <w:r w:rsidRPr="00D5701F">
              <w:rPr>
                <w:szCs w:val="16"/>
                <w:lang w:val="tr-TR"/>
              </w:rPr>
              <w:t>partners</w:t>
            </w:r>
            <w:proofErr w:type="spellEnd"/>
            <w:r w:rsidRPr="00D5701F">
              <w:rPr>
                <w:szCs w:val="16"/>
                <w:lang w:val="tr-TR"/>
              </w:rPr>
              <w:t xml:space="preserve"> in </w:t>
            </w:r>
            <w:proofErr w:type="spellStart"/>
            <w:r w:rsidRPr="00D5701F">
              <w:rPr>
                <w:szCs w:val="16"/>
                <w:lang w:val="tr-TR"/>
              </w:rPr>
              <w:t>education</w:t>
            </w:r>
            <w:proofErr w:type="spellEnd"/>
            <w:r w:rsidRPr="00D5701F">
              <w:rPr>
                <w:szCs w:val="16"/>
                <w:lang w:val="tr-TR"/>
              </w:rPr>
              <w:t xml:space="preserve">. New Jersey: </w:t>
            </w:r>
            <w:proofErr w:type="spellStart"/>
            <w:r w:rsidRPr="00D5701F">
              <w:rPr>
                <w:szCs w:val="16"/>
                <w:lang w:val="tr-TR"/>
              </w:rPr>
              <w:t>Pearson</w:t>
            </w:r>
            <w:proofErr w:type="spellEnd"/>
            <w:r w:rsidRPr="00D5701F">
              <w:rPr>
                <w:szCs w:val="16"/>
                <w:lang w:val="tr-TR"/>
              </w:rPr>
              <w:t xml:space="preserve"> Education.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 xml:space="preserve">Demirel, Ö. (2017). Eğitimde Program Geliştirme. Ankara: </w:t>
            </w:r>
            <w:proofErr w:type="spellStart"/>
            <w:r w:rsidRPr="00D5701F">
              <w:rPr>
                <w:szCs w:val="16"/>
                <w:lang w:val="tr-TR"/>
              </w:rPr>
              <w:t>Pegem</w:t>
            </w:r>
            <w:proofErr w:type="spellEnd"/>
            <w:r w:rsidRPr="00D5701F">
              <w:rPr>
                <w:szCs w:val="16"/>
                <w:lang w:val="tr-TR"/>
              </w:rPr>
              <w:t xml:space="preserve"> Akademi Yayıncılık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D5701F">
              <w:rPr>
                <w:szCs w:val="16"/>
                <w:lang w:val="tr-TR"/>
              </w:rPr>
              <w:t>Özyürek , M.</w:t>
            </w:r>
            <w:proofErr w:type="gramEnd"/>
            <w:r w:rsidRPr="00D5701F">
              <w:rPr>
                <w:szCs w:val="16"/>
                <w:lang w:val="tr-TR"/>
              </w:rPr>
              <w:t xml:space="preserve"> (2014). Bireyselleştirilmiş Eğitim Programını Geliştirme ve Temelleri. Ankara: Kök Yayıncılık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>Sak, U. (2013). Üstün Yetenekliler Eğitim Programları. Ankara: Maya Akademi Yayıncılık</w:t>
            </w:r>
          </w:p>
          <w:p w:rsidR="00D5701F" w:rsidRPr="00D5701F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 xml:space="preserve">Yalaz, K. (2015). </w:t>
            </w:r>
            <w:proofErr w:type="gramStart"/>
            <w:r w:rsidRPr="00D5701F">
              <w:rPr>
                <w:szCs w:val="16"/>
                <w:lang w:val="tr-TR"/>
              </w:rPr>
              <w:t xml:space="preserve">Temel Gelişimsel Çocuk Nörolojisi. </w:t>
            </w:r>
            <w:proofErr w:type="gramEnd"/>
            <w:r w:rsidRPr="00D5701F">
              <w:rPr>
                <w:szCs w:val="16"/>
                <w:lang w:val="tr-TR"/>
              </w:rPr>
              <w:t>Ankara: Pelikan Yayınevi</w:t>
            </w:r>
          </w:p>
          <w:p w:rsidR="00BC32DD" w:rsidRPr="001A2552" w:rsidRDefault="00D5701F" w:rsidP="00D5701F">
            <w:pPr>
              <w:pStyle w:val="Kaynakca"/>
              <w:rPr>
                <w:szCs w:val="16"/>
                <w:lang w:val="tr-TR"/>
              </w:rPr>
            </w:pPr>
            <w:r w:rsidRPr="00D5701F">
              <w:rPr>
                <w:szCs w:val="16"/>
                <w:lang w:val="tr-TR"/>
              </w:rPr>
              <w:t xml:space="preserve">Yıldız Bıçakçı, M. (2015). Bebeklik ve İlk </w:t>
            </w:r>
            <w:proofErr w:type="spellStart"/>
            <w:r w:rsidRPr="00D5701F">
              <w:rPr>
                <w:szCs w:val="16"/>
                <w:lang w:val="tr-TR"/>
              </w:rPr>
              <w:t>ÇocuklukDöneminde</w:t>
            </w:r>
            <w:proofErr w:type="spellEnd"/>
            <w:r w:rsidRPr="00D5701F">
              <w:rPr>
                <w:szCs w:val="16"/>
                <w:lang w:val="tr-TR"/>
              </w:rPr>
              <w:t xml:space="preserve"> Gelişim Duyuların gelişimi ve Desteklenmesi. Ankara: Eğiten Kitap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570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5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5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70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050F2"/>
    <w:rsid w:val="00806E94"/>
    <w:rsid w:val="00832BE3"/>
    <w:rsid w:val="00BC32DD"/>
    <w:rsid w:val="00D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Ayçin Köycekaş</cp:lastModifiedBy>
  <cp:revision>5</cp:revision>
  <dcterms:created xsi:type="dcterms:W3CDTF">2017-02-03T08:50:00Z</dcterms:created>
  <dcterms:modified xsi:type="dcterms:W3CDTF">2021-04-20T17:57:00Z</dcterms:modified>
</cp:coreProperties>
</file>