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8777E" w:rsidRPr="00E8777E" w:rsidRDefault="005C07CC" w:rsidP="00E8777E">
            <w:pPr>
              <w:pStyle w:val="Textbody"/>
              <w:spacing w:before="20" w:after="40"/>
              <w:rPr>
                <w:rFonts w:ascii="Verdana" w:hAnsi="Verdana" w:cs="Times New Roman"/>
                <w:sz w:val="16"/>
                <w:szCs w:val="16"/>
              </w:rPr>
            </w:pPr>
            <w:r w:rsidRPr="00E8777E">
              <w:rPr>
                <w:rFonts w:ascii="Verdana" w:hAnsi="Verdana"/>
                <w:sz w:val="16"/>
                <w:szCs w:val="16"/>
                <w:lang w:val="tr-TR"/>
              </w:rPr>
              <w:fldChar w:fldCharType="begin"/>
            </w:r>
            <w:r w:rsidRPr="00E8777E">
              <w:rPr>
                <w:rFonts w:ascii="Verdana" w:hAnsi="Verdana"/>
                <w:sz w:val="16"/>
                <w:szCs w:val="16"/>
                <w:lang w:val="tr-TR"/>
              </w:rPr>
              <w:instrText xml:space="preserve"> HYPERLINK "https://acikders.ankara.edu.tr/course/view.php?id=10122" </w:instrText>
            </w:r>
            <w:r w:rsidRPr="00E8777E">
              <w:rPr>
                <w:rFonts w:ascii="Verdana" w:hAnsi="Verdana"/>
                <w:sz w:val="16"/>
                <w:szCs w:val="16"/>
                <w:lang w:val="tr-TR"/>
              </w:rPr>
              <w:fldChar w:fldCharType="separate"/>
            </w:r>
            <w:r w:rsidR="00E8777E" w:rsidRPr="00E8777E">
              <w:rPr>
                <w:rFonts w:ascii="Verdana" w:hAnsi="Verdana" w:cs="Times New Roman"/>
                <w:sz w:val="16"/>
                <w:szCs w:val="16"/>
              </w:rPr>
              <w:t>400100710121</w:t>
            </w:r>
            <w:r w:rsidR="00E8777E" w:rsidRPr="00E8777E">
              <w:rPr>
                <w:rFonts w:ascii="Verdana" w:eastAsia="Droid Sans" w:hAnsi="Verdana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Uygulamalarında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Biyolojik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Terör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Tehdidinde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Risk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Analizi</w:t>
            </w:r>
            <w:proofErr w:type="spellEnd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8777E"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Yönetimi</w:t>
            </w:r>
            <w:proofErr w:type="spellEnd"/>
          </w:p>
          <w:p w:rsidR="00BC32DD" w:rsidRPr="00E8777E" w:rsidRDefault="005C07CC" w:rsidP="00580D3F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E8777E">
              <w:rPr>
                <w:szCs w:val="16"/>
              </w:rPr>
              <w:fldChar w:fldCharType="end"/>
            </w:r>
            <w:bookmarkStart w:id="0" w:name="_GoBack"/>
            <w:bookmarkEnd w:id="0"/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8777E" w:rsidRDefault="005C07CC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Doç. Dr. Demet CANSARAN DUMAN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E8777E" w:rsidRDefault="005560F4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Yüksek Lisans ve Doktora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E8777E" w:rsidRDefault="00E8777E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Kredi:404</w:t>
            </w:r>
            <w:r w:rsidR="005560F4" w:rsidRPr="00E8777E">
              <w:rPr>
                <w:szCs w:val="16"/>
              </w:rPr>
              <w:t xml:space="preserve">                   </w:t>
            </w:r>
            <w:r w:rsidRPr="00E8777E">
              <w:rPr>
                <w:szCs w:val="16"/>
              </w:rPr>
              <w:t>AKTS:6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E8777E" w:rsidRDefault="005560F4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Seçmeli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8777E" w:rsidRDefault="00E8777E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 xml:space="preserve">Dersin içeriğinde laboratuvar kaynaklı fiziksel, mikrobiyolojik, kimyasal ve </w:t>
            </w:r>
            <w:proofErr w:type="spellStart"/>
            <w:r w:rsidRPr="00E8777E">
              <w:rPr>
                <w:szCs w:val="16"/>
              </w:rPr>
              <w:t>radyosyon</w:t>
            </w:r>
            <w:proofErr w:type="spellEnd"/>
            <w:r w:rsidRPr="00E8777E">
              <w:rPr>
                <w:szCs w:val="16"/>
              </w:rPr>
              <w:t xml:space="preserve"> kaynaklı oluşabilecek riskler, alınabilecek önlemler ve risk seviyeleri konusunda bilgilendirme yapılacaktır. Ayrıca biyolojik silah ve </w:t>
            </w:r>
            <w:proofErr w:type="spellStart"/>
            <w:r w:rsidRPr="00E8777E">
              <w:rPr>
                <w:szCs w:val="16"/>
              </w:rPr>
              <w:t>tehtidler</w:t>
            </w:r>
            <w:proofErr w:type="spellEnd"/>
            <w:r w:rsidRPr="00E8777E">
              <w:rPr>
                <w:szCs w:val="16"/>
              </w:rPr>
              <w:t xml:space="preserve"> konusunda detaylı bilgi verilecektir.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8777E" w:rsidRPr="00E8777E" w:rsidRDefault="00E8777E" w:rsidP="00E8777E">
            <w:pPr>
              <w:pStyle w:val="Textbody"/>
              <w:jc w:val="both"/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</w:pP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Dersin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içeriğinde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laboratuvarda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Biyorisk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Yönetimi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ilkeleri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ile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uluslar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arası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kabul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gören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ilke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uygulamaların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ortaya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konması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hedeflenmiştir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çalışmaları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sırasında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temel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güvenlik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biyolojik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güvenlik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koşullarına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uyulmasının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sağlanması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hedeflenmektedir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yönetimi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oluşturma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kazalarının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önlenmesi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oluşabilecek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risklerin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azaltılması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konularının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aydınlatılmasına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yönelik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katkı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sağlanması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amaçlanmıştır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Ayrıca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Biyoterörizm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Biyolojik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silahlar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Biyorisk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oluşumu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konusunda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öğrencilerimize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bilgi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akışı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sağlanması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hedeflenmiştir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.</w:t>
            </w:r>
          </w:p>
          <w:p w:rsidR="00E8777E" w:rsidRPr="00E8777E" w:rsidRDefault="00E8777E" w:rsidP="00E8777E">
            <w:pPr>
              <w:pStyle w:val="Textbody"/>
              <w:jc w:val="both"/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</w:pPr>
          </w:p>
          <w:p w:rsidR="00E8777E" w:rsidRPr="00E8777E" w:rsidRDefault="00E8777E" w:rsidP="00E8777E">
            <w:pPr>
              <w:pStyle w:val="Textbody"/>
              <w:jc w:val="both"/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</w:pPr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1.</w:t>
            </w:r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ab/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Enstitümüz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diğer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Enstitüler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bünyesinde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Uygulamalarında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ve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Biyolojik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Terör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Tehdidinde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Risk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Analizi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Yönetimi</w:t>
            </w:r>
            <w:proofErr w:type="spellEnd"/>
            <w:r w:rsidRPr="00E8777E">
              <w:rPr>
                <w:rFonts w:ascii="Verdana" w:eastAsia="Droid Sans" w:hAnsi="Verdana" w:cs="Times New Roman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konu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alan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ders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bulunmamaktadır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.</w:t>
            </w:r>
          </w:p>
          <w:p w:rsidR="00E8777E" w:rsidRPr="00E8777E" w:rsidRDefault="00E8777E" w:rsidP="00E8777E">
            <w:pPr>
              <w:pStyle w:val="Textbody"/>
              <w:jc w:val="both"/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</w:pPr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2.</w:t>
            </w:r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ab/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Ders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içeriğinde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yer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alan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laboratuvar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uygulamalarımızda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karşımıza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çıkan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biyorisk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etmenlerini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içeren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konular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mevcut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derslerin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konuları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arasında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yer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almamaktadır</w:t>
            </w:r>
            <w:proofErr w:type="spellEnd"/>
            <w:r w:rsidRPr="00E8777E">
              <w:rPr>
                <w:rFonts w:ascii="Verdana" w:eastAsia="Droid Sans" w:hAnsi="Verdana" w:cs="Times New Roman"/>
                <w:sz w:val="16"/>
                <w:szCs w:val="16"/>
                <w:lang w:eastAsia="en-US"/>
              </w:rPr>
              <w:t>.</w:t>
            </w:r>
          </w:p>
          <w:p w:rsidR="00BC32DD" w:rsidRPr="00E8777E" w:rsidRDefault="00E8777E" w:rsidP="00E8777E">
            <w:pPr>
              <w:pStyle w:val="DersBilgileri"/>
              <w:rPr>
                <w:szCs w:val="16"/>
              </w:rPr>
            </w:pPr>
            <w:r w:rsidRPr="00E8777E">
              <w:rPr>
                <w:rFonts w:eastAsia="Droid Sans"/>
                <w:szCs w:val="16"/>
                <w:lang w:eastAsia="en-US"/>
              </w:rPr>
              <w:t>3.</w:t>
            </w:r>
            <w:r w:rsidRPr="00E8777E">
              <w:rPr>
                <w:rFonts w:eastAsia="Droid Sans"/>
                <w:szCs w:val="16"/>
                <w:lang w:eastAsia="en-US"/>
              </w:rPr>
              <w:tab/>
              <w:t xml:space="preserve">Enstitümüz bünyesinde gerçekleştirilecek bu ders ile </w:t>
            </w:r>
            <w:proofErr w:type="spellStart"/>
            <w:r w:rsidRPr="00E8777E">
              <w:rPr>
                <w:rFonts w:eastAsia="Droid Sans"/>
                <w:szCs w:val="16"/>
                <w:lang w:eastAsia="en-US"/>
              </w:rPr>
              <w:t>laboratuar</w:t>
            </w:r>
            <w:proofErr w:type="spellEnd"/>
            <w:r w:rsidRPr="00E8777E">
              <w:rPr>
                <w:rFonts w:eastAsia="Droid Sans"/>
                <w:szCs w:val="16"/>
                <w:lang w:eastAsia="en-US"/>
              </w:rPr>
              <w:t xml:space="preserve"> çalışmalarında tüm </w:t>
            </w:r>
            <w:proofErr w:type="spellStart"/>
            <w:r w:rsidRPr="00E8777E">
              <w:rPr>
                <w:rFonts w:eastAsia="Droid Sans"/>
                <w:szCs w:val="16"/>
                <w:lang w:eastAsia="en-US"/>
              </w:rPr>
              <w:t>biyogüvenlik</w:t>
            </w:r>
            <w:proofErr w:type="spellEnd"/>
            <w:r w:rsidRPr="00E8777E">
              <w:rPr>
                <w:rFonts w:eastAsia="Droid Sans"/>
                <w:szCs w:val="16"/>
                <w:lang w:eastAsia="en-US"/>
              </w:rPr>
              <w:t xml:space="preserve"> tedbirlerinin analizini ve rasyonel planlamasını yapabilen öğrencilerimiz yetişmiş olacaktır.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E8777E" w:rsidRDefault="00E8777E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4</w:t>
            </w:r>
            <w:r w:rsidR="005560F4" w:rsidRPr="00E8777E">
              <w:rPr>
                <w:szCs w:val="16"/>
              </w:rPr>
              <w:t xml:space="preserve"> saat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E8777E" w:rsidRDefault="005560F4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Türkçe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E8777E" w:rsidRDefault="005560F4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Yüksek Lisans ve Doktora</w:t>
            </w:r>
            <w:r w:rsidRPr="00E8777E">
              <w:rPr>
                <w:szCs w:val="16"/>
              </w:rPr>
              <w:t xml:space="preserve"> öğrenciler her dönem alabilirler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8777E" w:rsidRPr="00E8777E" w:rsidRDefault="00E8777E" w:rsidP="00E8777E">
            <w:pPr>
              <w:pStyle w:val="Textbody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Temel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Laboratuvar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Yönetimi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Eğitimi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Kurs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Kitabı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. 2007.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Dünya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Sağlık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Örgütü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,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İsmat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E8777E">
              <w:rPr>
                <w:rFonts w:ascii="Verdana" w:hAnsi="Verdana" w:cs="Times New Roman"/>
                <w:sz w:val="16"/>
                <w:szCs w:val="16"/>
              </w:rPr>
              <w:t>Yayıncılık</w:t>
            </w:r>
            <w:proofErr w:type="spellEnd"/>
            <w:r w:rsidRPr="00E8777E">
              <w:rPr>
                <w:rFonts w:ascii="Verdana" w:hAnsi="Verdana" w:cs="Times New Roman"/>
                <w:sz w:val="16"/>
                <w:szCs w:val="16"/>
              </w:rPr>
              <w:t>, Ankara.</w:t>
            </w:r>
          </w:p>
          <w:p w:rsidR="00BC32DD" w:rsidRPr="00E8777E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Dersin Kredisi</w:t>
            </w:r>
            <w:r w:rsidR="00166DFA" w:rsidRPr="00E8777E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E8777E" w:rsidRDefault="00E8777E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6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E8777E" w:rsidRDefault="005C0DFB" w:rsidP="00832AEF">
            <w:pPr>
              <w:pStyle w:val="DersBilgileri"/>
              <w:rPr>
                <w:szCs w:val="16"/>
              </w:rPr>
            </w:pPr>
            <w:r w:rsidRPr="00E8777E">
              <w:rPr>
                <w:szCs w:val="16"/>
              </w:rPr>
              <w:t>Yok</w:t>
            </w:r>
          </w:p>
        </w:tc>
      </w:tr>
      <w:tr w:rsidR="00BC32DD" w:rsidRPr="00E8777E" w:rsidTr="00832AEF">
        <w:trPr>
          <w:jc w:val="center"/>
        </w:trPr>
        <w:tc>
          <w:tcPr>
            <w:tcW w:w="2745" w:type="dxa"/>
            <w:vAlign w:val="center"/>
          </w:tcPr>
          <w:p w:rsidR="00BC32DD" w:rsidRPr="00E8777E" w:rsidRDefault="00BC32DD" w:rsidP="00832AEF">
            <w:pPr>
              <w:pStyle w:val="DersBasliklar"/>
              <w:rPr>
                <w:szCs w:val="16"/>
              </w:rPr>
            </w:pPr>
            <w:r w:rsidRPr="00E8777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E8777E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8777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roid Sans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183A"/>
    <w:rsid w:val="005560F4"/>
    <w:rsid w:val="00571CDC"/>
    <w:rsid w:val="00580D3F"/>
    <w:rsid w:val="005C07CC"/>
    <w:rsid w:val="005C0DFB"/>
    <w:rsid w:val="00832BE3"/>
    <w:rsid w:val="00A55A71"/>
    <w:rsid w:val="00A82F49"/>
    <w:rsid w:val="00BC32DD"/>
    <w:rsid w:val="00E8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C07CC"/>
    <w:rPr>
      <w:strike w:val="0"/>
      <w:dstrike w:val="0"/>
      <w:color w:val="00000A"/>
      <w:u w:val="none"/>
      <w:effect w:val="none"/>
    </w:rPr>
  </w:style>
  <w:style w:type="paragraph" w:customStyle="1" w:styleId="Textbody">
    <w:name w:val="Text body"/>
    <w:basedOn w:val="Normal"/>
    <w:rsid w:val="00E8777E"/>
    <w:pPr>
      <w:spacing w:after="200"/>
      <w:jc w:val="left"/>
    </w:pPr>
    <w:rPr>
      <w:rFonts w:ascii="Times New Roman" w:eastAsiaTheme="minorEastAsia" w:hAnsi="Times New Roman" w:cstheme="minorBidi"/>
      <w:sz w:val="24"/>
      <w:lang w:val="en-US" w:eastAsia="ja-JP"/>
    </w:rPr>
  </w:style>
  <w:style w:type="table" w:styleId="AkGlgeleme">
    <w:name w:val="Light Shading"/>
    <w:basedOn w:val="NormalTablo"/>
    <w:uiPriority w:val="60"/>
    <w:rsid w:val="00E8777E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2</cp:revision>
  <dcterms:created xsi:type="dcterms:W3CDTF">2021-06-09T08:14:00Z</dcterms:created>
  <dcterms:modified xsi:type="dcterms:W3CDTF">2021-06-09T08:14:00Z</dcterms:modified>
</cp:coreProperties>
</file>