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1897" w:rsidRDefault="00F41897" w:rsidP="004A5BE2">
      <w:pPr>
        <w:pStyle w:val="ListeParagraf"/>
        <w:spacing w:line="360" w:lineRule="auto"/>
        <w:jc w:val="both"/>
        <w:rPr>
          <w:b/>
        </w:rPr>
      </w:pPr>
    </w:p>
    <w:p w:rsidR="004A5BE2" w:rsidRDefault="004A5BE2" w:rsidP="004A5BE2">
      <w:pPr>
        <w:pStyle w:val="ListeParagraf"/>
        <w:spacing w:line="360" w:lineRule="auto"/>
        <w:jc w:val="both"/>
        <w:rPr>
          <w:b/>
        </w:rPr>
      </w:pPr>
      <w:r w:rsidRPr="00A23D5A">
        <w:rPr>
          <w:b/>
        </w:rPr>
        <w:t>CAYNİZM</w:t>
      </w:r>
    </w:p>
    <w:p w:rsidR="00F41897" w:rsidRPr="00A23D5A" w:rsidRDefault="00F41897" w:rsidP="004A5BE2">
      <w:pPr>
        <w:pStyle w:val="ListeParagraf"/>
        <w:spacing w:line="360" w:lineRule="auto"/>
        <w:jc w:val="both"/>
        <w:rPr>
          <w:b/>
        </w:rPr>
      </w:pPr>
    </w:p>
    <w:p w:rsidR="004A5BE2" w:rsidRDefault="004A5BE2" w:rsidP="004A5BE2">
      <w:pPr>
        <w:spacing w:line="360" w:lineRule="auto"/>
        <w:ind w:firstLine="426"/>
        <w:jc w:val="both"/>
        <w:rPr>
          <w:spacing w:val="4"/>
          <w:sz w:val="24"/>
        </w:rPr>
      </w:pPr>
      <w:r>
        <w:rPr>
          <w:spacing w:val="6"/>
          <w:sz w:val="24"/>
        </w:rPr>
        <w:t xml:space="preserve">Kurucusu </w:t>
      </w:r>
      <w:proofErr w:type="spellStart"/>
      <w:r>
        <w:rPr>
          <w:spacing w:val="6"/>
          <w:sz w:val="24"/>
        </w:rPr>
        <w:t>Vardhamana</w:t>
      </w:r>
      <w:proofErr w:type="spellEnd"/>
      <w:r>
        <w:rPr>
          <w:spacing w:val="6"/>
          <w:sz w:val="24"/>
        </w:rPr>
        <w:t xml:space="preserve"> (M.Ö. 599-527) olarak </w:t>
      </w:r>
      <w:r>
        <w:rPr>
          <w:sz w:val="24"/>
        </w:rPr>
        <w:t xml:space="preserve">gösterilirse de, </w:t>
      </w:r>
      <w:proofErr w:type="spellStart"/>
      <w:r>
        <w:rPr>
          <w:sz w:val="24"/>
        </w:rPr>
        <w:t>Caynizm</w:t>
      </w:r>
      <w:proofErr w:type="spellEnd"/>
      <w:r w:rsidRPr="00D46ED6">
        <w:rPr>
          <w:sz w:val="24"/>
        </w:rPr>
        <w:t xml:space="preserve"> </w:t>
      </w:r>
      <w:proofErr w:type="spellStart"/>
      <w:r w:rsidRPr="00D46ED6">
        <w:rPr>
          <w:bCs/>
          <w:sz w:val="24"/>
        </w:rPr>
        <w:t>Parsva’</w:t>
      </w:r>
      <w:r>
        <w:rPr>
          <w:sz w:val="24"/>
        </w:rPr>
        <w:t>ya</w:t>
      </w:r>
      <w:proofErr w:type="spellEnd"/>
      <w:r>
        <w:rPr>
          <w:sz w:val="24"/>
        </w:rPr>
        <w:t xml:space="preserve"> (M.Ö. 8. yüzyıl) kadar geri </w:t>
      </w:r>
      <w:r>
        <w:rPr>
          <w:spacing w:val="2"/>
          <w:sz w:val="24"/>
        </w:rPr>
        <w:t xml:space="preserve">gider. </w:t>
      </w:r>
      <w:proofErr w:type="spellStart"/>
      <w:r>
        <w:rPr>
          <w:spacing w:val="2"/>
          <w:sz w:val="24"/>
        </w:rPr>
        <w:t>Parsva’nın</w:t>
      </w:r>
      <w:proofErr w:type="spellEnd"/>
      <w:r>
        <w:rPr>
          <w:spacing w:val="2"/>
          <w:sz w:val="24"/>
        </w:rPr>
        <w:t xml:space="preserve"> ortaya koyduğu doktrin, </w:t>
      </w:r>
      <w:proofErr w:type="spellStart"/>
      <w:r>
        <w:rPr>
          <w:spacing w:val="2"/>
          <w:sz w:val="24"/>
        </w:rPr>
        <w:t>Vardhamana</w:t>
      </w:r>
      <w:proofErr w:type="spellEnd"/>
      <w:r>
        <w:rPr>
          <w:sz w:val="24"/>
        </w:rPr>
        <w:t xml:space="preserve"> tarafından sistemleştirilmiştir. </w:t>
      </w:r>
      <w:proofErr w:type="spellStart"/>
      <w:r>
        <w:rPr>
          <w:spacing w:val="6"/>
          <w:sz w:val="24"/>
        </w:rPr>
        <w:t>Benares’te</w:t>
      </w:r>
      <w:proofErr w:type="spellEnd"/>
      <w:r>
        <w:rPr>
          <w:spacing w:val="6"/>
          <w:sz w:val="24"/>
        </w:rPr>
        <w:t xml:space="preserve"> doğduğu kabul edilen </w:t>
      </w:r>
      <w:proofErr w:type="spellStart"/>
      <w:r>
        <w:rPr>
          <w:spacing w:val="6"/>
          <w:sz w:val="24"/>
        </w:rPr>
        <w:t>Parsva’ya</w:t>
      </w:r>
      <w:proofErr w:type="spellEnd"/>
      <w:r>
        <w:rPr>
          <w:spacing w:val="6"/>
          <w:sz w:val="24"/>
        </w:rPr>
        <w:t xml:space="preserve">, </w:t>
      </w:r>
      <w:r w:rsidRPr="00D46ED6">
        <w:rPr>
          <w:bCs/>
          <w:spacing w:val="6"/>
          <w:sz w:val="24"/>
        </w:rPr>
        <w:t>“</w:t>
      </w:r>
      <w:proofErr w:type="spellStart"/>
      <w:r w:rsidRPr="00D46ED6">
        <w:rPr>
          <w:bCs/>
          <w:spacing w:val="6"/>
          <w:sz w:val="24"/>
        </w:rPr>
        <w:t>Parsvanatha</w:t>
      </w:r>
      <w:proofErr w:type="spellEnd"/>
      <w:r w:rsidRPr="00D46ED6">
        <w:rPr>
          <w:bCs/>
          <w:spacing w:val="6"/>
          <w:sz w:val="24"/>
        </w:rPr>
        <w:t>”</w:t>
      </w:r>
      <w:r>
        <w:rPr>
          <w:spacing w:val="6"/>
          <w:sz w:val="24"/>
        </w:rPr>
        <w:t xml:space="preserve"> </w:t>
      </w:r>
      <w:r>
        <w:rPr>
          <w:spacing w:val="2"/>
          <w:sz w:val="24"/>
        </w:rPr>
        <w:t xml:space="preserve">(Muzaffer) adı verilmiştir. </w:t>
      </w:r>
      <w:proofErr w:type="spellStart"/>
      <w:r>
        <w:rPr>
          <w:spacing w:val="2"/>
          <w:sz w:val="24"/>
        </w:rPr>
        <w:t>Parsva</w:t>
      </w:r>
      <w:proofErr w:type="spellEnd"/>
      <w:r>
        <w:rPr>
          <w:spacing w:val="2"/>
          <w:sz w:val="24"/>
        </w:rPr>
        <w:t xml:space="preserve">, dünya hayatını terk ederek </w:t>
      </w:r>
      <w:r>
        <w:rPr>
          <w:sz w:val="24"/>
        </w:rPr>
        <w:t>öğrendiklerini vaaz etmiş, yüz yaşında ölünceye kadar aylarca per</w:t>
      </w:r>
      <w:r>
        <w:rPr>
          <w:sz w:val="24"/>
        </w:rPr>
        <w:softHyphen/>
        <w:t xml:space="preserve">hiz yapmıştır. </w:t>
      </w:r>
      <w:proofErr w:type="spellStart"/>
      <w:r>
        <w:rPr>
          <w:sz w:val="24"/>
        </w:rPr>
        <w:t>Parsva</w:t>
      </w:r>
      <w:proofErr w:type="spellEnd"/>
      <w:r>
        <w:rPr>
          <w:sz w:val="24"/>
        </w:rPr>
        <w:t xml:space="preserve"> ve </w:t>
      </w:r>
      <w:proofErr w:type="spellStart"/>
      <w:r>
        <w:rPr>
          <w:spacing w:val="6"/>
          <w:sz w:val="24"/>
        </w:rPr>
        <w:t>Vardhamana</w:t>
      </w:r>
      <w:proofErr w:type="spellEnd"/>
      <w:r>
        <w:rPr>
          <w:spacing w:val="6"/>
          <w:sz w:val="24"/>
        </w:rPr>
        <w:t xml:space="preserve"> </w:t>
      </w:r>
      <w:proofErr w:type="spellStart"/>
      <w:r>
        <w:rPr>
          <w:sz w:val="24"/>
        </w:rPr>
        <w:t>Kşatriya</w:t>
      </w:r>
      <w:proofErr w:type="spellEnd"/>
      <w:r>
        <w:rPr>
          <w:sz w:val="24"/>
        </w:rPr>
        <w:t xml:space="preserve"> </w:t>
      </w:r>
      <w:proofErr w:type="spellStart"/>
      <w:r>
        <w:rPr>
          <w:spacing w:val="1"/>
          <w:sz w:val="24"/>
        </w:rPr>
        <w:t>Kastı’ndandır</w:t>
      </w:r>
      <w:proofErr w:type="spellEnd"/>
      <w:r>
        <w:rPr>
          <w:spacing w:val="1"/>
          <w:sz w:val="24"/>
        </w:rPr>
        <w:t xml:space="preserve"> ve </w:t>
      </w:r>
      <w:r>
        <w:rPr>
          <w:sz w:val="24"/>
        </w:rPr>
        <w:t xml:space="preserve">hayat </w:t>
      </w:r>
      <w:proofErr w:type="gramStart"/>
      <w:r>
        <w:rPr>
          <w:sz w:val="24"/>
        </w:rPr>
        <w:t>hikayeleri</w:t>
      </w:r>
      <w:proofErr w:type="gramEnd"/>
      <w:r>
        <w:rPr>
          <w:sz w:val="24"/>
        </w:rPr>
        <w:t xml:space="preserve"> arasında büyük benzerlikler vardır. </w:t>
      </w:r>
      <w:proofErr w:type="spellStart"/>
      <w:r>
        <w:rPr>
          <w:spacing w:val="-1"/>
          <w:sz w:val="24"/>
        </w:rPr>
        <w:t>Parsva’nın</w:t>
      </w:r>
      <w:proofErr w:type="spellEnd"/>
      <w:r>
        <w:rPr>
          <w:spacing w:val="-1"/>
          <w:sz w:val="24"/>
        </w:rPr>
        <w:t xml:space="preserve"> doktrini, </w:t>
      </w:r>
      <w:proofErr w:type="spellStart"/>
      <w:r>
        <w:rPr>
          <w:spacing w:val="-1"/>
          <w:sz w:val="24"/>
        </w:rPr>
        <w:t>Vesalili</w:t>
      </w:r>
      <w:proofErr w:type="spellEnd"/>
      <w:r>
        <w:rPr>
          <w:spacing w:val="-1"/>
          <w:sz w:val="24"/>
        </w:rPr>
        <w:t xml:space="preserve"> bir prens olan </w:t>
      </w:r>
      <w:proofErr w:type="spellStart"/>
      <w:r>
        <w:rPr>
          <w:spacing w:val="-1"/>
          <w:sz w:val="24"/>
        </w:rPr>
        <w:t>Vardhama</w:t>
      </w:r>
      <w:r>
        <w:rPr>
          <w:spacing w:val="-1"/>
          <w:sz w:val="24"/>
        </w:rPr>
        <w:softHyphen/>
      </w:r>
      <w:r>
        <w:rPr>
          <w:spacing w:val="6"/>
          <w:sz w:val="24"/>
        </w:rPr>
        <w:t>na</w:t>
      </w:r>
      <w:proofErr w:type="spellEnd"/>
      <w:r>
        <w:rPr>
          <w:spacing w:val="6"/>
          <w:sz w:val="24"/>
        </w:rPr>
        <w:t xml:space="preserve"> tarafından geliştirilmiştir. </w:t>
      </w:r>
      <w:proofErr w:type="spellStart"/>
      <w:r>
        <w:rPr>
          <w:spacing w:val="6"/>
          <w:sz w:val="24"/>
        </w:rPr>
        <w:t>Vardhamana</w:t>
      </w:r>
      <w:proofErr w:type="spellEnd"/>
      <w:r>
        <w:rPr>
          <w:spacing w:val="6"/>
          <w:sz w:val="24"/>
        </w:rPr>
        <w:t xml:space="preserve">, otuz </w:t>
      </w:r>
      <w:r>
        <w:rPr>
          <w:sz w:val="24"/>
        </w:rPr>
        <w:t xml:space="preserve">yaşında evini, karısını ve çocuğunu </w:t>
      </w:r>
      <w:proofErr w:type="spellStart"/>
      <w:r>
        <w:rPr>
          <w:sz w:val="24"/>
        </w:rPr>
        <w:t>terketmiş</w:t>
      </w:r>
      <w:proofErr w:type="spellEnd"/>
      <w:r>
        <w:rPr>
          <w:sz w:val="24"/>
        </w:rPr>
        <w:t>, rahiplik elbisesi giymişt</w:t>
      </w:r>
      <w:r>
        <w:rPr>
          <w:spacing w:val="4"/>
          <w:sz w:val="24"/>
        </w:rPr>
        <w:t xml:space="preserve">ir. Bir süre sonra elbiselerini atarak çırılçıplak dolaşmaya başlamıştır. Otuz ay </w:t>
      </w:r>
      <w:r>
        <w:rPr>
          <w:spacing w:val="6"/>
          <w:sz w:val="24"/>
        </w:rPr>
        <w:t xml:space="preserve">murakabeden sonra, 13 yıl kendisini şiddetli </w:t>
      </w:r>
      <w:r>
        <w:rPr>
          <w:spacing w:val="2"/>
          <w:sz w:val="24"/>
        </w:rPr>
        <w:t xml:space="preserve">riyazete vermiştir. </w:t>
      </w:r>
      <w:proofErr w:type="spellStart"/>
      <w:r w:rsidRPr="00665980">
        <w:rPr>
          <w:i/>
          <w:spacing w:val="3"/>
          <w:sz w:val="24"/>
        </w:rPr>
        <w:t>Samsara</w:t>
      </w:r>
      <w:proofErr w:type="spellEnd"/>
      <w:r>
        <w:rPr>
          <w:spacing w:val="3"/>
          <w:sz w:val="24"/>
        </w:rPr>
        <w:t xml:space="preserve"> çemberinin özüne nüfuz edinceye kadar murakabe ile dolu </w:t>
      </w:r>
      <w:r>
        <w:rPr>
          <w:spacing w:val="5"/>
          <w:sz w:val="24"/>
        </w:rPr>
        <w:t xml:space="preserve">bir züht hayatı yaşamış, ruh göçünden kurtuluş yolunu </w:t>
      </w:r>
      <w:r>
        <w:rPr>
          <w:spacing w:val="11"/>
          <w:sz w:val="24"/>
        </w:rPr>
        <w:t xml:space="preserve">bulmuştur. Bundan dolayı </w:t>
      </w:r>
      <w:proofErr w:type="spellStart"/>
      <w:r w:rsidRPr="00D40B10">
        <w:rPr>
          <w:color w:val="FF0000"/>
          <w:spacing w:val="11"/>
          <w:sz w:val="24"/>
        </w:rPr>
        <w:t>Vardhamana’ya</w:t>
      </w:r>
      <w:proofErr w:type="spellEnd"/>
      <w:r w:rsidRPr="00D40B10">
        <w:rPr>
          <w:color w:val="FF0000"/>
          <w:spacing w:val="11"/>
          <w:sz w:val="24"/>
        </w:rPr>
        <w:t xml:space="preserve"> “büyük kahraman” </w:t>
      </w:r>
      <w:r w:rsidRPr="00D40B10">
        <w:rPr>
          <w:color w:val="FF0000"/>
          <w:spacing w:val="3"/>
          <w:sz w:val="24"/>
        </w:rPr>
        <w:t xml:space="preserve">anlamında </w:t>
      </w:r>
      <w:proofErr w:type="spellStart"/>
      <w:r w:rsidRPr="00D40B10">
        <w:rPr>
          <w:color w:val="FF0000"/>
          <w:spacing w:val="3"/>
          <w:sz w:val="24"/>
        </w:rPr>
        <w:t>Mahavira</w:t>
      </w:r>
      <w:proofErr w:type="spellEnd"/>
      <w:r w:rsidRPr="00D40B10">
        <w:rPr>
          <w:color w:val="FF0000"/>
          <w:spacing w:val="3"/>
          <w:sz w:val="24"/>
        </w:rPr>
        <w:t xml:space="preserve">, </w:t>
      </w:r>
      <w:r w:rsidRPr="00D40B10">
        <w:rPr>
          <w:bCs/>
          <w:color w:val="FF0000"/>
          <w:spacing w:val="3"/>
          <w:sz w:val="24"/>
        </w:rPr>
        <w:t>“Muzaffer</w:t>
      </w:r>
      <w:r w:rsidRPr="00D40B10">
        <w:rPr>
          <w:color w:val="FF0000"/>
          <w:spacing w:val="3"/>
          <w:sz w:val="24"/>
        </w:rPr>
        <w:t xml:space="preserve">” veya </w:t>
      </w:r>
      <w:r w:rsidRPr="00D40B10">
        <w:rPr>
          <w:bCs/>
          <w:color w:val="FF0000"/>
          <w:spacing w:val="3"/>
          <w:sz w:val="24"/>
        </w:rPr>
        <w:t>“İnsanî ihtiraslardan kurtulmuş</w:t>
      </w:r>
      <w:r w:rsidRPr="00D40B10">
        <w:rPr>
          <w:color w:val="FF0000"/>
          <w:spacing w:val="3"/>
          <w:sz w:val="24"/>
        </w:rPr>
        <w:t xml:space="preserve">” </w:t>
      </w:r>
      <w:r w:rsidRPr="00D40B10">
        <w:rPr>
          <w:color w:val="FF0000"/>
          <w:spacing w:val="1"/>
          <w:sz w:val="24"/>
        </w:rPr>
        <w:t xml:space="preserve">anlamında </w:t>
      </w:r>
      <w:proofErr w:type="spellStart"/>
      <w:r w:rsidRPr="00D40B10">
        <w:rPr>
          <w:color w:val="FF0000"/>
          <w:spacing w:val="1"/>
          <w:sz w:val="24"/>
        </w:rPr>
        <w:t>Cina</w:t>
      </w:r>
      <w:proofErr w:type="spellEnd"/>
      <w:r w:rsidRPr="00D40B10">
        <w:rPr>
          <w:color w:val="FF0000"/>
          <w:spacing w:val="1"/>
          <w:sz w:val="24"/>
        </w:rPr>
        <w:t xml:space="preserve">, </w:t>
      </w:r>
      <w:proofErr w:type="spellStart"/>
      <w:r w:rsidRPr="00D40B10">
        <w:rPr>
          <w:color w:val="FF0000"/>
          <w:spacing w:val="-5"/>
          <w:sz w:val="24"/>
        </w:rPr>
        <w:t>Vardhamana</w:t>
      </w:r>
      <w:proofErr w:type="spellEnd"/>
      <w:r w:rsidRPr="00D40B10">
        <w:rPr>
          <w:color w:val="FF0000"/>
          <w:spacing w:val="-5"/>
          <w:sz w:val="24"/>
        </w:rPr>
        <w:t xml:space="preserve"> taraftarlarına </w:t>
      </w:r>
      <w:proofErr w:type="spellStart"/>
      <w:r w:rsidRPr="00D40B10">
        <w:rPr>
          <w:bCs/>
          <w:color w:val="FF0000"/>
          <w:spacing w:val="-5"/>
          <w:sz w:val="24"/>
        </w:rPr>
        <w:t>Caynis</w:t>
      </w:r>
      <w:r w:rsidRPr="00D40B10">
        <w:rPr>
          <w:color w:val="FF0000"/>
          <w:spacing w:val="-5"/>
          <w:sz w:val="24"/>
        </w:rPr>
        <w:t>t</w:t>
      </w:r>
      <w:proofErr w:type="spellEnd"/>
      <w:r w:rsidRPr="00D40B10">
        <w:rPr>
          <w:color w:val="FF0000"/>
          <w:spacing w:val="-5"/>
          <w:sz w:val="24"/>
        </w:rPr>
        <w:t xml:space="preserve">, </w:t>
      </w:r>
      <w:r w:rsidRPr="00D40B10">
        <w:rPr>
          <w:color w:val="FF0000"/>
          <w:spacing w:val="-7"/>
          <w:sz w:val="24"/>
        </w:rPr>
        <w:t xml:space="preserve">doktrinine ise </w:t>
      </w:r>
      <w:proofErr w:type="spellStart"/>
      <w:r w:rsidRPr="00D40B10">
        <w:rPr>
          <w:bCs/>
          <w:color w:val="FF0000"/>
          <w:spacing w:val="-7"/>
          <w:sz w:val="24"/>
        </w:rPr>
        <w:t>Caynizm</w:t>
      </w:r>
      <w:proofErr w:type="spellEnd"/>
      <w:r w:rsidRPr="00D40B10">
        <w:rPr>
          <w:color w:val="FF0000"/>
          <w:spacing w:val="-7"/>
          <w:sz w:val="24"/>
        </w:rPr>
        <w:t xml:space="preserve"> denilmiştir.</w:t>
      </w:r>
      <w:r w:rsidRPr="001000E5">
        <w:rPr>
          <w:spacing w:val="4"/>
          <w:sz w:val="24"/>
        </w:rPr>
        <w:t xml:space="preserve"> </w:t>
      </w:r>
    </w:p>
    <w:p w:rsidR="004A5BE2" w:rsidRDefault="004A5BE2" w:rsidP="004A5BE2">
      <w:pPr>
        <w:spacing w:line="360" w:lineRule="auto"/>
        <w:ind w:firstLine="426"/>
        <w:jc w:val="both"/>
        <w:rPr>
          <w:spacing w:val="-7"/>
          <w:sz w:val="24"/>
        </w:rPr>
      </w:pPr>
      <w:proofErr w:type="spellStart"/>
      <w:r>
        <w:rPr>
          <w:spacing w:val="4"/>
          <w:sz w:val="24"/>
        </w:rPr>
        <w:t>Cina</w:t>
      </w:r>
      <w:proofErr w:type="spellEnd"/>
      <w:r>
        <w:rPr>
          <w:spacing w:val="4"/>
          <w:sz w:val="24"/>
        </w:rPr>
        <w:t>, doktrinini asiller ve halk arasında yaymış,</w:t>
      </w:r>
      <w:r>
        <w:rPr>
          <w:spacing w:val="1"/>
          <w:sz w:val="24"/>
        </w:rPr>
        <w:t xml:space="preserve"> çevresinde çeşitli kastlardan insanlar toplamış, büyük bir ce</w:t>
      </w:r>
      <w:r>
        <w:rPr>
          <w:spacing w:val="1"/>
          <w:sz w:val="24"/>
        </w:rPr>
        <w:softHyphen/>
        <w:t xml:space="preserve">maat oluşturmuştur. Otuz sene bu işi yürütmüş, 72 yaşlarında </w:t>
      </w:r>
      <w:proofErr w:type="spellStart"/>
      <w:r>
        <w:rPr>
          <w:spacing w:val="3"/>
          <w:sz w:val="24"/>
        </w:rPr>
        <w:t>Bihar’da</w:t>
      </w:r>
      <w:proofErr w:type="spellEnd"/>
      <w:r>
        <w:rPr>
          <w:spacing w:val="3"/>
          <w:sz w:val="24"/>
        </w:rPr>
        <w:t xml:space="preserve"> ölmüştür. </w:t>
      </w:r>
      <w:proofErr w:type="spellStart"/>
      <w:r>
        <w:rPr>
          <w:spacing w:val="3"/>
          <w:sz w:val="24"/>
        </w:rPr>
        <w:t>Tirtankara</w:t>
      </w:r>
      <w:proofErr w:type="spellEnd"/>
      <w:r>
        <w:rPr>
          <w:spacing w:val="3"/>
          <w:sz w:val="24"/>
        </w:rPr>
        <w:t xml:space="preserve"> (geçit yapan, tekrar edip duran doğum çemberi selinden geçit bulan) olarak </w:t>
      </w:r>
      <w:proofErr w:type="spellStart"/>
      <w:r>
        <w:rPr>
          <w:spacing w:val="3"/>
          <w:sz w:val="24"/>
        </w:rPr>
        <w:t>Ma</w:t>
      </w:r>
      <w:r>
        <w:rPr>
          <w:spacing w:val="6"/>
          <w:sz w:val="24"/>
        </w:rPr>
        <w:t>havira’ya</w:t>
      </w:r>
      <w:proofErr w:type="spellEnd"/>
      <w:r>
        <w:rPr>
          <w:spacing w:val="6"/>
          <w:sz w:val="24"/>
        </w:rPr>
        <w:t xml:space="preserve"> tazim edilmiş, onun Nirvana’ya varışı </w:t>
      </w:r>
      <w:proofErr w:type="spellStart"/>
      <w:r>
        <w:rPr>
          <w:spacing w:val="6"/>
          <w:sz w:val="24"/>
        </w:rPr>
        <w:t>Caynist</w:t>
      </w:r>
      <w:proofErr w:type="spellEnd"/>
      <w:r>
        <w:rPr>
          <w:spacing w:val="6"/>
          <w:sz w:val="24"/>
        </w:rPr>
        <w:t xml:space="preserve"> takvimin </w:t>
      </w:r>
      <w:r>
        <w:rPr>
          <w:spacing w:val="-7"/>
          <w:sz w:val="24"/>
        </w:rPr>
        <w:t>başlangıcı olmuştur.</w:t>
      </w:r>
    </w:p>
    <w:p w:rsidR="004A5BE2" w:rsidRDefault="004A5BE2" w:rsidP="004A5BE2">
      <w:pPr>
        <w:spacing w:line="360" w:lineRule="auto"/>
        <w:ind w:firstLine="426"/>
        <w:jc w:val="both"/>
        <w:rPr>
          <w:spacing w:val="-7"/>
          <w:sz w:val="24"/>
        </w:rPr>
      </w:pPr>
      <w:r w:rsidRPr="00D83449">
        <w:rPr>
          <w:color w:val="00B050"/>
          <w:spacing w:val="-5"/>
          <w:sz w:val="24"/>
        </w:rPr>
        <w:t xml:space="preserve">Brahmanlara ve onların ayin usullerine karşı çıkan </w:t>
      </w:r>
      <w:proofErr w:type="spellStart"/>
      <w:r w:rsidRPr="00D83449">
        <w:rPr>
          <w:color w:val="00B050"/>
          <w:spacing w:val="-5"/>
          <w:sz w:val="24"/>
        </w:rPr>
        <w:t>Cina</w:t>
      </w:r>
      <w:proofErr w:type="spellEnd"/>
      <w:r w:rsidRPr="00D83449">
        <w:rPr>
          <w:color w:val="00B050"/>
          <w:spacing w:val="-5"/>
          <w:sz w:val="24"/>
        </w:rPr>
        <w:t>,</w:t>
      </w:r>
      <w:r w:rsidRPr="00D83449">
        <w:rPr>
          <w:color w:val="00B050"/>
          <w:spacing w:val="-6"/>
          <w:sz w:val="24"/>
        </w:rPr>
        <w:t xml:space="preserve"> çoktanrıcılığa, </w:t>
      </w:r>
      <w:r w:rsidRPr="00D83449">
        <w:rPr>
          <w:color w:val="00B050"/>
          <w:spacing w:val="-4"/>
          <w:sz w:val="24"/>
        </w:rPr>
        <w:t>katı kast sistemine ve kanlı kurbanlara karşı tepki göstermiş,</w:t>
      </w:r>
      <w:r w:rsidRPr="00D83449">
        <w:rPr>
          <w:color w:val="00B050"/>
          <w:spacing w:val="-2"/>
          <w:sz w:val="24"/>
        </w:rPr>
        <w:t xml:space="preserve"> zühde büyük önem vermiştir. </w:t>
      </w:r>
      <w:proofErr w:type="spellStart"/>
      <w:r w:rsidRPr="00D83449">
        <w:rPr>
          <w:color w:val="00B050"/>
          <w:spacing w:val="-2"/>
          <w:sz w:val="24"/>
        </w:rPr>
        <w:t>Caynistler</w:t>
      </w:r>
      <w:proofErr w:type="spellEnd"/>
      <w:r w:rsidRPr="00D83449">
        <w:rPr>
          <w:color w:val="00B050"/>
          <w:spacing w:val="-4"/>
          <w:sz w:val="24"/>
        </w:rPr>
        <w:t xml:space="preserve"> kendi nefislerine işkencede aşırı giderler</w:t>
      </w:r>
      <w:r w:rsidRPr="00D83449">
        <w:rPr>
          <w:color w:val="00B050"/>
          <w:spacing w:val="-8"/>
          <w:sz w:val="24"/>
        </w:rPr>
        <w:t xml:space="preserve">. </w:t>
      </w:r>
      <w:r w:rsidRPr="00D83449">
        <w:rPr>
          <w:color w:val="00B050"/>
          <w:spacing w:val="-3"/>
          <w:sz w:val="24"/>
        </w:rPr>
        <w:t xml:space="preserve">Hint düşüncesinin genel </w:t>
      </w:r>
      <w:r w:rsidRPr="00D83449">
        <w:rPr>
          <w:color w:val="00B050"/>
          <w:spacing w:val="-8"/>
          <w:sz w:val="24"/>
        </w:rPr>
        <w:t xml:space="preserve">çerçevesini ve bazı mabet </w:t>
      </w:r>
      <w:proofErr w:type="spellStart"/>
      <w:r w:rsidRPr="00D83449">
        <w:rPr>
          <w:color w:val="00B050"/>
          <w:spacing w:val="-8"/>
          <w:sz w:val="24"/>
        </w:rPr>
        <w:t>âyinlerinde</w:t>
      </w:r>
      <w:proofErr w:type="spellEnd"/>
      <w:r w:rsidRPr="00D83449">
        <w:rPr>
          <w:color w:val="00B050"/>
          <w:spacing w:val="-8"/>
          <w:sz w:val="24"/>
        </w:rPr>
        <w:t xml:space="preserve"> Brahmanların rolünü kabul ederler. </w:t>
      </w:r>
      <w:proofErr w:type="spellStart"/>
      <w:r w:rsidRPr="00D83449">
        <w:rPr>
          <w:bCs/>
          <w:color w:val="00B050"/>
          <w:spacing w:val="-6"/>
          <w:sz w:val="24"/>
        </w:rPr>
        <w:t>Ahimsa</w:t>
      </w:r>
      <w:r w:rsidRPr="00D83449">
        <w:rPr>
          <w:color w:val="00B050"/>
          <w:spacing w:val="-6"/>
          <w:sz w:val="24"/>
        </w:rPr>
        <w:t>yı</w:t>
      </w:r>
      <w:proofErr w:type="spellEnd"/>
      <w:r w:rsidRPr="00D83449">
        <w:rPr>
          <w:color w:val="00B050"/>
          <w:spacing w:val="-6"/>
          <w:sz w:val="24"/>
        </w:rPr>
        <w:t xml:space="preserve"> (öldürmeme) prensip olarak kabul eden </w:t>
      </w:r>
      <w:proofErr w:type="spellStart"/>
      <w:r w:rsidRPr="00D83449">
        <w:rPr>
          <w:color w:val="00B050"/>
          <w:spacing w:val="-6"/>
          <w:sz w:val="24"/>
        </w:rPr>
        <w:t>Caynistler</w:t>
      </w:r>
      <w:proofErr w:type="spellEnd"/>
      <w:r w:rsidRPr="00D83449">
        <w:rPr>
          <w:color w:val="00B050"/>
          <w:spacing w:val="-6"/>
          <w:sz w:val="24"/>
        </w:rPr>
        <w:t xml:space="preserve"> her türlü </w:t>
      </w:r>
      <w:r w:rsidRPr="00D83449">
        <w:rPr>
          <w:color w:val="00B050"/>
          <w:spacing w:val="-4"/>
          <w:sz w:val="24"/>
        </w:rPr>
        <w:t xml:space="preserve">yaratığı öldürmeyi yasak sayarlar. Bundan dolayı ziraatla uğraşmayı </w:t>
      </w:r>
      <w:proofErr w:type="spellStart"/>
      <w:r w:rsidRPr="00D83449">
        <w:rPr>
          <w:color w:val="00B050"/>
          <w:spacing w:val="-4"/>
          <w:sz w:val="24"/>
        </w:rPr>
        <w:t>inaçlarına</w:t>
      </w:r>
      <w:proofErr w:type="spellEnd"/>
      <w:r w:rsidRPr="00D83449">
        <w:rPr>
          <w:color w:val="00B050"/>
          <w:spacing w:val="-4"/>
          <w:sz w:val="24"/>
        </w:rPr>
        <w:t xml:space="preserve"> aykırı görürler</w:t>
      </w:r>
      <w:r w:rsidRPr="00D83449">
        <w:rPr>
          <w:color w:val="00B050"/>
          <w:spacing w:val="-6"/>
          <w:sz w:val="24"/>
        </w:rPr>
        <w:t xml:space="preserve">. Beslenme rejimi oldukça sıkıdır, beslenme için biraz meyve ve sebze yeterli görülür. İyi bir </w:t>
      </w:r>
      <w:proofErr w:type="spellStart"/>
      <w:r w:rsidRPr="00D83449">
        <w:rPr>
          <w:color w:val="00B050"/>
          <w:spacing w:val="-6"/>
          <w:sz w:val="24"/>
        </w:rPr>
        <w:t>Caynist</w:t>
      </w:r>
      <w:proofErr w:type="spellEnd"/>
      <w:r w:rsidRPr="00D83449">
        <w:rPr>
          <w:color w:val="00B050"/>
          <w:spacing w:val="-6"/>
          <w:sz w:val="24"/>
        </w:rPr>
        <w:t xml:space="preserve"> içtiği suyu ve aldığı havayı bile süzmek zorundadır; bunun için daima ağızda bir bez taşır, </w:t>
      </w:r>
      <w:r w:rsidRPr="00D83449">
        <w:rPr>
          <w:color w:val="00B050"/>
          <w:spacing w:val="-7"/>
          <w:sz w:val="24"/>
        </w:rPr>
        <w:t xml:space="preserve">küçük bir canlıyı öldürmemek için yürüdüğü yolları süpürür. </w:t>
      </w:r>
    </w:p>
    <w:p w:rsidR="004A5BE2" w:rsidRDefault="004A5BE2" w:rsidP="004A5BE2">
      <w:pPr>
        <w:spacing w:line="360" w:lineRule="auto"/>
        <w:ind w:firstLine="426"/>
        <w:jc w:val="both"/>
        <w:rPr>
          <w:sz w:val="24"/>
        </w:rPr>
      </w:pPr>
      <w:proofErr w:type="spellStart"/>
      <w:r>
        <w:rPr>
          <w:spacing w:val="-7"/>
          <w:sz w:val="24"/>
        </w:rPr>
        <w:t>Caynizm</w:t>
      </w:r>
      <w:proofErr w:type="spellEnd"/>
      <w:r>
        <w:rPr>
          <w:spacing w:val="-7"/>
          <w:sz w:val="24"/>
        </w:rPr>
        <w:t xml:space="preserve">, kısa zamanda, önce </w:t>
      </w:r>
      <w:proofErr w:type="spellStart"/>
      <w:r>
        <w:rPr>
          <w:spacing w:val="-7"/>
          <w:sz w:val="24"/>
        </w:rPr>
        <w:t>Mahavira’nın</w:t>
      </w:r>
      <w:proofErr w:type="spellEnd"/>
      <w:r>
        <w:rPr>
          <w:spacing w:val="-7"/>
          <w:sz w:val="24"/>
        </w:rPr>
        <w:t xml:space="preserve"> mem</w:t>
      </w:r>
      <w:r>
        <w:rPr>
          <w:spacing w:val="-7"/>
          <w:sz w:val="24"/>
        </w:rPr>
        <w:softHyphen/>
      </w:r>
      <w:r>
        <w:rPr>
          <w:spacing w:val="-6"/>
          <w:sz w:val="24"/>
        </w:rPr>
        <w:t xml:space="preserve">leketi </w:t>
      </w:r>
      <w:proofErr w:type="spellStart"/>
      <w:r>
        <w:rPr>
          <w:spacing w:val="-6"/>
          <w:sz w:val="24"/>
        </w:rPr>
        <w:t>Bihar’da</w:t>
      </w:r>
      <w:proofErr w:type="spellEnd"/>
      <w:r>
        <w:rPr>
          <w:spacing w:val="-6"/>
          <w:sz w:val="24"/>
        </w:rPr>
        <w:t xml:space="preserve">, daha sonra </w:t>
      </w:r>
      <w:r>
        <w:rPr>
          <w:spacing w:val="-7"/>
          <w:sz w:val="24"/>
        </w:rPr>
        <w:t xml:space="preserve">Hindistan’ın güney ve batısında yayılmıştır. </w:t>
      </w:r>
      <w:r>
        <w:rPr>
          <w:sz w:val="24"/>
        </w:rPr>
        <w:t xml:space="preserve">12. yüzyılda </w:t>
      </w:r>
      <w:proofErr w:type="spellStart"/>
      <w:r>
        <w:rPr>
          <w:sz w:val="24"/>
        </w:rPr>
        <w:t>Caynizmi</w:t>
      </w:r>
      <w:proofErr w:type="spellEnd"/>
      <w:r>
        <w:rPr>
          <w:sz w:val="24"/>
        </w:rPr>
        <w:t xml:space="preserve"> kabul eden Hükümdar </w:t>
      </w:r>
      <w:proofErr w:type="spellStart"/>
      <w:r>
        <w:rPr>
          <w:sz w:val="24"/>
        </w:rPr>
        <w:t>Kumarapala</w:t>
      </w:r>
      <w:proofErr w:type="spellEnd"/>
      <w:r>
        <w:rPr>
          <w:sz w:val="24"/>
        </w:rPr>
        <w:t xml:space="preserve">, </w:t>
      </w:r>
      <w:proofErr w:type="spellStart"/>
      <w:r>
        <w:rPr>
          <w:sz w:val="24"/>
        </w:rPr>
        <w:t>Gucerat’ı</w:t>
      </w:r>
      <w:proofErr w:type="spellEnd"/>
      <w:r>
        <w:rPr>
          <w:sz w:val="24"/>
        </w:rPr>
        <w:t xml:space="preserve"> örnek bir </w:t>
      </w:r>
      <w:proofErr w:type="spellStart"/>
      <w:r>
        <w:rPr>
          <w:sz w:val="24"/>
        </w:rPr>
        <w:t>Cayna</w:t>
      </w:r>
      <w:proofErr w:type="spellEnd"/>
      <w:r>
        <w:rPr>
          <w:sz w:val="24"/>
        </w:rPr>
        <w:t xml:space="preserve"> devleti haline getirmiştir. Günümüzde </w:t>
      </w:r>
      <w:proofErr w:type="spellStart"/>
      <w:r>
        <w:rPr>
          <w:sz w:val="24"/>
        </w:rPr>
        <w:t>Caynistlerin</w:t>
      </w:r>
      <w:proofErr w:type="spellEnd"/>
      <w:r>
        <w:rPr>
          <w:sz w:val="24"/>
        </w:rPr>
        <w:t xml:space="preserve"> büyük çoğunluğu Hindistan’da yaşar.</w:t>
      </w:r>
    </w:p>
    <w:p w:rsidR="004A5BE2" w:rsidRDefault="004A5BE2" w:rsidP="004A5BE2">
      <w:pPr>
        <w:spacing w:line="360" w:lineRule="auto"/>
        <w:ind w:firstLine="426"/>
        <w:jc w:val="both"/>
        <w:rPr>
          <w:sz w:val="24"/>
        </w:rPr>
      </w:pPr>
    </w:p>
    <w:p w:rsidR="004A5BE2" w:rsidRPr="006D2A32" w:rsidRDefault="004A5BE2" w:rsidP="004A5BE2">
      <w:pPr>
        <w:spacing w:line="360" w:lineRule="auto"/>
        <w:ind w:firstLine="426"/>
        <w:jc w:val="both"/>
        <w:rPr>
          <w:b/>
          <w:sz w:val="24"/>
        </w:rPr>
      </w:pPr>
      <w:r w:rsidRPr="006D2A32">
        <w:rPr>
          <w:b/>
          <w:sz w:val="24"/>
        </w:rPr>
        <w:lastRenderedPageBreak/>
        <w:t>İnanç Esasları</w:t>
      </w:r>
    </w:p>
    <w:p w:rsidR="004A5BE2" w:rsidRDefault="004A5BE2" w:rsidP="004A5BE2">
      <w:pPr>
        <w:spacing w:line="360" w:lineRule="auto"/>
        <w:ind w:firstLine="426"/>
        <w:jc w:val="both"/>
        <w:rPr>
          <w:spacing w:val="2"/>
          <w:sz w:val="24"/>
        </w:rPr>
      </w:pPr>
      <w:proofErr w:type="spellStart"/>
      <w:r>
        <w:rPr>
          <w:sz w:val="24"/>
        </w:rPr>
        <w:t>Caynizm</w:t>
      </w:r>
      <w:proofErr w:type="spellEnd"/>
      <w:r>
        <w:rPr>
          <w:sz w:val="24"/>
        </w:rPr>
        <w:t xml:space="preserve">, insanın ve </w:t>
      </w:r>
      <w:proofErr w:type="gramStart"/>
      <w:r>
        <w:rPr>
          <w:sz w:val="24"/>
        </w:rPr>
        <w:t>alemin</w:t>
      </w:r>
      <w:proofErr w:type="gramEnd"/>
      <w:r>
        <w:rPr>
          <w:sz w:val="24"/>
        </w:rPr>
        <w:t xml:space="preserve"> </w:t>
      </w:r>
      <w:r w:rsidRPr="00842E01">
        <w:rPr>
          <w:sz w:val="24"/>
        </w:rPr>
        <w:t xml:space="preserve">bir </w:t>
      </w:r>
      <w:r w:rsidRPr="00842E01">
        <w:rPr>
          <w:bCs/>
          <w:sz w:val="24"/>
        </w:rPr>
        <w:t>Tanrı</w:t>
      </w:r>
      <w:r w:rsidRPr="00842E01">
        <w:rPr>
          <w:sz w:val="24"/>
        </w:rPr>
        <w:t xml:space="preserve"> veya </w:t>
      </w:r>
      <w:r w:rsidRPr="00842E01">
        <w:rPr>
          <w:bCs/>
          <w:sz w:val="24"/>
        </w:rPr>
        <w:t>Yüce Varlık</w:t>
      </w:r>
      <w:r w:rsidRPr="00842E01">
        <w:rPr>
          <w:sz w:val="24"/>
        </w:rPr>
        <w:t xml:space="preserve"> tarafından yaratıldığı fikrine karşı </w:t>
      </w:r>
      <w:r>
        <w:rPr>
          <w:bCs/>
          <w:sz w:val="24"/>
        </w:rPr>
        <w:t>a</w:t>
      </w:r>
      <w:r w:rsidRPr="00842E01">
        <w:rPr>
          <w:bCs/>
          <w:sz w:val="24"/>
        </w:rPr>
        <w:t xml:space="preserve">teist </w:t>
      </w:r>
      <w:r>
        <w:rPr>
          <w:bCs/>
          <w:sz w:val="24"/>
        </w:rPr>
        <w:t>bir din</w:t>
      </w:r>
      <w:r w:rsidRPr="00842E01">
        <w:rPr>
          <w:sz w:val="24"/>
        </w:rPr>
        <w:t xml:space="preserve"> olarak gösterilir. </w:t>
      </w:r>
      <w:r>
        <w:rPr>
          <w:sz w:val="24"/>
        </w:rPr>
        <w:t xml:space="preserve">Buna rağmen bazı </w:t>
      </w:r>
      <w:proofErr w:type="spellStart"/>
      <w:r>
        <w:rPr>
          <w:sz w:val="24"/>
        </w:rPr>
        <w:t>Caynist</w:t>
      </w:r>
      <w:proofErr w:type="spellEnd"/>
      <w:r>
        <w:rPr>
          <w:sz w:val="24"/>
        </w:rPr>
        <w:t xml:space="preserve"> mezheplerde Tanrı inancının bulunması ve mabetlerde tanrı heykellerinin yer alması </w:t>
      </w:r>
      <w:proofErr w:type="spellStart"/>
      <w:r>
        <w:rPr>
          <w:sz w:val="24"/>
        </w:rPr>
        <w:t>tanrısızlığın</w:t>
      </w:r>
      <w:proofErr w:type="spellEnd"/>
      <w:r>
        <w:rPr>
          <w:sz w:val="24"/>
        </w:rPr>
        <w:t xml:space="preserve"> daha sonraki dönemlerde ortaya çıktığının göstergesi olarak yorumlanır. </w:t>
      </w:r>
      <w:proofErr w:type="spellStart"/>
      <w:r>
        <w:rPr>
          <w:sz w:val="24"/>
        </w:rPr>
        <w:t>Caynizmde</w:t>
      </w:r>
      <w:proofErr w:type="spellEnd"/>
      <w:r>
        <w:rPr>
          <w:sz w:val="24"/>
        </w:rPr>
        <w:t xml:space="preserve"> </w:t>
      </w:r>
      <w:proofErr w:type="spellStart"/>
      <w:r>
        <w:rPr>
          <w:sz w:val="24"/>
        </w:rPr>
        <w:t>Tirtankara</w:t>
      </w:r>
      <w:proofErr w:type="spellEnd"/>
      <w:r>
        <w:rPr>
          <w:sz w:val="24"/>
        </w:rPr>
        <w:t xml:space="preserve"> anlayışı dolayısı ile tanrısal bir varlık kategorisinin benimsenmesi, ölüm ile bedenden ayrılan ruhun </w:t>
      </w:r>
      <w:r w:rsidRPr="00842E01">
        <w:rPr>
          <w:bCs/>
          <w:sz w:val="24"/>
        </w:rPr>
        <w:t>tanrılar âlemi</w:t>
      </w:r>
      <w:r w:rsidRPr="00842E01">
        <w:rPr>
          <w:sz w:val="24"/>
        </w:rPr>
        <w:t>n</w:t>
      </w:r>
      <w:r>
        <w:rPr>
          <w:sz w:val="24"/>
        </w:rPr>
        <w:t>e (</w:t>
      </w:r>
      <w:proofErr w:type="spellStart"/>
      <w:r w:rsidRPr="00B903DB">
        <w:rPr>
          <w:i/>
          <w:sz w:val="24"/>
        </w:rPr>
        <w:t>ırdva</w:t>
      </w:r>
      <w:proofErr w:type="spellEnd"/>
      <w:r>
        <w:rPr>
          <w:sz w:val="24"/>
        </w:rPr>
        <w:t xml:space="preserve">) gitmesi ve dünyada yaptıklarına göre muamele görmesi tanrı inancının delilleri arasında gösterilir. Bunun yanında </w:t>
      </w:r>
      <w:proofErr w:type="spellStart"/>
      <w:r>
        <w:rPr>
          <w:sz w:val="24"/>
        </w:rPr>
        <w:t>Caynizm</w:t>
      </w:r>
      <w:proofErr w:type="spellEnd"/>
      <w:r>
        <w:rPr>
          <w:sz w:val="24"/>
        </w:rPr>
        <w:t xml:space="preserve">, Kast Sisteminin olmadığı, duanın yer almadığı bir din olarak da algılanır. Ancak bazı </w:t>
      </w:r>
      <w:proofErr w:type="spellStart"/>
      <w:r>
        <w:rPr>
          <w:sz w:val="24"/>
        </w:rPr>
        <w:t>Cayinistler</w:t>
      </w:r>
      <w:proofErr w:type="spellEnd"/>
      <w:r>
        <w:rPr>
          <w:sz w:val="24"/>
        </w:rPr>
        <w:t xml:space="preserve">, </w:t>
      </w:r>
      <w:r>
        <w:rPr>
          <w:spacing w:val="5"/>
          <w:sz w:val="24"/>
        </w:rPr>
        <w:t xml:space="preserve">pek çok tanrının bulunduğuna, onların da ruh göçüne mahkûm olduğuna ve insanlara kurtuluş yolunda yardımları </w:t>
      </w:r>
      <w:r>
        <w:rPr>
          <w:spacing w:val="2"/>
          <w:sz w:val="24"/>
        </w:rPr>
        <w:t>olamayacağına inanır.</w:t>
      </w:r>
    </w:p>
    <w:p w:rsidR="004A5BE2" w:rsidRDefault="004A5BE2" w:rsidP="004A5BE2">
      <w:pPr>
        <w:spacing w:line="360" w:lineRule="auto"/>
        <w:ind w:firstLine="426"/>
        <w:jc w:val="both"/>
        <w:rPr>
          <w:sz w:val="24"/>
        </w:rPr>
      </w:pPr>
      <w:proofErr w:type="spellStart"/>
      <w:r>
        <w:rPr>
          <w:sz w:val="24"/>
        </w:rPr>
        <w:t>Caynizm’e</w:t>
      </w:r>
      <w:proofErr w:type="spellEnd"/>
      <w:r>
        <w:rPr>
          <w:sz w:val="24"/>
        </w:rPr>
        <w:t xml:space="preserve"> göre her insan hareketlerinden sorumludur, her canlı ölümsüzdür ve sonsuz bir ruha (</w:t>
      </w:r>
      <w:proofErr w:type="spellStart"/>
      <w:r w:rsidRPr="00B903DB">
        <w:rPr>
          <w:i/>
          <w:sz w:val="24"/>
        </w:rPr>
        <w:t>jiva</w:t>
      </w:r>
      <w:proofErr w:type="spellEnd"/>
      <w:r>
        <w:rPr>
          <w:sz w:val="24"/>
        </w:rPr>
        <w:t xml:space="preserve">) sahiptir. Bu ruhlar, her türlü günah ve bağdan kurtularak mükemmelliğe ulaşmış üstün varlıklardır. Bunlar insanın, hayatın ruhanî doğasına uygun olarak ve doğru şekilde yaşamasını, düşünmesini ve hareket etmesini sağlar. Bu bağlamda her </w:t>
      </w:r>
      <w:proofErr w:type="spellStart"/>
      <w:r>
        <w:rPr>
          <w:sz w:val="24"/>
        </w:rPr>
        <w:t>Caynist</w:t>
      </w:r>
      <w:proofErr w:type="spellEnd"/>
      <w:r>
        <w:rPr>
          <w:sz w:val="24"/>
        </w:rPr>
        <w:t>, bu üstün varlıklara benzemeyi ideal olarak kabul eder ve bu ideale uygun biçimde yaşamaya çalışır.</w:t>
      </w:r>
    </w:p>
    <w:p w:rsidR="004A5BE2" w:rsidRDefault="004A5BE2" w:rsidP="004A5BE2">
      <w:pPr>
        <w:spacing w:line="360" w:lineRule="auto"/>
        <w:ind w:firstLine="426"/>
        <w:jc w:val="both"/>
        <w:rPr>
          <w:sz w:val="24"/>
        </w:rPr>
      </w:pPr>
    </w:p>
    <w:p w:rsidR="004A5BE2" w:rsidRPr="00B903DB" w:rsidRDefault="004A5BE2" w:rsidP="004A5BE2">
      <w:pPr>
        <w:spacing w:line="360" w:lineRule="auto"/>
        <w:ind w:firstLine="426"/>
        <w:jc w:val="both"/>
        <w:rPr>
          <w:b/>
          <w:sz w:val="24"/>
        </w:rPr>
      </w:pPr>
      <w:r w:rsidRPr="00B903DB">
        <w:rPr>
          <w:b/>
          <w:sz w:val="24"/>
        </w:rPr>
        <w:t>Karma</w:t>
      </w:r>
    </w:p>
    <w:p w:rsidR="004A5BE2" w:rsidRDefault="004A5BE2" w:rsidP="004A5BE2">
      <w:pPr>
        <w:spacing w:line="360" w:lineRule="auto"/>
        <w:ind w:firstLine="426"/>
        <w:jc w:val="both"/>
        <w:rPr>
          <w:spacing w:val="2"/>
          <w:sz w:val="24"/>
        </w:rPr>
      </w:pPr>
      <w:proofErr w:type="spellStart"/>
      <w:r>
        <w:rPr>
          <w:sz w:val="24"/>
        </w:rPr>
        <w:t>Caynistlere</w:t>
      </w:r>
      <w:proofErr w:type="spellEnd"/>
      <w:r>
        <w:rPr>
          <w:sz w:val="24"/>
        </w:rPr>
        <w:t xml:space="preserve"> göre içinde yaşanılan âlem, ezelî ve ebedîdir.</w:t>
      </w:r>
      <w:r w:rsidRPr="009E560D">
        <w:rPr>
          <w:sz w:val="24"/>
        </w:rPr>
        <w:t xml:space="preserve"> </w:t>
      </w:r>
      <w:proofErr w:type="spellStart"/>
      <w:r>
        <w:rPr>
          <w:sz w:val="24"/>
        </w:rPr>
        <w:t>Caynizm’de</w:t>
      </w:r>
      <w:proofErr w:type="spellEnd"/>
      <w:r>
        <w:rPr>
          <w:sz w:val="24"/>
        </w:rPr>
        <w:t xml:space="preserve"> Karmaya bağlı olarak meydana gelen sonuçlar, ruh (</w:t>
      </w:r>
      <w:proofErr w:type="spellStart"/>
      <w:r w:rsidRPr="00B903DB">
        <w:rPr>
          <w:i/>
          <w:sz w:val="24"/>
        </w:rPr>
        <w:t>jiva</w:t>
      </w:r>
      <w:proofErr w:type="spellEnd"/>
      <w:r>
        <w:rPr>
          <w:sz w:val="24"/>
        </w:rPr>
        <w:t xml:space="preserve">) vasıtası ile geleceğe taşınır ve bir başka Karmayı meydana getirir. Karmayı etkileyen davranışlar arasında günah ve sevap olarak değerlendirilenler de bulunur. Bu bağlamda Ruh ve Karma ilişkisi, </w:t>
      </w:r>
      <w:proofErr w:type="spellStart"/>
      <w:r>
        <w:rPr>
          <w:sz w:val="24"/>
        </w:rPr>
        <w:t>başlangıçsız</w:t>
      </w:r>
      <w:proofErr w:type="spellEnd"/>
      <w:r>
        <w:rPr>
          <w:sz w:val="24"/>
        </w:rPr>
        <w:t xml:space="preserve"> ve sonsuz olarak görülür. Karma, ruha dolan maddenin meydana getirdiği davranışlar ile ilgilidir. İyi davranışlar iyi karmayı, kötü davranışlar ise kötü karmayı meydana getirir. İyi karma, iyi doğuma, kötü karma kötü doğuma neden olur. Böylece her davranış yeni karmayı oluşturur ve bu sonsuz olarak varlık zinciri şeklinde devam edip gider.</w:t>
      </w:r>
      <w:r>
        <w:rPr>
          <w:spacing w:val="2"/>
          <w:sz w:val="24"/>
        </w:rPr>
        <w:t xml:space="preserve"> </w:t>
      </w:r>
      <w:proofErr w:type="spellStart"/>
      <w:r>
        <w:rPr>
          <w:spacing w:val="2"/>
          <w:sz w:val="24"/>
        </w:rPr>
        <w:t>Caynizmde</w:t>
      </w:r>
      <w:proofErr w:type="spellEnd"/>
      <w:r>
        <w:rPr>
          <w:spacing w:val="2"/>
          <w:sz w:val="24"/>
        </w:rPr>
        <w:t xml:space="preserve"> kurtuluş,</w:t>
      </w:r>
      <w:r>
        <w:rPr>
          <w:b/>
          <w:bCs/>
          <w:spacing w:val="2"/>
          <w:sz w:val="24"/>
        </w:rPr>
        <w:t xml:space="preserve"> </w:t>
      </w:r>
      <w:r>
        <w:rPr>
          <w:spacing w:val="2"/>
          <w:sz w:val="24"/>
        </w:rPr>
        <w:t xml:space="preserve">ruhu doğum ile ölüm arasındaki </w:t>
      </w:r>
      <w:r>
        <w:rPr>
          <w:spacing w:val="1"/>
          <w:sz w:val="24"/>
        </w:rPr>
        <w:t xml:space="preserve">bağdan, </w:t>
      </w:r>
      <w:proofErr w:type="spellStart"/>
      <w:r w:rsidRPr="008C50C6">
        <w:rPr>
          <w:i/>
          <w:sz w:val="24"/>
        </w:rPr>
        <w:t>samsara</w:t>
      </w:r>
      <w:r>
        <w:rPr>
          <w:sz w:val="24"/>
        </w:rPr>
        <w:t>nın</w:t>
      </w:r>
      <w:proofErr w:type="spellEnd"/>
      <w:r>
        <w:rPr>
          <w:sz w:val="24"/>
        </w:rPr>
        <w:t xml:space="preserve"> değişmezliğinden </w:t>
      </w:r>
      <w:r>
        <w:rPr>
          <w:spacing w:val="1"/>
          <w:sz w:val="24"/>
        </w:rPr>
        <w:t xml:space="preserve">kurtarmak ve Nirvana’ya ulaştırmak ile mümkündür. Ancak bütün </w:t>
      </w:r>
      <w:r>
        <w:rPr>
          <w:spacing w:val="7"/>
          <w:sz w:val="24"/>
        </w:rPr>
        <w:t xml:space="preserve">ruhlar, bu hedefe ulaşamaz, doğum ile ölüm çemberinde ebediyen </w:t>
      </w:r>
      <w:r>
        <w:rPr>
          <w:spacing w:val="5"/>
          <w:sz w:val="24"/>
        </w:rPr>
        <w:t xml:space="preserve">dönüp durur. Bunun yanında sadece özel kabiliyete sahip ruhlar, sayısız </w:t>
      </w:r>
      <w:r>
        <w:rPr>
          <w:spacing w:val="12"/>
          <w:sz w:val="24"/>
        </w:rPr>
        <w:t>vücutların sonunda Nirvana’nın sükûnetine girebilir. Bunu g</w:t>
      </w:r>
      <w:r>
        <w:rPr>
          <w:spacing w:val="6"/>
          <w:sz w:val="24"/>
        </w:rPr>
        <w:t xml:space="preserve">erçekleştirmek için Karma maddesinin ruha nüfuzunun </w:t>
      </w:r>
      <w:r>
        <w:rPr>
          <w:spacing w:val="3"/>
          <w:sz w:val="24"/>
        </w:rPr>
        <w:t xml:space="preserve">önlenmesi ve ruhtaki mevcut Karmayı imha etmek gerekir. Karmaya karşı kendini koruma, </w:t>
      </w:r>
      <w:r>
        <w:rPr>
          <w:sz w:val="24"/>
        </w:rPr>
        <w:t xml:space="preserve">öldürmemek, doğru sözlü olmak, başkasına ait olan </w:t>
      </w:r>
      <w:proofErr w:type="spellStart"/>
      <w:r>
        <w:rPr>
          <w:sz w:val="24"/>
        </w:rPr>
        <w:t>birşeyi</w:t>
      </w:r>
      <w:proofErr w:type="spellEnd"/>
      <w:r>
        <w:rPr>
          <w:sz w:val="24"/>
        </w:rPr>
        <w:t xml:space="preserve"> almamak, cinsel ilişkiden uzak durmak ve kanaatkâr olmak </w:t>
      </w:r>
      <w:r>
        <w:rPr>
          <w:spacing w:val="2"/>
          <w:sz w:val="24"/>
        </w:rPr>
        <w:t xml:space="preserve">gibi </w:t>
      </w:r>
      <w:r>
        <w:rPr>
          <w:spacing w:val="3"/>
          <w:sz w:val="24"/>
        </w:rPr>
        <w:t>beş yasağa uymak ile mümkündür.</w:t>
      </w:r>
      <w:r>
        <w:rPr>
          <w:spacing w:val="4"/>
          <w:sz w:val="24"/>
        </w:rPr>
        <w:t xml:space="preserve"> Bu beş yasağa uymak sıkı bir disiplin, güçlüklere sabır, nefsin öldürülmesi, tahsil ve </w:t>
      </w:r>
      <w:proofErr w:type="spellStart"/>
      <w:r>
        <w:rPr>
          <w:spacing w:val="4"/>
          <w:sz w:val="24"/>
        </w:rPr>
        <w:t>murakebe</w:t>
      </w:r>
      <w:proofErr w:type="spellEnd"/>
      <w:r>
        <w:rPr>
          <w:spacing w:val="4"/>
          <w:sz w:val="24"/>
        </w:rPr>
        <w:t xml:space="preserve"> ile sağlanır. Kısacası sıkı bir züht </w:t>
      </w:r>
      <w:r>
        <w:rPr>
          <w:spacing w:val="3"/>
          <w:sz w:val="24"/>
        </w:rPr>
        <w:t xml:space="preserve">hayatına girenler, dünyayı tamamıyla </w:t>
      </w:r>
      <w:proofErr w:type="spellStart"/>
      <w:r>
        <w:rPr>
          <w:spacing w:val="3"/>
          <w:sz w:val="24"/>
        </w:rPr>
        <w:lastRenderedPageBreak/>
        <w:t>terkedebilen</w:t>
      </w:r>
      <w:proofErr w:type="spellEnd"/>
      <w:r>
        <w:rPr>
          <w:spacing w:val="3"/>
          <w:sz w:val="24"/>
        </w:rPr>
        <w:t xml:space="preserve"> rahip ve rahibeler </w:t>
      </w:r>
      <w:r>
        <w:rPr>
          <w:spacing w:val="2"/>
          <w:sz w:val="24"/>
        </w:rPr>
        <w:t>ruh göçünden kurtulup Nirvana’ya ulaşabileceklerini ümit edebilir.</w:t>
      </w:r>
    </w:p>
    <w:p w:rsidR="004A5BE2" w:rsidRPr="00D83449" w:rsidRDefault="004A5BE2" w:rsidP="004A5BE2">
      <w:pPr>
        <w:spacing w:line="360" w:lineRule="auto"/>
        <w:ind w:firstLine="426"/>
        <w:jc w:val="both"/>
        <w:rPr>
          <w:color w:val="FF0000"/>
          <w:sz w:val="24"/>
        </w:rPr>
      </w:pPr>
      <w:proofErr w:type="spellStart"/>
      <w:r w:rsidRPr="00D83449">
        <w:rPr>
          <w:color w:val="FF0000"/>
          <w:sz w:val="24"/>
        </w:rPr>
        <w:t>Caynizm’de</w:t>
      </w:r>
      <w:proofErr w:type="spellEnd"/>
      <w:r w:rsidRPr="00D83449">
        <w:rPr>
          <w:color w:val="FF0000"/>
          <w:sz w:val="24"/>
        </w:rPr>
        <w:t xml:space="preserve"> ruhların kurtuluşa erdiği kabul edilen </w:t>
      </w:r>
      <w:proofErr w:type="spellStart"/>
      <w:r w:rsidRPr="00D83449">
        <w:rPr>
          <w:bCs/>
          <w:i/>
          <w:color w:val="FF0000"/>
          <w:sz w:val="24"/>
        </w:rPr>
        <w:t>Tirtha</w:t>
      </w:r>
      <w:proofErr w:type="spellEnd"/>
      <w:r w:rsidRPr="00D83449">
        <w:rPr>
          <w:color w:val="FF0000"/>
          <w:sz w:val="24"/>
        </w:rPr>
        <w:t xml:space="preserve"> (kurtuluşa ulaşmak için vesile kabul edilen yer) olarak adlandırılan nehirler, dağlar, tapınaklar, kutsal şehirler vardır. </w:t>
      </w:r>
      <w:proofErr w:type="spellStart"/>
      <w:r w:rsidRPr="00D83449">
        <w:rPr>
          <w:color w:val="FF0000"/>
          <w:sz w:val="24"/>
        </w:rPr>
        <w:t>Caynistler</w:t>
      </w:r>
      <w:proofErr w:type="spellEnd"/>
      <w:r w:rsidRPr="00D83449">
        <w:rPr>
          <w:color w:val="FF0000"/>
          <w:sz w:val="24"/>
        </w:rPr>
        <w:t xml:space="preserve"> kurtuluş amacıyla bu yerlere gider ve buralarda bulunan rahiplerden vaazlar dinler. Bir </w:t>
      </w:r>
      <w:proofErr w:type="spellStart"/>
      <w:r w:rsidRPr="00D83449">
        <w:rPr>
          <w:color w:val="FF0000"/>
          <w:sz w:val="24"/>
        </w:rPr>
        <w:t>Caynist</w:t>
      </w:r>
      <w:proofErr w:type="spellEnd"/>
      <w:r w:rsidRPr="00D83449">
        <w:rPr>
          <w:color w:val="FF0000"/>
          <w:sz w:val="24"/>
        </w:rPr>
        <w:t xml:space="preserve"> tapınağında manastır hayatı yaşayan rahip ve rahibeler ile manastır dışında yaşayan kadın ve erkekler, </w:t>
      </w:r>
      <w:proofErr w:type="spellStart"/>
      <w:r w:rsidRPr="00D83449">
        <w:rPr>
          <w:color w:val="FF0000"/>
          <w:sz w:val="24"/>
        </w:rPr>
        <w:t>birarada</w:t>
      </w:r>
      <w:proofErr w:type="spellEnd"/>
      <w:r w:rsidRPr="00D83449">
        <w:rPr>
          <w:color w:val="FF0000"/>
          <w:sz w:val="24"/>
        </w:rPr>
        <w:t xml:space="preserve"> oturur, dinleyici konumunda olanlar rahiplerden vaazlar dinleyerek veya bilgi alışverişinde bulunarak, </w:t>
      </w:r>
      <w:proofErr w:type="spellStart"/>
      <w:r w:rsidRPr="00D83449">
        <w:rPr>
          <w:color w:val="FF0000"/>
          <w:sz w:val="24"/>
        </w:rPr>
        <w:t>Tirthankarayı</w:t>
      </w:r>
      <w:proofErr w:type="spellEnd"/>
      <w:r w:rsidRPr="00D83449">
        <w:rPr>
          <w:color w:val="FF0000"/>
          <w:sz w:val="24"/>
        </w:rPr>
        <w:t xml:space="preserve"> temsil eden heykelcikler ile (tanrı imajı veya </w:t>
      </w:r>
      <w:proofErr w:type="spellStart"/>
      <w:r w:rsidRPr="00D83449">
        <w:rPr>
          <w:color w:val="FF0000"/>
          <w:sz w:val="24"/>
        </w:rPr>
        <w:t>avatarı</w:t>
      </w:r>
      <w:proofErr w:type="spellEnd"/>
      <w:r w:rsidRPr="00D83449">
        <w:rPr>
          <w:color w:val="FF0000"/>
          <w:sz w:val="24"/>
        </w:rPr>
        <w:t>) görsel iletişim kurarak kurtuluşa ermek için çabalar.</w:t>
      </w:r>
    </w:p>
    <w:p w:rsidR="004A5BE2" w:rsidRDefault="004A5BE2" w:rsidP="004A5BE2">
      <w:pPr>
        <w:spacing w:line="360" w:lineRule="auto"/>
        <w:ind w:firstLine="426"/>
        <w:jc w:val="both"/>
        <w:rPr>
          <w:sz w:val="24"/>
        </w:rPr>
      </w:pPr>
    </w:p>
    <w:p w:rsidR="004A5BE2" w:rsidRDefault="004A5BE2" w:rsidP="004A5BE2">
      <w:pPr>
        <w:spacing w:line="360" w:lineRule="auto"/>
        <w:ind w:firstLine="426"/>
        <w:jc w:val="both"/>
        <w:rPr>
          <w:b/>
          <w:sz w:val="24"/>
        </w:rPr>
      </w:pPr>
      <w:r w:rsidRPr="00947158">
        <w:rPr>
          <w:b/>
          <w:sz w:val="24"/>
        </w:rPr>
        <w:t>Üç Mücevher</w:t>
      </w:r>
      <w:r>
        <w:rPr>
          <w:b/>
          <w:sz w:val="24"/>
        </w:rPr>
        <w:t xml:space="preserve"> (</w:t>
      </w:r>
      <w:proofErr w:type="spellStart"/>
      <w:r>
        <w:rPr>
          <w:b/>
          <w:sz w:val="24"/>
        </w:rPr>
        <w:t>Triratna</w:t>
      </w:r>
      <w:proofErr w:type="spellEnd"/>
      <w:r>
        <w:rPr>
          <w:b/>
          <w:sz w:val="24"/>
        </w:rPr>
        <w:t>)</w:t>
      </w:r>
    </w:p>
    <w:p w:rsidR="004A5BE2" w:rsidRDefault="004A5BE2" w:rsidP="004A5BE2">
      <w:pPr>
        <w:spacing w:line="360" w:lineRule="auto"/>
        <w:ind w:firstLine="426"/>
        <w:jc w:val="both"/>
        <w:rPr>
          <w:sz w:val="24"/>
        </w:rPr>
      </w:pPr>
      <w:proofErr w:type="spellStart"/>
      <w:r>
        <w:rPr>
          <w:sz w:val="24"/>
        </w:rPr>
        <w:t>Caynizm’de</w:t>
      </w:r>
      <w:proofErr w:type="spellEnd"/>
      <w:r w:rsidRPr="00947158">
        <w:rPr>
          <w:sz w:val="24"/>
        </w:rPr>
        <w:t xml:space="preserve"> </w:t>
      </w:r>
      <w:r>
        <w:rPr>
          <w:sz w:val="24"/>
        </w:rPr>
        <w:t xml:space="preserve">ideal ahlaki bir yaşam ve kurtuluş için takip edilmesi gereken yaşam tarzı </w:t>
      </w:r>
      <w:r w:rsidRPr="00947158">
        <w:rPr>
          <w:bCs/>
          <w:sz w:val="24"/>
        </w:rPr>
        <w:t>“</w:t>
      </w:r>
      <w:r>
        <w:rPr>
          <w:bCs/>
          <w:sz w:val="24"/>
        </w:rPr>
        <w:t>ü</w:t>
      </w:r>
      <w:r w:rsidRPr="00947158">
        <w:rPr>
          <w:bCs/>
          <w:sz w:val="24"/>
        </w:rPr>
        <w:t xml:space="preserve">ç </w:t>
      </w:r>
      <w:r>
        <w:rPr>
          <w:bCs/>
          <w:sz w:val="24"/>
        </w:rPr>
        <w:t>m</w:t>
      </w:r>
      <w:r w:rsidRPr="00947158">
        <w:rPr>
          <w:bCs/>
          <w:sz w:val="24"/>
        </w:rPr>
        <w:t>ücevher</w:t>
      </w:r>
      <w:r w:rsidRPr="00947158">
        <w:rPr>
          <w:sz w:val="24"/>
        </w:rPr>
        <w:t>”</w:t>
      </w:r>
      <w:r>
        <w:rPr>
          <w:sz w:val="24"/>
        </w:rPr>
        <w:t xml:space="preserve"> </w:t>
      </w:r>
      <w:r w:rsidRPr="00947158">
        <w:rPr>
          <w:sz w:val="24"/>
        </w:rPr>
        <w:t>(</w:t>
      </w:r>
      <w:proofErr w:type="spellStart"/>
      <w:r w:rsidRPr="00947158">
        <w:rPr>
          <w:sz w:val="24"/>
        </w:rPr>
        <w:t>Triratna</w:t>
      </w:r>
      <w:proofErr w:type="spellEnd"/>
      <w:r w:rsidRPr="00947158">
        <w:rPr>
          <w:sz w:val="24"/>
        </w:rPr>
        <w:t xml:space="preserve">) </w:t>
      </w:r>
      <w:r>
        <w:rPr>
          <w:sz w:val="24"/>
        </w:rPr>
        <w:t>olarak adlandırılan</w:t>
      </w:r>
      <w:r w:rsidRPr="00947158">
        <w:rPr>
          <w:sz w:val="24"/>
        </w:rPr>
        <w:t xml:space="preserve"> bir </w:t>
      </w:r>
      <w:r>
        <w:rPr>
          <w:sz w:val="24"/>
        </w:rPr>
        <w:t>formülle belirlenmiştir. Ü</w:t>
      </w:r>
      <w:r w:rsidRPr="00947158">
        <w:rPr>
          <w:sz w:val="24"/>
        </w:rPr>
        <w:t xml:space="preserve">ç </w:t>
      </w:r>
      <w:r>
        <w:rPr>
          <w:sz w:val="24"/>
        </w:rPr>
        <w:t>m</w:t>
      </w:r>
      <w:r w:rsidRPr="00947158">
        <w:rPr>
          <w:sz w:val="24"/>
        </w:rPr>
        <w:t xml:space="preserve">ücevher; </w:t>
      </w:r>
      <w:r>
        <w:rPr>
          <w:bCs/>
          <w:sz w:val="24"/>
        </w:rPr>
        <w:t>d</w:t>
      </w:r>
      <w:r w:rsidRPr="00947158">
        <w:rPr>
          <w:bCs/>
          <w:sz w:val="24"/>
        </w:rPr>
        <w:t xml:space="preserve">oğru </w:t>
      </w:r>
      <w:r>
        <w:rPr>
          <w:bCs/>
          <w:sz w:val="24"/>
        </w:rPr>
        <w:t>i</w:t>
      </w:r>
      <w:r w:rsidRPr="00947158">
        <w:rPr>
          <w:bCs/>
          <w:sz w:val="24"/>
        </w:rPr>
        <w:t xml:space="preserve">man, </w:t>
      </w:r>
      <w:r>
        <w:rPr>
          <w:bCs/>
          <w:sz w:val="24"/>
        </w:rPr>
        <w:t>d</w:t>
      </w:r>
      <w:r w:rsidRPr="00947158">
        <w:rPr>
          <w:bCs/>
          <w:sz w:val="24"/>
        </w:rPr>
        <w:t xml:space="preserve">oğru </w:t>
      </w:r>
      <w:r>
        <w:rPr>
          <w:bCs/>
          <w:sz w:val="24"/>
        </w:rPr>
        <w:t>b</w:t>
      </w:r>
      <w:r w:rsidRPr="00947158">
        <w:rPr>
          <w:bCs/>
          <w:sz w:val="24"/>
        </w:rPr>
        <w:t>ilgi</w:t>
      </w:r>
      <w:r w:rsidRPr="00947158">
        <w:rPr>
          <w:sz w:val="24"/>
        </w:rPr>
        <w:t xml:space="preserve"> ve </w:t>
      </w:r>
      <w:r>
        <w:rPr>
          <w:bCs/>
          <w:sz w:val="24"/>
        </w:rPr>
        <w:t>d</w:t>
      </w:r>
      <w:r w:rsidRPr="00947158">
        <w:rPr>
          <w:bCs/>
          <w:sz w:val="24"/>
        </w:rPr>
        <w:t xml:space="preserve">oğru </w:t>
      </w:r>
      <w:r>
        <w:rPr>
          <w:bCs/>
          <w:sz w:val="24"/>
        </w:rPr>
        <w:t>d</w:t>
      </w:r>
      <w:r w:rsidRPr="00947158">
        <w:rPr>
          <w:bCs/>
          <w:sz w:val="24"/>
        </w:rPr>
        <w:t>avranış</w:t>
      </w:r>
      <w:r>
        <w:rPr>
          <w:sz w:val="24"/>
        </w:rPr>
        <w:t>tı</w:t>
      </w:r>
      <w:r w:rsidRPr="00947158">
        <w:rPr>
          <w:sz w:val="24"/>
        </w:rPr>
        <w:t>r.</w:t>
      </w:r>
    </w:p>
    <w:p w:rsidR="00F41897" w:rsidRPr="00947158" w:rsidRDefault="00F41897" w:rsidP="004A5BE2">
      <w:pPr>
        <w:spacing w:line="360" w:lineRule="auto"/>
        <w:ind w:firstLine="426"/>
        <w:jc w:val="both"/>
        <w:rPr>
          <w:sz w:val="24"/>
        </w:rPr>
      </w:pPr>
    </w:p>
    <w:p w:rsidR="004A5BE2" w:rsidRDefault="004A5BE2" w:rsidP="004A5BE2">
      <w:pPr>
        <w:spacing w:line="360" w:lineRule="auto"/>
        <w:ind w:firstLine="426"/>
        <w:jc w:val="both"/>
        <w:rPr>
          <w:color w:val="00B050"/>
          <w:sz w:val="24"/>
        </w:rPr>
      </w:pPr>
      <w:r w:rsidRPr="00D83449">
        <w:rPr>
          <w:bCs/>
          <w:color w:val="00B050"/>
          <w:sz w:val="24"/>
        </w:rPr>
        <w:t>Doğru İman:</w:t>
      </w:r>
      <w:r w:rsidRPr="00D83449">
        <w:rPr>
          <w:color w:val="00B050"/>
          <w:sz w:val="24"/>
        </w:rPr>
        <w:t xml:space="preserve"> Kutsal Metinlerin doğruluğuna, ruhsal kurtuluşun imkânına, manevî özellikleri artırmanın ve dünyevî hazlara karşı durmanın faziletine inanmaktır.</w:t>
      </w:r>
    </w:p>
    <w:p w:rsidR="00F41897" w:rsidRPr="00D83449" w:rsidRDefault="00F41897" w:rsidP="004A5BE2">
      <w:pPr>
        <w:spacing w:line="360" w:lineRule="auto"/>
        <w:ind w:firstLine="426"/>
        <w:jc w:val="both"/>
        <w:rPr>
          <w:color w:val="00B050"/>
          <w:sz w:val="24"/>
        </w:rPr>
      </w:pPr>
    </w:p>
    <w:p w:rsidR="004A5BE2" w:rsidRDefault="004A5BE2" w:rsidP="004A5BE2">
      <w:pPr>
        <w:spacing w:line="360" w:lineRule="auto"/>
        <w:ind w:firstLine="426"/>
        <w:jc w:val="both"/>
        <w:rPr>
          <w:color w:val="00B050"/>
          <w:sz w:val="24"/>
        </w:rPr>
      </w:pPr>
      <w:r w:rsidRPr="00D83449">
        <w:rPr>
          <w:bCs/>
          <w:color w:val="00B050"/>
          <w:sz w:val="24"/>
        </w:rPr>
        <w:t xml:space="preserve">Doğru Bilgi: </w:t>
      </w:r>
      <w:proofErr w:type="gramStart"/>
      <w:r w:rsidRPr="00D83449">
        <w:rPr>
          <w:color w:val="00B050"/>
          <w:sz w:val="24"/>
        </w:rPr>
        <w:t>Alemin</w:t>
      </w:r>
      <w:proofErr w:type="gramEnd"/>
      <w:r w:rsidRPr="00D83449">
        <w:rPr>
          <w:color w:val="00B050"/>
          <w:sz w:val="24"/>
        </w:rPr>
        <w:t xml:space="preserve"> varlığı ve mahiyeti ile ilgili bilgileri, tutum ve davranışları, derunî bilgileri içerir. Bu bilgiler yalnızca kutsal metinlerdeki bilgiler değildir, varlığın gerçek bilgisine ulaşmış </w:t>
      </w:r>
      <w:proofErr w:type="spellStart"/>
      <w:r w:rsidRPr="00D83449">
        <w:rPr>
          <w:color w:val="00B050"/>
          <w:sz w:val="24"/>
        </w:rPr>
        <w:t>Tirtankaralardan</w:t>
      </w:r>
      <w:proofErr w:type="spellEnd"/>
      <w:r w:rsidRPr="00D83449">
        <w:rPr>
          <w:color w:val="00B050"/>
          <w:sz w:val="24"/>
        </w:rPr>
        <w:t xml:space="preserve"> elde edilen bilgilerdir. Bu bilgileri öğrenmek ve uygulamak imanın gereğidir.</w:t>
      </w:r>
    </w:p>
    <w:p w:rsidR="00F41897" w:rsidRPr="00D83449" w:rsidRDefault="00F41897" w:rsidP="004A5BE2">
      <w:pPr>
        <w:spacing w:line="360" w:lineRule="auto"/>
        <w:ind w:firstLine="426"/>
        <w:jc w:val="both"/>
        <w:rPr>
          <w:color w:val="00B050"/>
          <w:sz w:val="24"/>
        </w:rPr>
      </w:pPr>
    </w:p>
    <w:p w:rsidR="004A5BE2" w:rsidRDefault="004A5BE2" w:rsidP="004A5BE2">
      <w:pPr>
        <w:spacing w:line="360" w:lineRule="auto"/>
        <w:ind w:firstLine="426"/>
        <w:jc w:val="both"/>
        <w:rPr>
          <w:color w:val="00B050"/>
          <w:sz w:val="24"/>
        </w:rPr>
      </w:pPr>
      <w:r w:rsidRPr="00D83449">
        <w:rPr>
          <w:bCs/>
          <w:color w:val="00B050"/>
          <w:sz w:val="24"/>
        </w:rPr>
        <w:t>Doğru Davranış:</w:t>
      </w:r>
      <w:r w:rsidRPr="00D83449">
        <w:rPr>
          <w:color w:val="00B050"/>
          <w:sz w:val="24"/>
        </w:rPr>
        <w:t xml:space="preserve"> Öldürmemek (</w:t>
      </w:r>
      <w:proofErr w:type="spellStart"/>
      <w:r w:rsidRPr="00D83449">
        <w:rPr>
          <w:color w:val="00B050"/>
          <w:sz w:val="24"/>
        </w:rPr>
        <w:t>ahimsa</w:t>
      </w:r>
      <w:proofErr w:type="spellEnd"/>
      <w:r w:rsidRPr="00D83449">
        <w:rPr>
          <w:color w:val="00B050"/>
          <w:sz w:val="24"/>
        </w:rPr>
        <w:t>), doğru sözlü olmak (</w:t>
      </w:r>
      <w:proofErr w:type="spellStart"/>
      <w:r w:rsidRPr="00D83449">
        <w:rPr>
          <w:color w:val="00B050"/>
          <w:sz w:val="24"/>
        </w:rPr>
        <w:t>satya</w:t>
      </w:r>
      <w:proofErr w:type="spellEnd"/>
      <w:r w:rsidRPr="00D83449">
        <w:rPr>
          <w:color w:val="00B050"/>
          <w:sz w:val="24"/>
        </w:rPr>
        <w:t xml:space="preserve">), başkasına ait olan </w:t>
      </w:r>
      <w:proofErr w:type="spellStart"/>
      <w:r w:rsidRPr="00D83449">
        <w:rPr>
          <w:color w:val="00B050"/>
          <w:sz w:val="24"/>
        </w:rPr>
        <w:t>birşeyi</w:t>
      </w:r>
      <w:proofErr w:type="spellEnd"/>
      <w:r w:rsidRPr="00D83449">
        <w:rPr>
          <w:color w:val="00B050"/>
          <w:sz w:val="24"/>
        </w:rPr>
        <w:t xml:space="preserve"> almamak (</w:t>
      </w:r>
      <w:proofErr w:type="spellStart"/>
      <w:r w:rsidRPr="00D83449">
        <w:rPr>
          <w:color w:val="00B050"/>
          <w:sz w:val="24"/>
        </w:rPr>
        <w:t>asteya</w:t>
      </w:r>
      <w:proofErr w:type="spellEnd"/>
      <w:r w:rsidRPr="00D83449">
        <w:rPr>
          <w:color w:val="00B050"/>
          <w:sz w:val="24"/>
        </w:rPr>
        <w:t>), cinsel ilişkiden uzak durmak (</w:t>
      </w:r>
      <w:proofErr w:type="spellStart"/>
      <w:r w:rsidRPr="00D83449">
        <w:rPr>
          <w:color w:val="00B050"/>
          <w:sz w:val="24"/>
        </w:rPr>
        <w:t>brahmacari</w:t>
      </w:r>
      <w:proofErr w:type="spellEnd"/>
      <w:r w:rsidRPr="00D83449">
        <w:rPr>
          <w:color w:val="00B050"/>
          <w:sz w:val="24"/>
        </w:rPr>
        <w:t>) ve kanaatkâr olmak (</w:t>
      </w:r>
      <w:proofErr w:type="spellStart"/>
      <w:r w:rsidRPr="00D83449">
        <w:rPr>
          <w:color w:val="00B050"/>
          <w:sz w:val="24"/>
        </w:rPr>
        <w:t>aparigraha</w:t>
      </w:r>
      <w:proofErr w:type="spellEnd"/>
      <w:r w:rsidRPr="00D83449">
        <w:rPr>
          <w:color w:val="00B050"/>
          <w:sz w:val="24"/>
        </w:rPr>
        <w:t xml:space="preserve">) gibi beş temel davranıştır. Bunların faydasına inanmak ve bunlara uygun davranmak </w:t>
      </w:r>
      <w:r w:rsidRPr="00D83449">
        <w:rPr>
          <w:bCs/>
          <w:color w:val="00B050"/>
          <w:sz w:val="24"/>
        </w:rPr>
        <w:t>temel öğretilerd</w:t>
      </w:r>
      <w:r w:rsidRPr="00D83449">
        <w:rPr>
          <w:color w:val="00B050"/>
          <w:sz w:val="24"/>
        </w:rPr>
        <w:t>ir.</w:t>
      </w:r>
    </w:p>
    <w:p w:rsidR="00F41897" w:rsidRPr="00D83449" w:rsidRDefault="00F41897" w:rsidP="004A5BE2">
      <w:pPr>
        <w:spacing w:line="360" w:lineRule="auto"/>
        <w:ind w:firstLine="426"/>
        <w:jc w:val="both"/>
        <w:rPr>
          <w:color w:val="00B050"/>
          <w:sz w:val="24"/>
        </w:rPr>
      </w:pPr>
    </w:p>
    <w:p w:rsidR="004A5BE2" w:rsidRDefault="004A5BE2" w:rsidP="004A5BE2">
      <w:pPr>
        <w:spacing w:line="360" w:lineRule="auto"/>
        <w:ind w:firstLine="426"/>
        <w:jc w:val="both"/>
        <w:rPr>
          <w:spacing w:val="4"/>
          <w:sz w:val="24"/>
        </w:rPr>
      </w:pPr>
      <w:r>
        <w:rPr>
          <w:spacing w:val="8"/>
          <w:sz w:val="24"/>
        </w:rPr>
        <w:t xml:space="preserve">Kendi inançlarını yayma gayreti göstermeyen </w:t>
      </w:r>
      <w:proofErr w:type="spellStart"/>
      <w:r>
        <w:rPr>
          <w:spacing w:val="8"/>
          <w:sz w:val="24"/>
        </w:rPr>
        <w:t>Caynistler</w:t>
      </w:r>
      <w:proofErr w:type="spellEnd"/>
      <w:r>
        <w:rPr>
          <w:spacing w:val="8"/>
          <w:sz w:val="24"/>
        </w:rPr>
        <w:t xml:space="preserve">, </w:t>
      </w:r>
      <w:r>
        <w:rPr>
          <w:spacing w:val="3"/>
          <w:sz w:val="24"/>
        </w:rPr>
        <w:t xml:space="preserve">dürüst ve sade bir yaşama özen gösterir. En başta </w:t>
      </w:r>
      <w:proofErr w:type="spellStart"/>
      <w:r>
        <w:rPr>
          <w:spacing w:val="3"/>
          <w:sz w:val="24"/>
        </w:rPr>
        <w:t>ahimsa</w:t>
      </w:r>
      <w:proofErr w:type="spellEnd"/>
      <w:r>
        <w:rPr>
          <w:spacing w:val="3"/>
          <w:sz w:val="24"/>
        </w:rPr>
        <w:t xml:space="preserve"> (öldürmeme) ilkesini esas alırlar. </w:t>
      </w:r>
      <w:proofErr w:type="spellStart"/>
      <w:r>
        <w:rPr>
          <w:spacing w:val="3"/>
          <w:sz w:val="24"/>
        </w:rPr>
        <w:t>Ahimsa</w:t>
      </w:r>
      <w:proofErr w:type="spellEnd"/>
      <w:r>
        <w:rPr>
          <w:spacing w:val="3"/>
          <w:sz w:val="24"/>
        </w:rPr>
        <w:t xml:space="preserve"> ilkesi nedeniyle, tarımla uğraşmak yerine genellikle iş hayatını tercih ederler. Beslenme rejimi oldukça sıkı olup sebze ve meyve tüketirler. İyi bir </w:t>
      </w:r>
      <w:proofErr w:type="spellStart"/>
      <w:r>
        <w:rPr>
          <w:spacing w:val="3"/>
          <w:sz w:val="24"/>
        </w:rPr>
        <w:t>Caynist</w:t>
      </w:r>
      <w:proofErr w:type="spellEnd"/>
      <w:r>
        <w:rPr>
          <w:spacing w:val="3"/>
          <w:sz w:val="24"/>
        </w:rPr>
        <w:t xml:space="preserve"> içtiği suyu, soluduğu havayı süzer. </w:t>
      </w:r>
      <w:r>
        <w:rPr>
          <w:spacing w:val="2"/>
          <w:sz w:val="24"/>
        </w:rPr>
        <w:t xml:space="preserve">Sarhoşluk veren içkileri </w:t>
      </w:r>
      <w:r>
        <w:rPr>
          <w:spacing w:val="4"/>
          <w:sz w:val="24"/>
        </w:rPr>
        <w:t xml:space="preserve">kullanmayan </w:t>
      </w:r>
      <w:proofErr w:type="spellStart"/>
      <w:r>
        <w:rPr>
          <w:spacing w:val="3"/>
          <w:sz w:val="24"/>
        </w:rPr>
        <w:t>Caynistler</w:t>
      </w:r>
      <w:proofErr w:type="spellEnd"/>
      <w:r>
        <w:rPr>
          <w:spacing w:val="3"/>
          <w:sz w:val="24"/>
        </w:rPr>
        <w:t xml:space="preserve">, küçük bir canlıya zarar vermemek için yürürken önlerini süpürür ve </w:t>
      </w:r>
      <w:r>
        <w:rPr>
          <w:spacing w:val="1"/>
          <w:sz w:val="24"/>
        </w:rPr>
        <w:t>b</w:t>
      </w:r>
      <w:r>
        <w:rPr>
          <w:spacing w:val="4"/>
          <w:sz w:val="24"/>
        </w:rPr>
        <w:t>ütün hayvanların tedavi edileceği hastaneler kurarlar.</w:t>
      </w:r>
    </w:p>
    <w:p w:rsidR="004A5BE2" w:rsidRDefault="004A5BE2" w:rsidP="004A5BE2">
      <w:pPr>
        <w:spacing w:line="360" w:lineRule="auto"/>
        <w:ind w:firstLine="426"/>
        <w:jc w:val="both"/>
        <w:rPr>
          <w:spacing w:val="4"/>
          <w:sz w:val="24"/>
        </w:rPr>
      </w:pPr>
    </w:p>
    <w:p w:rsidR="004A5BE2" w:rsidRPr="000E06E4" w:rsidRDefault="004A5BE2" w:rsidP="004A5BE2">
      <w:pPr>
        <w:spacing w:line="360" w:lineRule="auto"/>
        <w:ind w:firstLine="426"/>
        <w:jc w:val="both"/>
        <w:rPr>
          <w:b/>
          <w:sz w:val="24"/>
        </w:rPr>
      </w:pPr>
      <w:r w:rsidRPr="000E06E4">
        <w:rPr>
          <w:b/>
          <w:spacing w:val="4"/>
          <w:sz w:val="24"/>
        </w:rPr>
        <w:t>Kutsal Kitaplar</w:t>
      </w:r>
    </w:p>
    <w:p w:rsidR="004A5BE2" w:rsidRDefault="004A5BE2" w:rsidP="004A5BE2">
      <w:pPr>
        <w:spacing w:line="360" w:lineRule="auto"/>
        <w:ind w:firstLine="426"/>
        <w:jc w:val="both"/>
        <w:rPr>
          <w:sz w:val="24"/>
        </w:rPr>
      </w:pPr>
      <w:proofErr w:type="spellStart"/>
      <w:r>
        <w:rPr>
          <w:spacing w:val="2"/>
          <w:sz w:val="24"/>
        </w:rPr>
        <w:t>Caynistlerce</w:t>
      </w:r>
      <w:proofErr w:type="spellEnd"/>
      <w:r>
        <w:rPr>
          <w:spacing w:val="2"/>
          <w:sz w:val="24"/>
        </w:rPr>
        <w:t xml:space="preserve"> kabul edilen Kutsal Kitaplar M.S. 5. yüzyılda tamamlanabilmiştir. </w:t>
      </w:r>
      <w:proofErr w:type="spellStart"/>
      <w:r>
        <w:rPr>
          <w:spacing w:val="2"/>
          <w:sz w:val="24"/>
        </w:rPr>
        <w:t>Mahavira’nın</w:t>
      </w:r>
      <w:proofErr w:type="spellEnd"/>
      <w:r>
        <w:rPr>
          <w:spacing w:val="2"/>
          <w:sz w:val="24"/>
        </w:rPr>
        <w:t xml:space="preserve"> vaazları önce sözlü rivayet edilmiş, daha s</w:t>
      </w:r>
      <w:r>
        <w:rPr>
          <w:spacing w:val="3"/>
          <w:sz w:val="24"/>
        </w:rPr>
        <w:t xml:space="preserve">onra toplanan bir </w:t>
      </w:r>
      <w:proofErr w:type="spellStart"/>
      <w:r>
        <w:rPr>
          <w:spacing w:val="3"/>
          <w:sz w:val="24"/>
        </w:rPr>
        <w:t>Konsil’de</w:t>
      </w:r>
      <w:proofErr w:type="spellEnd"/>
      <w:r>
        <w:rPr>
          <w:spacing w:val="3"/>
          <w:sz w:val="24"/>
        </w:rPr>
        <w:t xml:space="preserve"> bu vaazların bir kısmı </w:t>
      </w:r>
      <w:proofErr w:type="spellStart"/>
      <w:r>
        <w:rPr>
          <w:spacing w:val="3"/>
          <w:sz w:val="24"/>
        </w:rPr>
        <w:t>biraraya</w:t>
      </w:r>
      <w:proofErr w:type="spellEnd"/>
      <w:r>
        <w:rPr>
          <w:spacing w:val="3"/>
          <w:sz w:val="24"/>
        </w:rPr>
        <w:t xml:space="preserve"> getiril</w:t>
      </w:r>
      <w:r>
        <w:rPr>
          <w:spacing w:val="8"/>
          <w:sz w:val="24"/>
        </w:rPr>
        <w:t xml:space="preserve">miştir. Buna rağmen </w:t>
      </w:r>
      <w:proofErr w:type="spellStart"/>
      <w:r>
        <w:rPr>
          <w:spacing w:val="8"/>
          <w:sz w:val="24"/>
        </w:rPr>
        <w:t>Mahavira’nın</w:t>
      </w:r>
      <w:proofErr w:type="spellEnd"/>
      <w:r>
        <w:rPr>
          <w:spacing w:val="8"/>
          <w:sz w:val="24"/>
        </w:rPr>
        <w:t xml:space="preserve"> öğrettiklerinin büyük bir kısmı kaybolmuş ve yazılı hale getirilememiştir.</w:t>
      </w:r>
      <w:r>
        <w:rPr>
          <w:spacing w:val="1"/>
          <w:sz w:val="24"/>
        </w:rPr>
        <w:t xml:space="preserve"> Sözlü olarak aktarılan öğretiler </w:t>
      </w:r>
      <w:proofErr w:type="spellStart"/>
      <w:r>
        <w:rPr>
          <w:spacing w:val="1"/>
          <w:sz w:val="24"/>
        </w:rPr>
        <w:t>Mahavira’nın</w:t>
      </w:r>
      <w:proofErr w:type="spellEnd"/>
      <w:r>
        <w:rPr>
          <w:spacing w:val="1"/>
          <w:sz w:val="24"/>
        </w:rPr>
        <w:t xml:space="preserve"> ölümünden </w:t>
      </w:r>
      <w:r>
        <w:rPr>
          <w:spacing w:val="11"/>
          <w:sz w:val="24"/>
        </w:rPr>
        <w:t>on asır sonra toplanan</w:t>
      </w:r>
      <w:r w:rsidRPr="000E06E4">
        <w:rPr>
          <w:spacing w:val="11"/>
          <w:sz w:val="24"/>
        </w:rPr>
        <w:t xml:space="preserve"> </w:t>
      </w:r>
      <w:proofErr w:type="spellStart"/>
      <w:r w:rsidRPr="00197907">
        <w:rPr>
          <w:bCs/>
          <w:i/>
          <w:spacing w:val="6"/>
          <w:sz w:val="24"/>
        </w:rPr>
        <w:t>Agamalar</w:t>
      </w:r>
      <w:proofErr w:type="spellEnd"/>
      <w:r w:rsidRPr="000E06E4">
        <w:rPr>
          <w:spacing w:val="6"/>
          <w:sz w:val="24"/>
        </w:rPr>
        <w:t xml:space="preserve"> veya </w:t>
      </w:r>
      <w:proofErr w:type="spellStart"/>
      <w:r w:rsidRPr="00197907">
        <w:rPr>
          <w:bCs/>
          <w:i/>
          <w:spacing w:val="6"/>
          <w:sz w:val="24"/>
        </w:rPr>
        <w:t>Siddhanta</w:t>
      </w:r>
      <w:proofErr w:type="spellEnd"/>
      <w:r w:rsidRPr="000E06E4">
        <w:rPr>
          <w:bCs/>
          <w:spacing w:val="6"/>
          <w:sz w:val="24"/>
        </w:rPr>
        <w:t xml:space="preserve"> </w:t>
      </w:r>
      <w:r w:rsidRPr="000E06E4">
        <w:rPr>
          <w:spacing w:val="6"/>
          <w:sz w:val="24"/>
        </w:rPr>
        <w:t>ad</w:t>
      </w:r>
      <w:r>
        <w:rPr>
          <w:spacing w:val="6"/>
          <w:sz w:val="24"/>
        </w:rPr>
        <w:t xml:space="preserve">lı kitapta bir araya getirilmiştir. Bu </w:t>
      </w:r>
      <w:r>
        <w:rPr>
          <w:spacing w:val="3"/>
          <w:sz w:val="24"/>
        </w:rPr>
        <w:t xml:space="preserve">kitaplar </w:t>
      </w:r>
      <w:proofErr w:type="spellStart"/>
      <w:r w:rsidRPr="00197907">
        <w:rPr>
          <w:bCs/>
          <w:i/>
          <w:spacing w:val="3"/>
          <w:sz w:val="24"/>
        </w:rPr>
        <w:t>Ganipidaka</w:t>
      </w:r>
      <w:proofErr w:type="spellEnd"/>
      <w:r w:rsidRPr="000E06E4">
        <w:rPr>
          <w:spacing w:val="3"/>
          <w:sz w:val="24"/>
        </w:rPr>
        <w:t xml:space="preserve"> o</w:t>
      </w:r>
      <w:r>
        <w:rPr>
          <w:spacing w:val="3"/>
          <w:sz w:val="24"/>
        </w:rPr>
        <w:t xml:space="preserve">larak da adlandırılır. Bu kitapta, rahiplerin uyması gereken kurallar, </w:t>
      </w:r>
      <w:proofErr w:type="spellStart"/>
      <w:r>
        <w:rPr>
          <w:spacing w:val="3"/>
          <w:sz w:val="24"/>
        </w:rPr>
        <w:t>Caynizmin</w:t>
      </w:r>
      <w:proofErr w:type="spellEnd"/>
      <w:r>
        <w:rPr>
          <w:spacing w:val="3"/>
          <w:sz w:val="24"/>
        </w:rPr>
        <w:t xml:space="preserve"> öğretileri ve efsaneleri yer al</w:t>
      </w:r>
      <w:r>
        <w:rPr>
          <w:spacing w:val="2"/>
          <w:sz w:val="24"/>
        </w:rPr>
        <w:t xml:space="preserve">ır. Hava Giyinenler Mezhebi, Beyaz Giyinenlerin bu kitabını apokrif </w:t>
      </w:r>
      <w:r>
        <w:rPr>
          <w:sz w:val="24"/>
        </w:rPr>
        <w:t xml:space="preserve">(gerçek dışı) sayar. </w:t>
      </w:r>
      <w:r>
        <w:rPr>
          <w:spacing w:val="3"/>
          <w:sz w:val="24"/>
        </w:rPr>
        <w:t xml:space="preserve">Kutsal Kitaplar </w:t>
      </w:r>
      <w:proofErr w:type="spellStart"/>
      <w:r>
        <w:rPr>
          <w:spacing w:val="7"/>
          <w:sz w:val="24"/>
        </w:rPr>
        <w:t>Caynistlerin</w:t>
      </w:r>
      <w:proofErr w:type="spellEnd"/>
      <w:r>
        <w:rPr>
          <w:spacing w:val="7"/>
          <w:sz w:val="24"/>
        </w:rPr>
        <w:t xml:space="preserve"> kâinat tasavvurlarını, felsefelerini, ahlâk ve </w:t>
      </w:r>
      <w:proofErr w:type="spellStart"/>
      <w:r>
        <w:rPr>
          <w:spacing w:val="7"/>
          <w:sz w:val="24"/>
        </w:rPr>
        <w:t>ibâdet</w:t>
      </w:r>
      <w:proofErr w:type="spellEnd"/>
      <w:r>
        <w:rPr>
          <w:spacing w:val="7"/>
          <w:sz w:val="24"/>
        </w:rPr>
        <w:t xml:space="preserve"> </w:t>
      </w:r>
      <w:r>
        <w:rPr>
          <w:spacing w:val="2"/>
          <w:sz w:val="24"/>
        </w:rPr>
        <w:t xml:space="preserve">hakkındaki görüşlerini içerir. </w:t>
      </w:r>
      <w:proofErr w:type="spellStart"/>
      <w:r>
        <w:rPr>
          <w:spacing w:val="2"/>
          <w:sz w:val="24"/>
        </w:rPr>
        <w:t>Caynist</w:t>
      </w:r>
      <w:proofErr w:type="spellEnd"/>
      <w:r>
        <w:rPr>
          <w:spacing w:val="2"/>
          <w:sz w:val="24"/>
        </w:rPr>
        <w:t xml:space="preserve"> mezheplerce</w:t>
      </w:r>
      <w:r w:rsidRPr="000E06E4">
        <w:rPr>
          <w:spacing w:val="2"/>
          <w:sz w:val="24"/>
        </w:rPr>
        <w:t xml:space="preserve"> </w:t>
      </w:r>
      <w:r w:rsidRPr="000E06E4">
        <w:rPr>
          <w:bCs/>
          <w:spacing w:val="2"/>
          <w:sz w:val="24"/>
        </w:rPr>
        <w:t>sahih</w:t>
      </w:r>
      <w:r>
        <w:rPr>
          <w:spacing w:val="2"/>
          <w:sz w:val="24"/>
        </w:rPr>
        <w:t xml:space="preserve"> kabul edilen kitaplardan başka, çok sayıda ilâhiyat ve ahlak kitabı bulunur. </w:t>
      </w:r>
      <w:proofErr w:type="spellStart"/>
      <w:r>
        <w:rPr>
          <w:sz w:val="24"/>
        </w:rPr>
        <w:t>Mahavira’nın</w:t>
      </w:r>
      <w:proofErr w:type="spellEnd"/>
      <w:r>
        <w:rPr>
          <w:sz w:val="24"/>
        </w:rPr>
        <w:t xml:space="preserve"> ölümünden sonra uzun yıllar şifahi olarak aktarılan ve daha sonra yazıya geçirilen Kutsal Kitapların bazıları </w:t>
      </w:r>
      <w:proofErr w:type="spellStart"/>
      <w:r>
        <w:rPr>
          <w:sz w:val="24"/>
        </w:rPr>
        <w:t>Purvalar</w:t>
      </w:r>
      <w:proofErr w:type="spellEnd"/>
      <w:r>
        <w:rPr>
          <w:sz w:val="24"/>
        </w:rPr>
        <w:t xml:space="preserve">, </w:t>
      </w:r>
      <w:proofErr w:type="spellStart"/>
      <w:r>
        <w:rPr>
          <w:sz w:val="24"/>
        </w:rPr>
        <w:t>Angalar</w:t>
      </w:r>
      <w:proofErr w:type="spellEnd"/>
      <w:r>
        <w:rPr>
          <w:sz w:val="24"/>
        </w:rPr>
        <w:t xml:space="preserve"> ve </w:t>
      </w:r>
      <w:proofErr w:type="spellStart"/>
      <w:r>
        <w:rPr>
          <w:sz w:val="24"/>
        </w:rPr>
        <w:t>Upangalardır</w:t>
      </w:r>
      <w:proofErr w:type="spellEnd"/>
      <w:r>
        <w:rPr>
          <w:sz w:val="24"/>
        </w:rPr>
        <w:t>.</w:t>
      </w:r>
    </w:p>
    <w:p w:rsidR="004A5BE2" w:rsidRDefault="004A5BE2" w:rsidP="004A5BE2">
      <w:pPr>
        <w:spacing w:line="360" w:lineRule="auto"/>
        <w:ind w:firstLine="426"/>
        <w:jc w:val="both"/>
        <w:rPr>
          <w:b/>
          <w:bCs/>
          <w:iCs/>
          <w:sz w:val="28"/>
          <w:szCs w:val="28"/>
        </w:rPr>
      </w:pPr>
    </w:p>
    <w:p w:rsidR="004A5BE2" w:rsidRDefault="004A5BE2" w:rsidP="004A5BE2">
      <w:pPr>
        <w:spacing w:line="360" w:lineRule="auto"/>
        <w:ind w:firstLine="426"/>
        <w:jc w:val="both"/>
        <w:rPr>
          <w:b/>
          <w:bCs/>
          <w:sz w:val="24"/>
        </w:rPr>
      </w:pPr>
      <w:r>
        <w:rPr>
          <w:b/>
          <w:bCs/>
          <w:sz w:val="24"/>
        </w:rPr>
        <w:t>Mabet ve İbadet</w:t>
      </w:r>
    </w:p>
    <w:p w:rsidR="004A5BE2" w:rsidRDefault="004A5BE2" w:rsidP="004A5BE2">
      <w:pPr>
        <w:spacing w:line="360" w:lineRule="auto"/>
        <w:ind w:firstLine="426"/>
        <w:jc w:val="both"/>
        <w:rPr>
          <w:sz w:val="24"/>
        </w:rPr>
      </w:pPr>
      <w:r>
        <w:rPr>
          <w:sz w:val="24"/>
        </w:rPr>
        <w:t xml:space="preserve">Mabetler, ibadet yerinden ziyade </w:t>
      </w:r>
      <w:proofErr w:type="spellStart"/>
      <w:r>
        <w:rPr>
          <w:sz w:val="24"/>
        </w:rPr>
        <w:t>Tirtankaralara</w:t>
      </w:r>
      <w:proofErr w:type="spellEnd"/>
      <w:r>
        <w:rPr>
          <w:sz w:val="24"/>
        </w:rPr>
        <w:t xml:space="preserve"> saygı gösterilen yerler olarak dikkat çeker. Gösterişli </w:t>
      </w:r>
      <w:proofErr w:type="spellStart"/>
      <w:r>
        <w:rPr>
          <w:sz w:val="24"/>
        </w:rPr>
        <w:t>Caynist</w:t>
      </w:r>
      <w:proofErr w:type="spellEnd"/>
      <w:r>
        <w:rPr>
          <w:sz w:val="24"/>
        </w:rPr>
        <w:t xml:space="preserve"> mabetlerinde heykeller bulunur. Dinî uygulamalar mabetler ve mabetlerdeki </w:t>
      </w:r>
      <w:proofErr w:type="spellStart"/>
      <w:r>
        <w:rPr>
          <w:sz w:val="24"/>
        </w:rPr>
        <w:t>Tirtankaraların</w:t>
      </w:r>
      <w:proofErr w:type="spellEnd"/>
      <w:r>
        <w:rPr>
          <w:sz w:val="24"/>
        </w:rPr>
        <w:t xml:space="preserve"> heykelleri etrafında yoğunlaşır. Mabetlerdeki heykeller etrafında yoğunlaşan dinî törenlere devam etmek nihaî kurtuluşa ulaşabilme basamaklarından biri kabul edilir. </w:t>
      </w:r>
    </w:p>
    <w:p w:rsidR="004A5BE2" w:rsidRDefault="004A5BE2" w:rsidP="004A5BE2">
      <w:pPr>
        <w:spacing w:line="360" w:lineRule="auto"/>
        <w:ind w:firstLine="426"/>
        <w:jc w:val="both"/>
        <w:rPr>
          <w:spacing w:val="3"/>
          <w:sz w:val="24"/>
        </w:rPr>
      </w:pPr>
      <w:r>
        <w:rPr>
          <w:sz w:val="24"/>
        </w:rPr>
        <w:t xml:space="preserve">Mabetlerdeki ibadetler, özellikle sabah güneşin doğuşu sırasında bir saatlik sürede </w:t>
      </w:r>
      <w:proofErr w:type="spellStart"/>
      <w:r>
        <w:rPr>
          <w:sz w:val="24"/>
        </w:rPr>
        <w:t>Tirtankaraların</w:t>
      </w:r>
      <w:proofErr w:type="spellEnd"/>
      <w:r>
        <w:rPr>
          <w:sz w:val="24"/>
        </w:rPr>
        <w:t xml:space="preserve"> heykelleri önünde </w:t>
      </w:r>
      <w:proofErr w:type="gramStart"/>
      <w:r>
        <w:rPr>
          <w:sz w:val="24"/>
        </w:rPr>
        <w:t>meditasyon</w:t>
      </w:r>
      <w:proofErr w:type="gramEnd"/>
      <w:r>
        <w:rPr>
          <w:sz w:val="24"/>
        </w:rPr>
        <w:t xml:space="preserve"> yapmak, </w:t>
      </w:r>
      <w:proofErr w:type="spellStart"/>
      <w:r>
        <w:rPr>
          <w:sz w:val="24"/>
        </w:rPr>
        <w:t>Tirtankara</w:t>
      </w:r>
      <w:proofErr w:type="spellEnd"/>
      <w:r>
        <w:rPr>
          <w:sz w:val="24"/>
        </w:rPr>
        <w:t xml:space="preserve"> heykelleri önünde secde etmek ve etraflarında dönerek selamlamak şeklinde gerçekleşir. Günün diğer vakitlerinde isteyen herkes mabede giderek benzer ibadeti yerine getirebilir. </w:t>
      </w:r>
      <w:proofErr w:type="spellStart"/>
      <w:r>
        <w:rPr>
          <w:spacing w:val="-4"/>
          <w:sz w:val="24"/>
        </w:rPr>
        <w:t>Caynizmde</w:t>
      </w:r>
      <w:proofErr w:type="spellEnd"/>
      <w:r>
        <w:rPr>
          <w:spacing w:val="-4"/>
          <w:sz w:val="24"/>
        </w:rPr>
        <w:t xml:space="preserve"> halk, mabetlerdeki </w:t>
      </w:r>
      <w:proofErr w:type="spellStart"/>
      <w:r>
        <w:rPr>
          <w:spacing w:val="-4"/>
          <w:sz w:val="24"/>
        </w:rPr>
        <w:t>Cina</w:t>
      </w:r>
      <w:proofErr w:type="spellEnd"/>
      <w:r>
        <w:rPr>
          <w:spacing w:val="-4"/>
          <w:sz w:val="24"/>
        </w:rPr>
        <w:t xml:space="preserve"> heykellerine arzulardan arınmışlığın sembolü olarak ibadet eder.</w:t>
      </w:r>
    </w:p>
    <w:p w:rsidR="004A5BE2" w:rsidRDefault="004A5BE2" w:rsidP="004A5BE2">
      <w:pPr>
        <w:spacing w:line="360" w:lineRule="auto"/>
        <w:ind w:firstLine="426"/>
        <w:jc w:val="both"/>
        <w:rPr>
          <w:spacing w:val="3"/>
          <w:sz w:val="24"/>
        </w:rPr>
      </w:pPr>
      <w:proofErr w:type="spellStart"/>
      <w:r>
        <w:rPr>
          <w:spacing w:val="-4"/>
          <w:sz w:val="24"/>
        </w:rPr>
        <w:t>Caynizm’de</w:t>
      </w:r>
      <w:proofErr w:type="spellEnd"/>
      <w:r>
        <w:rPr>
          <w:spacing w:val="-4"/>
          <w:sz w:val="24"/>
        </w:rPr>
        <w:t xml:space="preserve"> günlük ibadetler, mabetler yanında, evlerde ibadet için yapılmış özel yerlerde gerçekleştirilir. Evde yapılan günlük ibadetler, gün ağarmadan önce üstün varlıklara dua etmek, onlardan yardım istemek, elleri birleştirerek dört yana eğilmek ve onlara saygı göstermek şeklindedir.</w:t>
      </w:r>
    </w:p>
    <w:p w:rsidR="004A5BE2" w:rsidRDefault="004A5BE2" w:rsidP="004A5BE2">
      <w:pPr>
        <w:spacing w:line="360" w:lineRule="auto"/>
        <w:ind w:firstLine="426"/>
        <w:jc w:val="both"/>
        <w:rPr>
          <w:spacing w:val="1"/>
          <w:sz w:val="24"/>
        </w:rPr>
      </w:pPr>
      <w:proofErr w:type="spellStart"/>
      <w:r>
        <w:rPr>
          <w:spacing w:val="1"/>
          <w:sz w:val="24"/>
        </w:rPr>
        <w:t>Caynistlerin</w:t>
      </w:r>
      <w:proofErr w:type="spellEnd"/>
      <w:r>
        <w:rPr>
          <w:spacing w:val="1"/>
          <w:sz w:val="24"/>
        </w:rPr>
        <w:t xml:space="preserve"> kendilerine özgü ibadetleri ve dinî uygulamaları vardır. Bu ibadetleri ve uygulamaları yerine getiren iki grup bulunur. Gruplardan biri Manastırlarda (</w:t>
      </w:r>
      <w:proofErr w:type="spellStart"/>
      <w:r>
        <w:rPr>
          <w:spacing w:val="1"/>
          <w:sz w:val="24"/>
        </w:rPr>
        <w:t>Asramalar</w:t>
      </w:r>
      <w:proofErr w:type="spellEnd"/>
      <w:r>
        <w:rPr>
          <w:spacing w:val="1"/>
          <w:sz w:val="24"/>
        </w:rPr>
        <w:t xml:space="preserve">) toplu olarak yaşayan ve zahitlik geleneğini sürdüren keşişler, diğeri ise normal yaşam sürdüren vatandaşlardır. Her iki gruba </w:t>
      </w:r>
      <w:proofErr w:type="gramStart"/>
      <w:r>
        <w:rPr>
          <w:spacing w:val="1"/>
          <w:sz w:val="24"/>
        </w:rPr>
        <w:t>dahil</w:t>
      </w:r>
      <w:proofErr w:type="gramEnd"/>
      <w:r>
        <w:rPr>
          <w:spacing w:val="1"/>
          <w:sz w:val="24"/>
        </w:rPr>
        <w:t xml:space="preserve"> olan </w:t>
      </w:r>
      <w:proofErr w:type="spellStart"/>
      <w:r>
        <w:rPr>
          <w:spacing w:val="1"/>
          <w:sz w:val="24"/>
        </w:rPr>
        <w:t>Caynistler</w:t>
      </w:r>
      <w:proofErr w:type="spellEnd"/>
      <w:r>
        <w:rPr>
          <w:spacing w:val="1"/>
          <w:sz w:val="24"/>
        </w:rPr>
        <w:t xml:space="preserve">, </w:t>
      </w:r>
      <w:r w:rsidRPr="00DF0DBE">
        <w:rPr>
          <w:bCs/>
          <w:spacing w:val="1"/>
          <w:sz w:val="24"/>
        </w:rPr>
        <w:t>Üç Mücevher</w:t>
      </w:r>
      <w:r w:rsidRPr="00DF0DBE">
        <w:rPr>
          <w:spacing w:val="1"/>
          <w:sz w:val="24"/>
        </w:rPr>
        <w:t xml:space="preserve"> (</w:t>
      </w:r>
      <w:proofErr w:type="spellStart"/>
      <w:r w:rsidRPr="00DF0DBE">
        <w:rPr>
          <w:spacing w:val="1"/>
          <w:sz w:val="24"/>
        </w:rPr>
        <w:t>Triratna</w:t>
      </w:r>
      <w:proofErr w:type="spellEnd"/>
      <w:r w:rsidRPr="00DF0DBE">
        <w:rPr>
          <w:spacing w:val="1"/>
          <w:sz w:val="24"/>
        </w:rPr>
        <w:t xml:space="preserve">) olarak </w:t>
      </w:r>
      <w:r w:rsidRPr="00DF0DBE">
        <w:rPr>
          <w:spacing w:val="1"/>
          <w:sz w:val="24"/>
        </w:rPr>
        <w:lastRenderedPageBreak/>
        <w:t xml:space="preserve">nitelendirilen </w:t>
      </w:r>
      <w:r w:rsidRPr="00DF0DBE">
        <w:rPr>
          <w:bCs/>
          <w:spacing w:val="1"/>
          <w:sz w:val="24"/>
        </w:rPr>
        <w:t>Doğru İman,</w:t>
      </w:r>
      <w:r>
        <w:rPr>
          <w:bCs/>
          <w:spacing w:val="1"/>
          <w:sz w:val="24"/>
        </w:rPr>
        <w:t xml:space="preserve"> </w:t>
      </w:r>
      <w:r w:rsidRPr="00DF0DBE">
        <w:rPr>
          <w:bCs/>
          <w:spacing w:val="1"/>
          <w:sz w:val="24"/>
        </w:rPr>
        <w:t xml:space="preserve">Doğru Bilgi </w:t>
      </w:r>
      <w:r w:rsidRPr="00DF0DBE">
        <w:rPr>
          <w:spacing w:val="1"/>
          <w:sz w:val="24"/>
        </w:rPr>
        <w:t xml:space="preserve">ve </w:t>
      </w:r>
      <w:r w:rsidRPr="00DF0DBE">
        <w:rPr>
          <w:bCs/>
          <w:spacing w:val="1"/>
          <w:sz w:val="24"/>
        </w:rPr>
        <w:t>Doğru Davranış</w:t>
      </w:r>
      <w:r w:rsidRPr="00DF0DBE">
        <w:rPr>
          <w:spacing w:val="1"/>
          <w:sz w:val="24"/>
        </w:rPr>
        <w:t xml:space="preserve"> sepetlerinde yer</w:t>
      </w:r>
      <w:r>
        <w:rPr>
          <w:spacing w:val="1"/>
          <w:sz w:val="24"/>
        </w:rPr>
        <w:t xml:space="preserve"> </w:t>
      </w:r>
      <w:r w:rsidRPr="00DF0DBE">
        <w:rPr>
          <w:spacing w:val="1"/>
          <w:sz w:val="24"/>
        </w:rPr>
        <w:t xml:space="preserve">alan </w:t>
      </w:r>
      <w:r>
        <w:rPr>
          <w:spacing w:val="1"/>
          <w:sz w:val="24"/>
        </w:rPr>
        <w:t xml:space="preserve">kurallara </w:t>
      </w:r>
      <w:r w:rsidRPr="00DF0DBE">
        <w:rPr>
          <w:spacing w:val="1"/>
          <w:sz w:val="24"/>
        </w:rPr>
        <w:t>uymak zorundadır.</w:t>
      </w:r>
      <w:r>
        <w:rPr>
          <w:spacing w:val="1"/>
          <w:sz w:val="24"/>
        </w:rPr>
        <w:t xml:space="preserve"> Bir </w:t>
      </w:r>
      <w:proofErr w:type="spellStart"/>
      <w:r>
        <w:rPr>
          <w:spacing w:val="1"/>
          <w:sz w:val="24"/>
        </w:rPr>
        <w:t>Caynistin</w:t>
      </w:r>
      <w:proofErr w:type="spellEnd"/>
      <w:r>
        <w:rPr>
          <w:spacing w:val="1"/>
          <w:sz w:val="24"/>
        </w:rPr>
        <w:t xml:space="preserve"> nihaî kurtuluşa ulaşmasında bunlar önemli basamaklardır, ancak yeterli değildir. Çünkü </w:t>
      </w:r>
      <w:proofErr w:type="spellStart"/>
      <w:r>
        <w:rPr>
          <w:spacing w:val="1"/>
          <w:sz w:val="24"/>
        </w:rPr>
        <w:t>Caynizm’de</w:t>
      </w:r>
      <w:proofErr w:type="spellEnd"/>
      <w:r>
        <w:rPr>
          <w:spacing w:val="1"/>
          <w:sz w:val="24"/>
        </w:rPr>
        <w:t xml:space="preserve"> nihaî kurtuluş sadece dünyevî bağlardan tamamen kurtulmuş olan keşişlerin ulaşabileceği bir hedef olarak kabul edilir. Bundan dolayı keşişler dışında kalan </w:t>
      </w:r>
      <w:proofErr w:type="spellStart"/>
      <w:r>
        <w:rPr>
          <w:spacing w:val="1"/>
          <w:sz w:val="24"/>
        </w:rPr>
        <w:t>Cayinistlerin</w:t>
      </w:r>
      <w:proofErr w:type="spellEnd"/>
      <w:r>
        <w:rPr>
          <w:spacing w:val="1"/>
          <w:sz w:val="24"/>
        </w:rPr>
        <w:t xml:space="preserve"> nihaî kurtuluşa doğrudan ulaşma yerine o yola girmesi için bazı kuralları da yerine getirmesi gerekir. Bu kurallar arasında mabetlerdeki </w:t>
      </w:r>
      <w:proofErr w:type="spellStart"/>
      <w:r>
        <w:rPr>
          <w:spacing w:val="1"/>
          <w:sz w:val="24"/>
        </w:rPr>
        <w:t>Tirtankara</w:t>
      </w:r>
      <w:proofErr w:type="spellEnd"/>
      <w:r>
        <w:rPr>
          <w:spacing w:val="1"/>
          <w:sz w:val="24"/>
        </w:rPr>
        <w:t xml:space="preserve"> heykelleri etrafında yoğunlaşan törenlere katılmak ve Beş Temel Kurala uygun yaşamak yer alır.</w:t>
      </w:r>
    </w:p>
    <w:p w:rsidR="004A5BE2" w:rsidRDefault="004A5BE2" w:rsidP="004A5BE2">
      <w:pPr>
        <w:spacing w:line="360" w:lineRule="auto"/>
        <w:ind w:firstLine="426"/>
        <w:jc w:val="both"/>
        <w:rPr>
          <w:spacing w:val="1"/>
          <w:sz w:val="24"/>
        </w:rPr>
      </w:pPr>
      <w:proofErr w:type="spellStart"/>
      <w:r>
        <w:rPr>
          <w:sz w:val="24"/>
        </w:rPr>
        <w:t>Caynizm’de</w:t>
      </w:r>
      <w:proofErr w:type="spellEnd"/>
      <w:r>
        <w:rPr>
          <w:sz w:val="24"/>
        </w:rPr>
        <w:t xml:space="preserve">, Hindistan’ın birçok bölgesinde </w:t>
      </w:r>
      <w:r>
        <w:rPr>
          <w:bCs/>
          <w:sz w:val="24"/>
        </w:rPr>
        <w:t>hac yeri</w:t>
      </w:r>
      <w:r w:rsidRPr="009203E9">
        <w:rPr>
          <w:sz w:val="24"/>
        </w:rPr>
        <w:t xml:space="preserve"> </w:t>
      </w:r>
      <w:r>
        <w:rPr>
          <w:sz w:val="24"/>
        </w:rPr>
        <w:t xml:space="preserve">olarak kabul edilen </w:t>
      </w:r>
      <w:proofErr w:type="gramStart"/>
      <w:r>
        <w:rPr>
          <w:sz w:val="24"/>
        </w:rPr>
        <w:t>mekanlar</w:t>
      </w:r>
      <w:proofErr w:type="gramEnd"/>
      <w:r>
        <w:rPr>
          <w:sz w:val="24"/>
        </w:rPr>
        <w:t xml:space="preserve"> vardır.</w:t>
      </w:r>
      <w:r w:rsidRPr="009203E9">
        <w:rPr>
          <w:spacing w:val="7"/>
          <w:sz w:val="24"/>
        </w:rPr>
        <w:t xml:space="preserve"> </w:t>
      </w:r>
      <w:proofErr w:type="spellStart"/>
      <w:r>
        <w:rPr>
          <w:spacing w:val="7"/>
          <w:sz w:val="24"/>
        </w:rPr>
        <w:t>Caynistlerde</w:t>
      </w:r>
      <w:proofErr w:type="spellEnd"/>
      <w:r>
        <w:rPr>
          <w:spacing w:val="7"/>
          <w:sz w:val="24"/>
        </w:rPr>
        <w:t xml:space="preserve"> </w:t>
      </w:r>
      <w:r w:rsidRPr="009203E9">
        <w:rPr>
          <w:bCs/>
          <w:spacing w:val="7"/>
          <w:sz w:val="24"/>
        </w:rPr>
        <w:t>oruç</w:t>
      </w:r>
      <w:r>
        <w:rPr>
          <w:spacing w:val="7"/>
          <w:sz w:val="24"/>
        </w:rPr>
        <w:t xml:space="preserve"> da geniş bir yer tutar.</w:t>
      </w:r>
    </w:p>
    <w:p w:rsidR="004A5BE2" w:rsidRDefault="004A5BE2" w:rsidP="004A5BE2">
      <w:pPr>
        <w:spacing w:line="360" w:lineRule="auto"/>
        <w:ind w:firstLine="426"/>
        <w:jc w:val="both"/>
        <w:rPr>
          <w:spacing w:val="1"/>
          <w:sz w:val="24"/>
        </w:rPr>
      </w:pPr>
    </w:p>
    <w:p w:rsidR="004A5BE2" w:rsidRPr="00DF0DBE" w:rsidRDefault="004A5BE2" w:rsidP="004A5BE2">
      <w:pPr>
        <w:spacing w:line="360" w:lineRule="auto"/>
        <w:ind w:firstLine="426"/>
        <w:jc w:val="both"/>
        <w:rPr>
          <w:b/>
          <w:spacing w:val="1"/>
          <w:sz w:val="24"/>
        </w:rPr>
      </w:pPr>
      <w:r w:rsidRPr="00DF0DBE">
        <w:rPr>
          <w:b/>
          <w:spacing w:val="1"/>
          <w:sz w:val="24"/>
        </w:rPr>
        <w:t xml:space="preserve">Manastır </w:t>
      </w:r>
      <w:r>
        <w:rPr>
          <w:b/>
          <w:spacing w:val="1"/>
          <w:sz w:val="24"/>
        </w:rPr>
        <w:t>Y</w:t>
      </w:r>
      <w:r w:rsidRPr="00DF0DBE">
        <w:rPr>
          <w:b/>
          <w:spacing w:val="1"/>
          <w:sz w:val="24"/>
        </w:rPr>
        <w:t>a</w:t>
      </w:r>
      <w:r>
        <w:rPr>
          <w:b/>
          <w:spacing w:val="1"/>
          <w:sz w:val="24"/>
        </w:rPr>
        <w:t>ş</w:t>
      </w:r>
      <w:r w:rsidRPr="00DF0DBE">
        <w:rPr>
          <w:b/>
          <w:spacing w:val="1"/>
          <w:sz w:val="24"/>
        </w:rPr>
        <w:t>a</w:t>
      </w:r>
      <w:r>
        <w:rPr>
          <w:b/>
          <w:spacing w:val="1"/>
          <w:sz w:val="24"/>
        </w:rPr>
        <w:t>m</w:t>
      </w:r>
      <w:r w:rsidRPr="00DF0DBE">
        <w:rPr>
          <w:b/>
          <w:spacing w:val="1"/>
          <w:sz w:val="24"/>
        </w:rPr>
        <w:t>ı</w:t>
      </w:r>
    </w:p>
    <w:p w:rsidR="004A5BE2" w:rsidRDefault="004A5BE2" w:rsidP="004A5BE2">
      <w:pPr>
        <w:spacing w:line="360" w:lineRule="auto"/>
        <w:ind w:firstLine="426"/>
        <w:jc w:val="both"/>
        <w:rPr>
          <w:spacing w:val="2"/>
          <w:sz w:val="24"/>
        </w:rPr>
      </w:pPr>
      <w:proofErr w:type="spellStart"/>
      <w:r>
        <w:rPr>
          <w:spacing w:val="1"/>
          <w:sz w:val="24"/>
        </w:rPr>
        <w:t>Caynistlerin</w:t>
      </w:r>
      <w:proofErr w:type="spellEnd"/>
      <w:r>
        <w:rPr>
          <w:spacing w:val="1"/>
          <w:sz w:val="24"/>
        </w:rPr>
        <w:t xml:space="preserve"> idaresi rahip ve rahibelerin elindedir. Önceleri gezici </w:t>
      </w:r>
      <w:r>
        <w:rPr>
          <w:spacing w:val="11"/>
          <w:sz w:val="24"/>
        </w:rPr>
        <w:t xml:space="preserve">zahitler olarak yaşayan rahipler, daha sonra manastırlara </w:t>
      </w:r>
      <w:r>
        <w:rPr>
          <w:spacing w:val="2"/>
          <w:sz w:val="24"/>
        </w:rPr>
        <w:t>yerleşmiştir. Rahip ve rahibeler kutsal yazıları okuyarak, ruh ve be</w:t>
      </w:r>
      <w:r>
        <w:rPr>
          <w:spacing w:val="2"/>
          <w:sz w:val="24"/>
        </w:rPr>
        <w:softHyphen/>
        <w:t xml:space="preserve">denlerini terbiye ederek vakit geçirir. Rahipler, </w:t>
      </w:r>
      <w:proofErr w:type="spellStart"/>
      <w:r>
        <w:rPr>
          <w:spacing w:val="2"/>
          <w:sz w:val="24"/>
        </w:rPr>
        <w:t>Mahavira’yı</w:t>
      </w:r>
      <w:proofErr w:type="spellEnd"/>
      <w:r>
        <w:rPr>
          <w:spacing w:val="2"/>
          <w:sz w:val="24"/>
        </w:rPr>
        <w:t xml:space="preserve"> kendilerine örnek alır, ancak onun aksine toplu olarak manastırlarda yaşarlar. Manastır hayatına katılmak isteyen her rahip adayı, önce 4 aylık deneme sürecinden geçer ve ailesi ile bağını koparır. Rahiplik elbisesini giyen, saçlarını kazıtan adayın özel eşyası sadece bir sadaka kâsesi, bir süpürge, bir mendil ve vücudunun mahrem yerlerini örtecek bir parça bezden ibarettir. Manastırlarda yaşayan erkek ve kadın rahip-rahibe adaylarına, </w:t>
      </w:r>
      <w:proofErr w:type="spellStart"/>
      <w:r w:rsidRPr="00DF0DBE">
        <w:rPr>
          <w:bCs/>
          <w:spacing w:val="2"/>
          <w:sz w:val="24"/>
        </w:rPr>
        <w:t>herşeyi</w:t>
      </w:r>
      <w:proofErr w:type="spellEnd"/>
      <w:r w:rsidRPr="00DF0DBE">
        <w:rPr>
          <w:bCs/>
          <w:spacing w:val="2"/>
          <w:sz w:val="24"/>
        </w:rPr>
        <w:t xml:space="preserve"> terk edenler</w:t>
      </w:r>
      <w:r>
        <w:rPr>
          <w:spacing w:val="2"/>
          <w:sz w:val="24"/>
        </w:rPr>
        <w:t xml:space="preserve">, </w:t>
      </w:r>
      <w:r w:rsidRPr="00DF0DBE">
        <w:rPr>
          <w:bCs/>
          <w:spacing w:val="2"/>
          <w:sz w:val="24"/>
        </w:rPr>
        <w:t>dilenciler</w:t>
      </w:r>
      <w:r>
        <w:rPr>
          <w:spacing w:val="2"/>
          <w:sz w:val="24"/>
        </w:rPr>
        <w:t xml:space="preserve"> ve </w:t>
      </w:r>
      <w:r w:rsidRPr="00DF0DBE">
        <w:rPr>
          <w:bCs/>
          <w:spacing w:val="2"/>
          <w:sz w:val="24"/>
        </w:rPr>
        <w:t>dine bağlılar</w:t>
      </w:r>
      <w:r>
        <w:rPr>
          <w:spacing w:val="2"/>
          <w:sz w:val="24"/>
        </w:rPr>
        <w:t xml:space="preserve"> gibi sıfatlar verilir. Rahipler için günlük ve aylık yaşam ayrıntılı bir şekilde planlanmıştır. Dört aylık muson yağmurları döneminde bulundukları bölgenin dışına çıkmaları yasak olan rahipler, bu sürede Kutsal Metinleri öğrenmek ve öğretmek yanında </w:t>
      </w:r>
      <w:proofErr w:type="gramStart"/>
      <w:r>
        <w:rPr>
          <w:spacing w:val="2"/>
          <w:sz w:val="24"/>
        </w:rPr>
        <w:t>meditasyon</w:t>
      </w:r>
      <w:proofErr w:type="gramEnd"/>
      <w:r>
        <w:rPr>
          <w:spacing w:val="2"/>
          <w:sz w:val="24"/>
        </w:rPr>
        <w:t xml:space="preserve"> egzersizleri yapar. Yılın diğer aylarında gece ve gündüz dört eşit parçaya bölünerek değerlendirilir. Buna göre gece ve gündüzün birinci ve dördüncü çeyrekleri çalışma, ikinci çeyreği </w:t>
      </w:r>
      <w:proofErr w:type="gramStart"/>
      <w:r>
        <w:rPr>
          <w:spacing w:val="2"/>
          <w:sz w:val="24"/>
        </w:rPr>
        <w:t>meditasyon</w:t>
      </w:r>
      <w:proofErr w:type="gramEnd"/>
      <w:r>
        <w:rPr>
          <w:spacing w:val="2"/>
          <w:sz w:val="24"/>
        </w:rPr>
        <w:t>, gecenin üçüncü çeyreği uyuma, gündüzün üçüncü çeyreği de dilenme süresidir. Rahip ve rahibeler için yenilecek şeyler sınırlıdır. Onlar senenin yarısına yakınını oruçlu geçirirler.</w:t>
      </w:r>
    </w:p>
    <w:p w:rsidR="004A5BE2" w:rsidRDefault="004A5BE2" w:rsidP="004A5BE2">
      <w:pPr>
        <w:spacing w:line="360" w:lineRule="auto"/>
        <w:ind w:firstLine="426"/>
        <w:jc w:val="both"/>
        <w:rPr>
          <w:color w:val="FF0000"/>
          <w:spacing w:val="1"/>
          <w:sz w:val="24"/>
        </w:rPr>
      </w:pPr>
      <w:r>
        <w:rPr>
          <w:spacing w:val="2"/>
          <w:sz w:val="24"/>
        </w:rPr>
        <w:t xml:space="preserve">Manastır dışındaki </w:t>
      </w:r>
      <w:proofErr w:type="spellStart"/>
      <w:r>
        <w:rPr>
          <w:spacing w:val="2"/>
          <w:sz w:val="24"/>
        </w:rPr>
        <w:t>Caynistler</w:t>
      </w:r>
      <w:proofErr w:type="spellEnd"/>
      <w:r>
        <w:rPr>
          <w:spacing w:val="2"/>
          <w:sz w:val="24"/>
        </w:rPr>
        <w:t xml:space="preserve"> için dinî yaşam rahiplerin-rahibelerin günlük ihtiyaçlarının karşılanmasına katkıda bulunmak, zihinsel sükûnete ulaşmak için </w:t>
      </w:r>
      <w:proofErr w:type="gramStart"/>
      <w:r>
        <w:rPr>
          <w:spacing w:val="2"/>
          <w:sz w:val="24"/>
        </w:rPr>
        <w:t>meditasyon</w:t>
      </w:r>
      <w:proofErr w:type="gramEnd"/>
      <w:r>
        <w:rPr>
          <w:spacing w:val="2"/>
          <w:sz w:val="24"/>
        </w:rPr>
        <w:t xml:space="preserve"> yapmak, </w:t>
      </w:r>
      <w:proofErr w:type="spellStart"/>
      <w:r>
        <w:rPr>
          <w:spacing w:val="2"/>
          <w:sz w:val="24"/>
        </w:rPr>
        <w:t>Tirtankara</w:t>
      </w:r>
      <w:proofErr w:type="spellEnd"/>
      <w:r>
        <w:rPr>
          <w:spacing w:val="2"/>
          <w:sz w:val="24"/>
        </w:rPr>
        <w:t xml:space="preserve"> ve diğer manevî liderlere saygı göstermek, yaptığı yanlışlıklardan tövbe etmek, sık sık günah itirafında bulunmak, bedensel arzulara kayıtsız kalmak ve belirli yiyecekleri tüketmek ile ilgilidir. </w:t>
      </w:r>
      <w:proofErr w:type="spellStart"/>
      <w:r>
        <w:rPr>
          <w:spacing w:val="2"/>
          <w:sz w:val="24"/>
        </w:rPr>
        <w:t>Caynist</w:t>
      </w:r>
      <w:proofErr w:type="spellEnd"/>
      <w:r>
        <w:rPr>
          <w:spacing w:val="2"/>
          <w:sz w:val="24"/>
        </w:rPr>
        <w:t xml:space="preserve"> halk, rahip ve rahibeler gibi günlük be</w:t>
      </w:r>
      <w:r>
        <w:rPr>
          <w:spacing w:val="2"/>
          <w:sz w:val="24"/>
        </w:rPr>
        <w:softHyphen/>
      </w:r>
      <w:r>
        <w:rPr>
          <w:sz w:val="24"/>
        </w:rPr>
        <w:t xml:space="preserve">lirli ibadetleri yerine getirmek, </w:t>
      </w:r>
      <w:proofErr w:type="spellStart"/>
      <w:r>
        <w:rPr>
          <w:sz w:val="24"/>
        </w:rPr>
        <w:t>Tirtankaralar</w:t>
      </w:r>
      <w:proofErr w:type="spellEnd"/>
      <w:r>
        <w:rPr>
          <w:sz w:val="24"/>
        </w:rPr>
        <w:t xml:space="preserve"> ile ilgili ilâhîler söylemek, tefekküre </w:t>
      </w:r>
      <w:r>
        <w:rPr>
          <w:spacing w:val="1"/>
          <w:sz w:val="24"/>
        </w:rPr>
        <w:t>dalmak ve tövbe etmek ile mükelleftir.</w:t>
      </w:r>
    </w:p>
    <w:p w:rsidR="004A5BE2" w:rsidRDefault="004A5BE2" w:rsidP="004A5BE2">
      <w:pPr>
        <w:spacing w:line="360" w:lineRule="auto"/>
        <w:ind w:firstLine="426"/>
        <w:jc w:val="both"/>
        <w:rPr>
          <w:spacing w:val="-4"/>
          <w:sz w:val="32"/>
          <w:szCs w:val="32"/>
        </w:rPr>
      </w:pPr>
    </w:p>
    <w:p w:rsidR="004A5BE2" w:rsidRPr="009203E9" w:rsidRDefault="004A5BE2" w:rsidP="004A5BE2">
      <w:pPr>
        <w:spacing w:line="360" w:lineRule="auto"/>
        <w:ind w:firstLine="426"/>
        <w:jc w:val="both"/>
        <w:rPr>
          <w:b/>
          <w:spacing w:val="-4"/>
          <w:sz w:val="24"/>
          <w:szCs w:val="24"/>
        </w:rPr>
      </w:pPr>
      <w:r w:rsidRPr="009203E9">
        <w:rPr>
          <w:b/>
          <w:spacing w:val="-4"/>
          <w:sz w:val="24"/>
          <w:szCs w:val="24"/>
        </w:rPr>
        <w:t>Mezhepler</w:t>
      </w:r>
    </w:p>
    <w:p w:rsidR="004A5BE2" w:rsidRDefault="004A5BE2" w:rsidP="004A5BE2">
      <w:pPr>
        <w:spacing w:line="360" w:lineRule="auto"/>
        <w:ind w:firstLine="426"/>
        <w:jc w:val="both"/>
        <w:rPr>
          <w:sz w:val="24"/>
        </w:rPr>
      </w:pPr>
      <w:proofErr w:type="spellStart"/>
      <w:r>
        <w:rPr>
          <w:sz w:val="24"/>
        </w:rPr>
        <w:t>Caynizm</w:t>
      </w:r>
      <w:proofErr w:type="spellEnd"/>
      <w:r>
        <w:rPr>
          <w:sz w:val="24"/>
        </w:rPr>
        <w:t xml:space="preserve">, </w:t>
      </w:r>
      <w:proofErr w:type="spellStart"/>
      <w:r w:rsidRPr="00866591">
        <w:rPr>
          <w:bCs/>
          <w:sz w:val="24"/>
        </w:rPr>
        <w:t>Digambara</w:t>
      </w:r>
      <w:proofErr w:type="spellEnd"/>
      <w:r w:rsidRPr="00866591">
        <w:rPr>
          <w:bCs/>
          <w:sz w:val="24"/>
        </w:rPr>
        <w:t xml:space="preserve"> </w:t>
      </w:r>
      <w:r w:rsidRPr="00866591">
        <w:rPr>
          <w:sz w:val="24"/>
        </w:rPr>
        <w:t xml:space="preserve">(Hava Giyinenler) ve </w:t>
      </w:r>
      <w:proofErr w:type="spellStart"/>
      <w:r w:rsidRPr="00866591">
        <w:rPr>
          <w:bCs/>
          <w:sz w:val="24"/>
        </w:rPr>
        <w:t>Svetambara</w:t>
      </w:r>
      <w:proofErr w:type="spellEnd"/>
      <w:r w:rsidRPr="00866591">
        <w:rPr>
          <w:sz w:val="24"/>
        </w:rPr>
        <w:t xml:space="preserve"> (Beyaz Giyinenler) şeklinde iki mezhebe ayrılmıştır. </w:t>
      </w:r>
    </w:p>
    <w:p w:rsidR="004A5BE2" w:rsidRDefault="004A5BE2" w:rsidP="004A5BE2">
      <w:pPr>
        <w:spacing w:line="360" w:lineRule="auto"/>
        <w:ind w:firstLine="426"/>
        <w:jc w:val="both"/>
        <w:rPr>
          <w:sz w:val="24"/>
        </w:rPr>
      </w:pPr>
      <w:proofErr w:type="spellStart"/>
      <w:r w:rsidRPr="00866591">
        <w:rPr>
          <w:b/>
          <w:sz w:val="24"/>
        </w:rPr>
        <w:t>Digambara</w:t>
      </w:r>
      <w:proofErr w:type="spellEnd"/>
      <w:r w:rsidRPr="00866591">
        <w:rPr>
          <w:b/>
          <w:sz w:val="24"/>
        </w:rPr>
        <w:t xml:space="preserve"> (Hava Giyinenler):</w:t>
      </w:r>
      <w:r>
        <w:rPr>
          <w:sz w:val="24"/>
        </w:rPr>
        <w:t xml:space="preserve"> </w:t>
      </w:r>
      <w:proofErr w:type="spellStart"/>
      <w:r>
        <w:rPr>
          <w:sz w:val="24"/>
        </w:rPr>
        <w:t>Mahavira’ya</w:t>
      </w:r>
      <w:proofErr w:type="spellEnd"/>
      <w:r>
        <w:rPr>
          <w:sz w:val="24"/>
        </w:rPr>
        <w:t xml:space="preserve"> uyarak elbise </w:t>
      </w:r>
      <w:proofErr w:type="gramStart"/>
      <w:r>
        <w:rPr>
          <w:sz w:val="24"/>
        </w:rPr>
        <w:t>dahil</w:t>
      </w:r>
      <w:proofErr w:type="gramEnd"/>
      <w:r>
        <w:rPr>
          <w:sz w:val="24"/>
        </w:rPr>
        <w:t xml:space="preserve"> hiçbir şeye sahip olunmaması gerektiğini savunarak çıplak gezerler. Onlara göre maddî olan her şey, bağımlılık ve arzu demektir. Bu bağımlılık ve arzu insanı belli bir süre sonra sefalete, acıya sürükler. </w:t>
      </w:r>
      <w:proofErr w:type="spellStart"/>
      <w:r>
        <w:rPr>
          <w:sz w:val="24"/>
        </w:rPr>
        <w:t>Digambara</w:t>
      </w:r>
      <w:proofErr w:type="spellEnd"/>
      <w:r>
        <w:rPr>
          <w:sz w:val="24"/>
        </w:rPr>
        <w:t xml:space="preserve"> mensupları kadınlar için kurtuluşun mümkün olmadığına ve </w:t>
      </w:r>
      <w:proofErr w:type="spellStart"/>
      <w:r>
        <w:rPr>
          <w:sz w:val="24"/>
        </w:rPr>
        <w:t>Mahavira’nın</w:t>
      </w:r>
      <w:proofErr w:type="spellEnd"/>
      <w:r>
        <w:rPr>
          <w:sz w:val="24"/>
        </w:rPr>
        <w:t xml:space="preserve"> evlenmediğine inanırlar.</w:t>
      </w:r>
    </w:p>
    <w:p w:rsidR="00720AA7" w:rsidRDefault="004A5BE2" w:rsidP="00F41897">
      <w:pPr>
        <w:spacing w:line="360" w:lineRule="auto"/>
        <w:ind w:firstLine="426"/>
      </w:pPr>
      <w:bookmarkStart w:id="0" w:name="_GoBack"/>
      <w:bookmarkEnd w:id="0"/>
      <w:proofErr w:type="spellStart"/>
      <w:r w:rsidRPr="008C3E65">
        <w:rPr>
          <w:b/>
          <w:sz w:val="24"/>
        </w:rPr>
        <w:t>Svetambara</w:t>
      </w:r>
      <w:proofErr w:type="spellEnd"/>
      <w:r w:rsidRPr="008C3E65">
        <w:rPr>
          <w:b/>
          <w:sz w:val="24"/>
        </w:rPr>
        <w:t xml:space="preserve"> (Beyaz Giyinenler): </w:t>
      </w:r>
      <w:r>
        <w:rPr>
          <w:sz w:val="24"/>
        </w:rPr>
        <w:t xml:space="preserve">Elbise giyilmesinin yasaklanmadığına ve beyaz bir elbise giymenin öğretilere aykırı olmadığına inanırlar. Beyaz elbise giyilebileceğini kabul ederler. Kadının da kurtuluşa erebileceğine, </w:t>
      </w:r>
      <w:proofErr w:type="spellStart"/>
      <w:r>
        <w:rPr>
          <w:sz w:val="24"/>
        </w:rPr>
        <w:t>Mahavira’nın</w:t>
      </w:r>
      <w:proofErr w:type="spellEnd"/>
      <w:r>
        <w:rPr>
          <w:sz w:val="24"/>
        </w:rPr>
        <w:t xml:space="preserve"> evlendiğine ve bir</w:t>
      </w:r>
      <w:r>
        <w:rPr>
          <w:spacing w:val="3"/>
          <w:sz w:val="24"/>
        </w:rPr>
        <w:t xml:space="preserve"> </w:t>
      </w:r>
      <w:r>
        <w:rPr>
          <w:sz w:val="24"/>
        </w:rPr>
        <w:t>kız çocuğu olduğuna inanırlar.</w:t>
      </w:r>
    </w:p>
    <w:sectPr w:rsidR="00720AA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4E7C6A"/>
    <w:multiLevelType w:val="multilevel"/>
    <w:tmpl w:val="26DE9FD6"/>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5BE2"/>
    <w:rsid w:val="004A5BE2"/>
    <w:rsid w:val="00720AA7"/>
    <w:rsid w:val="00F4189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8CF732-2747-4985-8DB8-E991FEAED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5BE2"/>
    <w:pPr>
      <w:spacing w:after="0" w:line="240" w:lineRule="auto"/>
    </w:pPr>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4A5BE2"/>
    <w:pPr>
      <w:ind w:left="720"/>
      <w:contextualSpacing/>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2022</Words>
  <Characters>11530</Characters>
  <Application>Microsoft Office Word</Application>
  <DocSecurity>0</DocSecurity>
  <Lines>96</Lines>
  <Paragraphs>27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Ubuntu</dc:creator>
  <cp:keywords/>
  <dc:description/>
  <cp:lastModifiedBy>Ubuntu</cp:lastModifiedBy>
  <cp:revision>2</cp:revision>
  <dcterms:created xsi:type="dcterms:W3CDTF">2021-07-05T16:24:00Z</dcterms:created>
  <dcterms:modified xsi:type="dcterms:W3CDTF">2021-07-06T10:19:00Z</dcterms:modified>
</cp:coreProperties>
</file>