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777" w:rsidRPr="001A2552" w:rsidRDefault="00AF2777" w:rsidP="00AF2777">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AF2777" w:rsidRPr="001A2552" w:rsidRDefault="00AF2777" w:rsidP="00AF2777">
      <w:pPr>
        <w:jc w:val="center"/>
        <w:rPr>
          <w:b/>
          <w:sz w:val="16"/>
          <w:szCs w:val="16"/>
        </w:rPr>
      </w:pPr>
      <w:r w:rsidRPr="001A2552">
        <w:rPr>
          <w:b/>
          <w:sz w:val="16"/>
          <w:szCs w:val="16"/>
        </w:rPr>
        <w:t>Açık Ders Malzemeleri</w:t>
      </w:r>
    </w:p>
    <w:p w:rsidR="00AF2777" w:rsidRDefault="00AF2777" w:rsidP="00AF2777">
      <w:pPr>
        <w:pStyle w:val="Basliklar"/>
        <w:jc w:val="center"/>
        <w:rPr>
          <w:sz w:val="16"/>
          <w:szCs w:val="16"/>
        </w:rPr>
      </w:pPr>
    </w:p>
    <w:p w:rsidR="00AF2777" w:rsidRPr="001A2552" w:rsidRDefault="00AF2777" w:rsidP="00AF2777">
      <w:pPr>
        <w:pStyle w:val="Basliklar"/>
        <w:jc w:val="center"/>
        <w:rPr>
          <w:sz w:val="16"/>
          <w:szCs w:val="16"/>
        </w:rPr>
      </w:pPr>
      <w:r>
        <w:rPr>
          <w:sz w:val="16"/>
          <w:szCs w:val="16"/>
        </w:rPr>
        <w:t>Ders izlence Formu</w:t>
      </w:r>
    </w:p>
    <w:p w:rsidR="00AF2777" w:rsidRPr="001A2552" w:rsidRDefault="00AF2777" w:rsidP="00AF2777">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64"/>
        <w:gridCol w:w="7698"/>
      </w:tblGrid>
      <w:tr w:rsidR="00AF2777" w:rsidRPr="001A2552" w:rsidTr="003E286C">
        <w:trPr>
          <w:jc w:val="center"/>
        </w:trPr>
        <w:tc>
          <w:tcPr>
            <w:tcW w:w="2745" w:type="dxa"/>
            <w:vAlign w:val="center"/>
          </w:tcPr>
          <w:p w:rsidR="00AF2777" w:rsidRPr="001A2552" w:rsidRDefault="00AF2777" w:rsidP="003E286C">
            <w:pPr>
              <w:pStyle w:val="DersBasliklar"/>
              <w:rPr>
                <w:szCs w:val="16"/>
              </w:rPr>
            </w:pPr>
            <w:r w:rsidRPr="001A2552">
              <w:rPr>
                <w:szCs w:val="16"/>
              </w:rPr>
              <w:t>Dersin Kodu ve İsmi</w:t>
            </w:r>
          </w:p>
        </w:tc>
        <w:tc>
          <w:tcPr>
            <w:tcW w:w="6068" w:type="dxa"/>
          </w:tcPr>
          <w:p w:rsidR="00AF2777" w:rsidRPr="00CC2E4E" w:rsidRDefault="00BC5F8F" w:rsidP="003E286C">
            <w:pPr>
              <w:pStyle w:val="DersBilgileri"/>
              <w:rPr>
                <w:rFonts w:asciiTheme="minorHAnsi" w:hAnsiTheme="minorHAnsi"/>
                <w:b/>
                <w:bCs/>
                <w:sz w:val="18"/>
                <w:szCs w:val="18"/>
              </w:rPr>
            </w:pPr>
            <w:r>
              <w:rPr>
                <w:rFonts w:asciiTheme="minorHAnsi" w:hAnsiTheme="minorHAnsi"/>
                <w:b/>
                <w:sz w:val="18"/>
                <w:szCs w:val="18"/>
              </w:rPr>
              <w:t>EBE 431</w:t>
            </w:r>
            <w:bookmarkStart w:id="0" w:name="_GoBack"/>
            <w:bookmarkEnd w:id="0"/>
            <w:r w:rsidR="00E85BAF">
              <w:rPr>
                <w:rFonts w:asciiTheme="minorHAnsi" w:hAnsiTheme="minorHAnsi"/>
                <w:b/>
                <w:sz w:val="18"/>
                <w:szCs w:val="18"/>
              </w:rPr>
              <w:t xml:space="preserve"> Halk</w:t>
            </w:r>
            <w:r w:rsidR="00AF2777" w:rsidRPr="00CC2E4E">
              <w:rPr>
                <w:rFonts w:asciiTheme="minorHAnsi" w:hAnsiTheme="minorHAnsi"/>
                <w:b/>
                <w:sz w:val="18"/>
                <w:szCs w:val="18"/>
              </w:rPr>
              <w:t xml:space="preserve"> Sağlığı</w:t>
            </w:r>
          </w:p>
        </w:tc>
      </w:tr>
      <w:tr w:rsidR="00AF2777" w:rsidRPr="001A2552" w:rsidTr="003E286C">
        <w:trPr>
          <w:jc w:val="center"/>
        </w:trPr>
        <w:tc>
          <w:tcPr>
            <w:tcW w:w="2745" w:type="dxa"/>
            <w:vAlign w:val="center"/>
          </w:tcPr>
          <w:p w:rsidR="00AF2777" w:rsidRPr="001A2552" w:rsidRDefault="00AF2777" w:rsidP="003E286C">
            <w:pPr>
              <w:pStyle w:val="DersBasliklar"/>
              <w:rPr>
                <w:szCs w:val="16"/>
              </w:rPr>
            </w:pPr>
            <w:r w:rsidRPr="001A2552">
              <w:rPr>
                <w:szCs w:val="16"/>
              </w:rPr>
              <w:t>Dersin Sorumlusu</w:t>
            </w:r>
          </w:p>
        </w:tc>
        <w:tc>
          <w:tcPr>
            <w:tcW w:w="6068" w:type="dxa"/>
          </w:tcPr>
          <w:p w:rsidR="00AF2777" w:rsidRPr="00CC2E4E" w:rsidRDefault="00AF2777" w:rsidP="006E7376">
            <w:pPr>
              <w:pStyle w:val="DersBilgileri"/>
              <w:rPr>
                <w:rFonts w:asciiTheme="minorHAnsi" w:hAnsiTheme="minorHAnsi"/>
                <w:sz w:val="18"/>
                <w:szCs w:val="18"/>
              </w:rPr>
            </w:pPr>
            <w:proofErr w:type="spellStart"/>
            <w:r w:rsidRPr="00CC2E4E">
              <w:rPr>
                <w:rFonts w:asciiTheme="minorHAnsi" w:hAnsiTheme="minorHAnsi"/>
                <w:sz w:val="18"/>
                <w:szCs w:val="18"/>
              </w:rPr>
              <w:t>Öğr</w:t>
            </w:r>
            <w:proofErr w:type="spellEnd"/>
            <w:r w:rsidRPr="00CC2E4E">
              <w:rPr>
                <w:rFonts w:asciiTheme="minorHAnsi" w:hAnsiTheme="minorHAnsi"/>
                <w:sz w:val="18"/>
                <w:szCs w:val="18"/>
              </w:rPr>
              <w:t xml:space="preserve">. Gör. </w:t>
            </w:r>
            <w:r w:rsidR="006E7376">
              <w:rPr>
                <w:rFonts w:asciiTheme="minorHAnsi" w:hAnsiTheme="minorHAnsi"/>
                <w:sz w:val="18"/>
                <w:szCs w:val="18"/>
              </w:rPr>
              <w:t>Dr. Aslı ER KORUCU</w:t>
            </w:r>
          </w:p>
        </w:tc>
      </w:tr>
      <w:tr w:rsidR="00AF2777" w:rsidRPr="001A2552" w:rsidTr="003E286C">
        <w:trPr>
          <w:jc w:val="center"/>
        </w:trPr>
        <w:tc>
          <w:tcPr>
            <w:tcW w:w="2745" w:type="dxa"/>
            <w:vAlign w:val="center"/>
          </w:tcPr>
          <w:p w:rsidR="00AF2777" w:rsidRPr="001A2552" w:rsidRDefault="00AF2777" w:rsidP="003E286C">
            <w:pPr>
              <w:pStyle w:val="DersBasliklar"/>
              <w:rPr>
                <w:szCs w:val="16"/>
              </w:rPr>
            </w:pPr>
            <w:r w:rsidRPr="001A2552">
              <w:rPr>
                <w:szCs w:val="16"/>
              </w:rPr>
              <w:t>Dersin Düzeyi</w:t>
            </w:r>
          </w:p>
        </w:tc>
        <w:tc>
          <w:tcPr>
            <w:tcW w:w="6068" w:type="dxa"/>
          </w:tcPr>
          <w:p w:rsidR="00AF2777" w:rsidRPr="00CC2E4E" w:rsidRDefault="00AF2777" w:rsidP="003E286C">
            <w:pPr>
              <w:pStyle w:val="DersBilgileri"/>
              <w:rPr>
                <w:rFonts w:asciiTheme="minorHAnsi" w:hAnsiTheme="minorHAnsi"/>
                <w:sz w:val="18"/>
                <w:szCs w:val="18"/>
              </w:rPr>
            </w:pPr>
            <w:r w:rsidRPr="00CC2E4E">
              <w:rPr>
                <w:rFonts w:asciiTheme="minorHAnsi" w:hAnsiTheme="minorHAnsi"/>
                <w:sz w:val="18"/>
                <w:szCs w:val="18"/>
              </w:rPr>
              <w:t>Lisans</w:t>
            </w:r>
          </w:p>
        </w:tc>
      </w:tr>
      <w:tr w:rsidR="00AF2777" w:rsidRPr="001A2552" w:rsidTr="003E286C">
        <w:trPr>
          <w:jc w:val="center"/>
        </w:trPr>
        <w:tc>
          <w:tcPr>
            <w:tcW w:w="2745" w:type="dxa"/>
            <w:vAlign w:val="center"/>
          </w:tcPr>
          <w:p w:rsidR="00AF2777" w:rsidRPr="001A2552" w:rsidRDefault="00AF2777" w:rsidP="003E286C">
            <w:pPr>
              <w:pStyle w:val="DersBasliklar"/>
              <w:rPr>
                <w:szCs w:val="16"/>
              </w:rPr>
            </w:pPr>
            <w:r w:rsidRPr="001A2552">
              <w:rPr>
                <w:szCs w:val="16"/>
              </w:rPr>
              <w:t>Dersin Kredisi</w:t>
            </w:r>
          </w:p>
        </w:tc>
        <w:tc>
          <w:tcPr>
            <w:tcW w:w="6068" w:type="dxa"/>
          </w:tcPr>
          <w:p w:rsidR="00AF2777" w:rsidRPr="00CC2E4E" w:rsidRDefault="00AF2777" w:rsidP="003E286C">
            <w:pPr>
              <w:pStyle w:val="DersBilgileri"/>
              <w:rPr>
                <w:rFonts w:asciiTheme="minorHAnsi" w:hAnsiTheme="minorHAnsi"/>
                <w:sz w:val="18"/>
                <w:szCs w:val="18"/>
              </w:rPr>
            </w:pPr>
            <w:r w:rsidRPr="00CC2E4E">
              <w:rPr>
                <w:rFonts w:asciiTheme="minorHAnsi" w:hAnsiTheme="minorHAnsi"/>
                <w:sz w:val="18"/>
                <w:szCs w:val="18"/>
              </w:rPr>
              <w:t>2</w:t>
            </w:r>
          </w:p>
        </w:tc>
      </w:tr>
      <w:tr w:rsidR="00AF2777" w:rsidRPr="001A2552" w:rsidTr="003E286C">
        <w:trPr>
          <w:jc w:val="center"/>
        </w:trPr>
        <w:tc>
          <w:tcPr>
            <w:tcW w:w="2745" w:type="dxa"/>
            <w:vAlign w:val="center"/>
          </w:tcPr>
          <w:p w:rsidR="00AF2777" w:rsidRPr="001A2552" w:rsidRDefault="00AF2777" w:rsidP="003E286C">
            <w:pPr>
              <w:pStyle w:val="DersBasliklar"/>
              <w:rPr>
                <w:szCs w:val="16"/>
              </w:rPr>
            </w:pPr>
            <w:r w:rsidRPr="001A2552">
              <w:rPr>
                <w:szCs w:val="16"/>
              </w:rPr>
              <w:t>Dersin Türü</w:t>
            </w:r>
          </w:p>
        </w:tc>
        <w:tc>
          <w:tcPr>
            <w:tcW w:w="6068" w:type="dxa"/>
          </w:tcPr>
          <w:p w:rsidR="00AF2777" w:rsidRPr="00CC2E4E" w:rsidRDefault="00E85BAF" w:rsidP="003E286C">
            <w:pPr>
              <w:pStyle w:val="DersBilgileri"/>
              <w:rPr>
                <w:rFonts w:asciiTheme="minorHAnsi" w:hAnsiTheme="minorHAnsi"/>
                <w:sz w:val="18"/>
                <w:szCs w:val="18"/>
              </w:rPr>
            </w:pPr>
            <w:r>
              <w:rPr>
                <w:rFonts w:asciiTheme="minorHAnsi" w:hAnsiTheme="minorHAnsi"/>
                <w:sz w:val="18"/>
                <w:szCs w:val="18"/>
              </w:rPr>
              <w:t>Zorunlu</w:t>
            </w:r>
          </w:p>
        </w:tc>
      </w:tr>
      <w:tr w:rsidR="00AF2777" w:rsidRPr="001A2552" w:rsidTr="003E286C">
        <w:trPr>
          <w:jc w:val="center"/>
        </w:trPr>
        <w:tc>
          <w:tcPr>
            <w:tcW w:w="2745" w:type="dxa"/>
            <w:vAlign w:val="center"/>
          </w:tcPr>
          <w:p w:rsidR="00AF2777" w:rsidRPr="001A2552" w:rsidRDefault="00AF2777" w:rsidP="003E286C">
            <w:pPr>
              <w:pStyle w:val="DersBasliklar"/>
              <w:rPr>
                <w:szCs w:val="16"/>
              </w:rPr>
            </w:pPr>
            <w:r w:rsidRPr="001A2552">
              <w:rPr>
                <w:szCs w:val="16"/>
              </w:rPr>
              <w:t>Dersin İçeriği</w:t>
            </w:r>
          </w:p>
        </w:tc>
        <w:tc>
          <w:tcPr>
            <w:tcW w:w="6068" w:type="dxa"/>
          </w:tcPr>
          <w:p w:rsidR="00AF2777" w:rsidRPr="00CC2E4E" w:rsidRDefault="00B244E3" w:rsidP="00BB1869">
            <w:pPr>
              <w:pStyle w:val="DersBilgileri"/>
              <w:rPr>
                <w:rFonts w:asciiTheme="minorHAnsi" w:hAnsiTheme="minorHAnsi"/>
                <w:sz w:val="18"/>
                <w:szCs w:val="18"/>
              </w:rPr>
            </w:pPr>
            <w:r w:rsidRPr="00CC2E4E">
              <w:rPr>
                <w:rFonts w:asciiTheme="minorHAnsi" w:hAnsiTheme="minorHAnsi"/>
                <w:sz w:val="18"/>
                <w:szCs w:val="18"/>
              </w:rPr>
              <w:t>Bu ders</w:t>
            </w:r>
            <w:r w:rsidR="00AF2777" w:rsidRPr="00CC2E4E">
              <w:rPr>
                <w:rFonts w:asciiTheme="minorHAnsi" w:hAnsiTheme="minorHAnsi"/>
                <w:sz w:val="18"/>
                <w:szCs w:val="18"/>
              </w:rPr>
              <w:t xml:space="preserve"> </w:t>
            </w:r>
            <w:r w:rsidR="00BB1869">
              <w:rPr>
                <w:rFonts w:asciiTheme="minorHAnsi" w:hAnsiTheme="minorHAnsi"/>
                <w:sz w:val="18"/>
                <w:szCs w:val="18"/>
              </w:rPr>
              <w:t xml:space="preserve">ana-çocuk sağlığı, aile planlanması, evlilik öncesi danışmanlık, üreme sağlığı ve hakları, aile planlaması hizmetlerinde ebenin rolü ve aile planlamasına ilişkin yasal durumu, toplum sağlığı, sağlık ölçütlerinin toplum sağlığı açısından değerlendirilmesini, bağışıklama, ana-çocuk beslenmesi, doğum öncesi, doğum ve doğum sonrası bakımı </w:t>
            </w:r>
            <w:r w:rsidR="00CC2E4E" w:rsidRPr="00CC2E4E">
              <w:rPr>
                <w:rFonts w:asciiTheme="minorHAnsi" w:hAnsiTheme="minorHAnsi"/>
                <w:sz w:val="18"/>
                <w:szCs w:val="18"/>
              </w:rPr>
              <w:t>içermektedir</w:t>
            </w:r>
            <w:r w:rsidRPr="00CC2E4E">
              <w:rPr>
                <w:rFonts w:asciiTheme="minorHAnsi" w:hAnsiTheme="minorHAnsi"/>
                <w:sz w:val="18"/>
                <w:szCs w:val="18"/>
              </w:rPr>
              <w:t xml:space="preserve">. </w:t>
            </w:r>
          </w:p>
        </w:tc>
      </w:tr>
      <w:tr w:rsidR="00AF2777" w:rsidRPr="001A2552" w:rsidTr="003E286C">
        <w:trPr>
          <w:jc w:val="center"/>
        </w:trPr>
        <w:tc>
          <w:tcPr>
            <w:tcW w:w="2745" w:type="dxa"/>
            <w:vAlign w:val="center"/>
          </w:tcPr>
          <w:p w:rsidR="00AF2777" w:rsidRPr="001A2552" w:rsidRDefault="00AF2777" w:rsidP="003E286C">
            <w:pPr>
              <w:pStyle w:val="DersBasliklar"/>
              <w:rPr>
                <w:szCs w:val="16"/>
              </w:rPr>
            </w:pPr>
            <w:r w:rsidRPr="001A2552">
              <w:rPr>
                <w:szCs w:val="16"/>
              </w:rPr>
              <w:t>Dersin Amacı</w:t>
            </w:r>
          </w:p>
        </w:tc>
        <w:tc>
          <w:tcPr>
            <w:tcW w:w="6068" w:type="dxa"/>
          </w:tcPr>
          <w:p w:rsidR="00AF2777" w:rsidRPr="007A5926" w:rsidRDefault="00BB1869" w:rsidP="003E286C">
            <w:pPr>
              <w:pStyle w:val="DersBilgileri"/>
              <w:rPr>
                <w:rFonts w:asciiTheme="minorHAnsi" w:hAnsiTheme="minorHAnsi"/>
                <w:sz w:val="18"/>
                <w:szCs w:val="18"/>
              </w:rPr>
            </w:pPr>
            <w:proofErr w:type="gramStart"/>
            <w:r w:rsidRPr="007A5926">
              <w:rPr>
                <w:rFonts w:asciiTheme="minorHAnsi" w:hAnsiTheme="minorHAnsi" w:cs="Arial TUR"/>
                <w:sz w:val="18"/>
                <w:szCs w:val="18"/>
                <w:shd w:val="clear" w:color="auto" w:fill="F5F5F5"/>
              </w:rPr>
              <w:t>Bu ders, ana-çocuk sağlığı hakkında anne ve çocukların fizik, sosyal ve ruh sağlığı bakımından sağlıklı olmaları için gerekli önlemlerin nasıl alınması gerektiği, problemlerin tanınmasını sağlayarak, aile danışmanlığı, bakımın önemini ve ana-çocuk sağlığını yükseltmek amacı, öğrencilere temel sağlık hizmetleri yaklaşımı doğrultusunda gerekli olan aile planlamasının önemi, danışmanlığı ve yöntemleri konularında bilgi sahibi olmasını sağlamaktır.</w:t>
            </w:r>
            <w:proofErr w:type="gramEnd"/>
          </w:p>
        </w:tc>
      </w:tr>
      <w:tr w:rsidR="00AF2777" w:rsidRPr="001A2552" w:rsidTr="003E286C">
        <w:trPr>
          <w:jc w:val="center"/>
        </w:trPr>
        <w:tc>
          <w:tcPr>
            <w:tcW w:w="2745" w:type="dxa"/>
            <w:vAlign w:val="center"/>
          </w:tcPr>
          <w:p w:rsidR="00AF2777" w:rsidRPr="001A2552" w:rsidRDefault="00AF2777" w:rsidP="003E286C">
            <w:pPr>
              <w:pStyle w:val="DersBasliklar"/>
              <w:rPr>
                <w:szCs w:val="16"/>
              </w:rPr>
            </w:pPr>
            <w:r w:rsidRPr="001A2552">
              <w:rPr>
                <w:szCs w:val="16"/>
              </w:rPr>
              <w:t>Dersin Süresi</w:t>
            </w:r>
          </w:p>
        </w:tc>
        <w:tc>
          <w:tcPr>
            <w:tcW w:w="6068" w:type="dxa"/>
          </w:tcPr>
          <w:p w:rsidR="00AF2777" w:rsidRPr="00CC2E4E" w:rsidRDefault="002D7552" w:rsidP="003E286C">
            <w:pPr>
              <w:pStyle w:val="DersBilgileri"/>
              <w:rPr>
                <w:rFonts w:asciiTheme="minorHAnsi" w:hAnsiTheme="minorHAnsi"/>
                <w:sz w:val="18"/>
                <w:szCs w:val="18"/>
              </w:rPr>
            </w:pPr>
            <w:r>
              <w:rPr>
                <w:rFonts w:asciiTheme="minorHAnsi" w:hAnsiTheme="minorHAnsi"/>
                <w:sz w:val="18"/>
                <w:szCs w:val="18"/>
              </w:rPr>
              <w:t>7</w:t>
            </w:r>
            <w:r w:rsidR="00AF2777" w:rsidRPr="00CC2E4E">
              <w:rPr>
                <w:rFonts w:asciiTheme="minorHAnsi" w:hAnsiTheme="minorHAnsi"/>
                <w:sz w:val="18"/>
                <w:szCs w:val="18"/>
              </w:rPr>
              <w:t>.yarıyıl (haftada 2 saat teorik)</w:t>
            </w:r>
          </w:p>
        </w:tc>
      </w:tr>
      <w:tr w:rsidR="00AF2777" w:rsidRPr="001A2552" w:rsidTr="003E286C">
        <w:trPr>
          <w:jc w:val="center"/>
        </w:trPr>
        <w:tc>
          <w:tcPr>
            <w:tcW w:w="2745" w:type="dxa"/>
            <w:vAlign w:val="center"/>
          </w:tcPr>
          <w:p w:rsidR="00AF2777" w:rsidRPr="001A2552" w:rsidRDefault="00AF2777" w:rsidP="003E286C">
            <w:pPr>
              <w:pStyle w:val="DersBasliklar"/>
              <w:rPr>
                <w:szCs w:val="16"/>
              </w:rPr>
            </w:pPr>
            <w:r w:rsidRPr="001A2552">
              <w:rPr>
                <w:szCs w:val="16"/>
              </w:rPr>
              <w:t>Eğitim Dili</w:t>
            </w:r>
          </w:p>
        </w:tc>
        <w:tc>
          <w:tcPr>
            <w:tcW w:w="6068" w:type="dxa"/>
          </w:tcPr>
          <w:p w:rsidR="00AF2777" w:rsidRPr="00CC2E4E" w:rsidRDefault="00AF2777" w:rsidP="003E286C">
            <w:pPr>
              <w:pStyle w:val="DersBilgileri"/>
              <w:rPr>
                <w:rFonts w:asciiTheme="minorHAnsi" w:hAnsiTheme="minorHAnsi"/>
                <w:sz w:val="18"/>
                <w:szCs w:val="18"/>
              </w:rPr>
            </w:pPr>
            <w:r w:rsidRPr="00CC2E4E">
              <w:rPr>
                <w:rFonts w:asciiTheme="minorHAnsi" w:hAnsiTheme="minorHAnsi"/>
                <w:sz w:val="18"/>
                <w:szCs w:val="18"/>
              </w:rPr>
              <w:t>Türkçe</w:t>
            </w:r>
          </w:p>
        </w:tc>
      </w:tr>
      <w:tr w:rsidR="00AF2777" w:rsidRPr="001A2552" w:rsidTr="003E286C">
        <w:trPr>
          <w:jc w:val="center"/>
        </w:trPr>
        <w:tc>
          <w:tcPr>
            <w:tcW w:w="2745" w:type="dxa"/>
            <w:vAlign w:val="center"/>
          </w:tcPr>
          <w:p w:rsidR="00AF2777" w:rsidRPr="001A2552" w:rsidRDefault="00AF2777" w:rsidP="003E286C">
            <w:pPr>
              <w:pStyle w:val="DersBasliklar"/>
              <w:rPr>
                <w:szCs w:val="16"/>
              </w:rPr>
            </w:pPr>
            <w:r w:rsidRPr="001A2552">
              <w:rPr>
                <w:szCs w:val="16"/>
              </w:rPr>
              <w:t>Ön Koşul</w:t>
            </w:r>
          </w:p>
        </w:tc>
        <w:tc>
          <w:tcPr>
            <w:tcW w:w="6068" w:type="dxa"/>
          </w:tcPr>
          <w:p w:rsidR="00AF2777" w:rsidRPr="00CC2E4E" w:rsidRDefault="00AF2777" w:rsidP="003E286C">
            <w:pPr>
              <w:pStyle w:val="DersBilgileri"/>
              <w:rPr>
                <w:rFonts w:asciiTheme="minorHAnsi" w:hAnsiTheme="minorHAnsi"/>
                <w:sz w:val="18"/>
                <w:szCs w:val="18"/>
              </w:rPr>
            </w:pPr>
            <w:r w:rsidRPr="00CC2E4E">
              <w:rPr>
                <w:rFonts w:asciiTheme="minorHAnsi" w:hAnsiTheme="minorHAnsi"/>
                <w:sz w:val="18"/>
                <w:szCs w:val="18"/>
              </w:rPr>
              <w:t>Yok</w:t>
            </w:r>
          </w:p>
        </w:tc>
      </w:tr>
      <w:tr w:rsidR="00AF2777" w:rsidRPr="001A2552" w:rsidTr="003E286C">
        <w:trPr>
          <w:jc w:val="center"/>
        </w:trPr>
        <w:tc>
          <w:tcPr>
            <w:tcW w:w="2745" w:type="dxa"/>
            <w:vAlign w:val="center"/>
          </w:tcPr>
          <w:p w:rsidR="00AF2777" w:rsidRPr="001A2552" w:rsidRDefault="00AF2777" w:rsidP="003E286C">
            <w:pPr>
              <w:pStyle w:val="DersBasliklar"/>
              <w:rPr>
                <w:szCs w:val="16"/>
              </w:rPr>
            </w:pPr>
            <w:r w:rsidRPr="001A2552">
              <w:rPr>
                <w:szCs w:val="16"/>
              </w:rPr>
              <w:t>Önerilen Kaynaklar</w:t>
            </w:r>
          </w:p>
        </w:tc>
        <w:tc>
          <w:tcPr>
            <w:tcW w:w="6068" w:type="dxa"/>
          </w:tcPr>
          <w:tbl>
            <w:tblPr>
              <w:tblW w:w="7635"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5792"/>
              <w:gridCol w:w="1843"/>
            </w:tblGrid>
            <w:tr w:rsidR="00AF2777" w:rsidRPr="00CC2E4E" w:rsidTr="003E286C">
              <w:trPr>
                <w:gridAfter w:val="1"/>
                <w:wAfter w:w="2482" w:type="dxa"/>
                <w:tblCellSpacing w:w="0" w:type="dxa"/>
              </w:trPr>
              <w:tc>
                <w:tcPr>
                  <w:tcW w:w="7635" w:type="dxa"/>
                  <w:tcBorders>
                    <w:bottom w:val="single" w:sz="6" w:space="0" w:color="EEEEEE"/>
                    <w:right w:val="single" w:sz="2" w:space="0" w:color="EEEEEE"/>
                  </w:tcBorders>
                  <w:shd w:val="clear" w:color="auto" w:fill="F5F5F5"/>
                  <w:tcMar>
                    <w:top w:w="75" w:type="dxa"/>
                    <w:left w:w="30" w:type="dxa"/>
                    <w:bottom w:w="45" w:type="dxa"/>
                    <w:right w:w="30" w:type="dxa"/>
                  </w:tcMar>
                  <w:hideMark/>
                </w:tcPr>
                <w:p w:rsidR="00AF2777" w:rsidRPr="00CC2E4E" w:rsidRDefault="00AF2777" w:rsidP="00BB1869">
                  <w:pPr>
                    <w:rPr>
                      <w:rFonts w:asciiTheme="minorHAnsi" w:hAnsiTheme="minorHAnsi"/>
                      <w:sz w:val="18"/>
                      <w:szCs w:val="18"/>
                    </w:rPr>
                  </w:pPr>
                </w:p>
              </w:tc>
            </w:tr>
            <w:tr w:rsidR="00BB1869" w:rsidRPr="00BB1869" w:rsidTr="00BB1869">
              <w:trPr>
                <w:tblCellSpacing w:w="0" w:type="dxa"/>
              </w:trPr>
              <w:tc>
                <w:tcPr>
                  <w:tcW w:w="10170" w:type="dxa"/>
                  <w:gridSpan w:val="2"/>
                  <w:tcBorders>
                    <w:bottom w:val="single" w:sz="6" w:space="0" w:color="EEEEEE"/>
                    <w:right w:val="single" w:sz="2" w:space="0" w:color="EEEEEE"/>
                  </w:tcBorders>
                  <w:shd w:val="clear" w:color="auto" w:fill="FFFFFF"/>
                  <w:tcMar>
                    <w:top w:w="75" w:type="dxa"/>
                    <w:left w:w="30" w:type="dxa"/>
                    <w:bottom w:w="45" w:type="dxa"/>
                    <w:right w:w="30" w:type="dxa"/>
                  </w:tcMar>
                  <w:hideMark/>
                </w:tcPr>
                <w:p w:rsidR="00BB1869" w:rsidRPr="00BB1869" w:rsidRDefault="00BB1869" w:rsidP="007A5926">
                  <w:pPr>
                    <w:rPr>
                      <w:rFonts w:asciiTheme="minorHAnsi" w:hAnsiTheme="minorHAnsi" w:cs="Arial TUR"/>
                      <w:sz w:val="18"/>
                      <w:szCs w:val="18"/>
                    </w:rPr>
                  </w:pPr>
                  <w:r w:rsidRPr="00BB1869">
                    <w:rPr>
                      <w:rFonts w:asciiTheme="minorHAnsi" w:hAnsiTheme="minorHAnsi" w:cs="Arial TUR"/>
                      <w:sz w:val="18"/>
                      <w:szCs w:val="18"/>
                    </w:rPr>
                    <w:t xml:space="preserve">Aile Planlaması Klinik Uygulama Kurs Rehberi, Sağlık Bakanlığı, AÇSAP Gen </w:t>
                  </w:r>
                  <w:proofErr w:type="spellStart"/>
                  <w:r w:rsidRPr="00BB1869">
                    <w:rPr>
                      <w:rFonts w:asciiTheme="minorHAnsi" w:hAnsiTheme="minorHAnsi" w:cs="Arial TUR"/>
                      <w:sz w:val="18"/>
                      <w:szCs w:val="18"/>
                    </w:rPr>
                    <w:t>Müd</w:t>
                  </w:r>
                  <w:proofErr w:type="spellEnd"/>
                  <w:r w:rsidRPr="00BB1869">
                    <w:rPr>
                      <w:rFonts w:asciiTheme="minorHAnsi" w:hAnsiTheme="minorHAnsi" w:cs="Arial TUR"/>
                      <w:sz w:val="18"/>
                      <w:szCs w:val="18"/>
                    </w:rPr>
                    <w:t>. JHPIEGO, Ankara, 2002.</w:t>
                  </w:r>
                </w:p>
              </w:tc>
            </w:tr>
            <w:tr w:rsidR="00BB1869" w:rsidRPr="00BB1869" w:rsidTr="00BB1869">
              <w:trPr>
                <w:tblCellSpacing w:w="0" w:type="dxa"/>
              </w:trPr>
              <w:tc>
                <w:tcPr>
                  <w:tcW w:w="10170" w:type="dxa"/>
                  <w:gridSpan w:val="2"/>
                  <w:tcBorders>
                    <w:bottom w:val="single" w:sz="6" w:space="0" w:color="EEEEEE"/>
                    <w:right w:val="single" w:sz="2" w:space="0" w:color="EEEEEE"/>
                  </w:tcBorders>
                  <w:shd w:val="clear" w:color="auto" w:fill="FFFFFF"/>
                  <w:tcMar>
                    <w:top w:w="75" w:type="dxa"/>
                    <w:left w:w="30" w:type="dxa"/>
                    <w:bottom w:w="45" w:type="dxa"/>
                    <w:right w:w="30" w:type="dxa"/>
                  </w:tcMar>
                  <w:hideMark/>
                </w:tcPr>
                <w:p w:rsidR="00BB1869" w:rsidRPr="00BB1869" w:rsidRDefault="00BB1869" w:rsidP="007A5926">
                  <w:pPr>
                    <w:rPr>
                      <w:rFonts w:asciiTheme="minorHAnsi" w:hAnsiTheme="minorHAnsi" w:cs="Arial TUR"/>
                      <w:sz w:val="18"/>
                      <w:szCs w:val="18"/>
                    </w:rPr>
                  </w:pPr>
                  <w:r w:rsidRPr="00BB1869">
                    <w:rPr>
                      <w:rFonts w:asciiTheme="minorHAnsi" w:hAnsiTheme="minorHAnsi" w:cs="Arial TUR"/>
                      <w:sz w:val="18"/>
                      <w:szCs w:val="18"/>
                    </w:rPr>
                    <w:t xml:space="preserve">Cinsel Sağlık /Üreme Sağlığı Aile Planlaması Danışmanlığı Eğitici </w:t>
                  </w:r>
                  <w:proofErr w:type="gramStart"/>
                  <w:r w:rsidRPr="00BB1869">
                    <w:rPr>
                      <w:rFonts w:asciiTheme="minorHAnsi" w:hAnsiTheme="minorHAnsi" w:cs="Arial TUR"/>
                      <w:sz w:val="18"/>
                      <w:szCs w:val="18"/>
                    </w:rPr>
                    <w:t>Rehberi,T</w:t>
                  </w:r>
                  <w:proofErr w:type="gramEnd"/>
                  <w:r w:rsidRPr="00BB1869">
                    <w:rPr>
                      <w:rFonts w:asciiTheme="minorHAnsi" w:hAnsiTheme="minorHAnsi" w:cs="Arial TUR"/>
                      <w:sz w:val="18"/>
                      <w:szCs w:val="18"/>
                    </w:rPr>
                    <w:t>.C.Sağlık Bakanlığı Ana Çocuk Sağlığı ve Aile Planlaması Genel Müdürlüğü,Ankara,2006.</w:t>
                  </w:r>
                </w:p>
              </w:tc>
            </w:tr>
            <w:tr w:rsidR="00BB1869" w:rsidRPr="00BB1869" w:rsidTr="00BB1869">
              <w:trPr>
                <w:tblCellSpacing w:w="0" w:type="dxa"/>
              </w:trPr>
              <w:tc>
                <w:tcPr>
                  <w:tcW w:w="10170" w:type="dxa"/>
                  <w:gridSpan w:val="2"/>
                  <w:tcBorders>
                    <w:bottom w:val="single" w:sz="6" w:space="0" w:color="EEEEEE"/>
                    <w:right w:val="single" w:sz="2" w:space="0" w:color="EEEEEE"/>
                  </w:tcBorders>
                  <w:shd w:val="clear" w:color="auto" w:fill="FFFFFF"/>
                  <w:tcMar>
                    <w:top w:w="75" w:type="dxa"/>
                    <w:left w:w="30" w:type="dxa"/>
                    <w:bottom w:w="45" w:type="dxa"/>
                    <w:right w:w="30" w:type="dxa"/>
                  </w:tcMar>
                  <w:hideMark/>
                </w:tcPr>
                <w:p w:rsidR="00BB1869" w:rsidRPr="00BB1869" w:rsidRDefault="00BB1869" w:rsidP="007A5926">
                  <w:pPr>
                    <w:rPr>
                      <w:rFonts w:asciiTheme="minorHAnsi" w:hAnsiTheme="minorHAnsi" w:cs="Arial TUR"/>
                      <w:sz w:val="18"/>
                      <w:szCs w:val="18"/>
                    </w:rPr>
                  </w:pPr>
                  <w:r w:rsidRPr="00BB1869">
                    <w:rPr>
                      <w:rFonts w:asciiTheme="minorHAnsi" w:hAnsiTheme="minorHAnsi" w:cs="Arial TUR"/>
                      <w:sz w:val="18"/>
                      <w:szCs w:val="18"/>
                    </w:rPr>
                    <w:t>Hacettepe Üniversitesi Nüfus Etütleri Enstitüsü, Türkiye Nüfus ve Sağlık Araştırmaları, 2003. Hacettepe Üniversitesi Nüfus Etütleri Enstitüsü, Sağlık Bakanlığı Ana Çocuk Sağlığı ve Aile Planlaması Genel Müdürlüğü, Devlet Planlama Teşkilatı ve Avrupa Birliği, Ankara, Türkiye.</w:t>
                  </w:r>
                </w:p>
              </w:tc>
            </w:tr>
            <w:tr w:rsidR="00BB1869" w:rsidRPr="00BB1869" w:rsidTr="00BB1869">
              <w:trPr>
                <w:tblCellSpacing w:w="0" w:type="dxa"/>
              </w:trPr>
              <w:tc>
                <w:tcPr>
                  <w:tcW w:w="10170" w:type="dxa"/>
                  <w:gridSpan w:val="2"/>
                  <w:tcBorders>
                    <w:bottom w:val="single" w:sz="6" w:space="0" w:color="EEEEEE"/>
                    <w:right w:val="single" w:sz="2" w:space="0" w:color="EEEEEE"/>
                  </w:tcBorders>
                  <w:shd w:val="clear" w:color="auto" w:fill="FFFFFF"/>
                  <w:tcMar>
                    <w:top w:w="75" w:type="dxa"/>
                    <w:left w:w="30" w:type="dxa"/>
                    <w:bottom w:w="45" w:type="dxa"/>
                    <w:right w:w="30" w:type="dxa"/>
                  </w:tcMar>
                  <w:hideMark/>
                </w:tcPr>
                <w:p w:rsidR="00BB1869" w:rsidRPr="00BB1869" w:rsidRDefault="00BB1869" w:rsidP="007A5926">
                  <w:pPr>
                    <w:rPr>
                      <w:rFonts w:asciiTheme="minorHAnsi" w:hAnsiTheme="minorHAnsi" w:cs="Arial TUR"/>
                      <w:sz w:val="18"/>
                      <w:szCs w:val="18"/>
                    </w:rPr>
                  </w:pPr>
                  <w:r w:rsidRPr="00BB1869">
                    <w:rPr>
                      <w:rFonts w:asciiTheme="minorHAnsi" w:hAnsiTheme="minorHAnsi" w:cs="Arial TUR"/>
                      <w:sz w:val="18"/>
                      <w:szCs w:val="18"/>
                    </w:rPr>
                    <w:t>Nüfus Planlaması Hizmetleri Hakkında Kanun Tüzük ve Yönetmelikler, Sağlık Bakanlığı, Ana Çocuk Sağlığı ve Aile Planlaması Genel Müdürlüğü.</w:t>
                  </w:r>
                </w:p>
              </w:tc>
            </w:tr>
            <w:tr w:rsidR="00BB1869" w:rsidRPr="00BB1869" w:rsidTr="00BB1869">
              <w:trPr>
                <w:tblCellSpacing w:w="0" w:type="dxa"/>
              </w:trPr>
              <w:tc>
                <w:tcPr>
                  <w:tcW w:w="10170" w:type="dxa"/>
                  <w:gridSpan w:val="2"/>
                  <w:tcBorders>
                    <w:bottom w:val="single" w:sz="6" w:space="0" w:color="EEEEEE"/>
                    <w:right w:val="single" w:sz="2" w:space="0" w:color="EEEEEE"/>
                  </w:tcBorders>
                  <w:shd w:val="clear" w:color="auto" w:fill="F5F5F5"/>
                  <w:tcMar>
                    <w:top w:w="75" w:type="dxa"/>
                    <w:left w:w="30" w:type="dxa"/>
                    <w:bottom w:w="45" w:type="dxa"/>
                    <w:right w:w="30" w:type="dxa"/>
                  </w:tcMar>
                  <w:hideMark/>
                </w:tcPr>
                <w:p w:rsidR="00BB1869" w:rsidRPr="00BB1869" w:rsidRDefault="00BB1869" w:rsidP="007A5926">
                  <w:pPr>
                    <w:rPr>
                      <w:rFonts w:asciiTheme="minorHAnsi" w:hAnsiTheme="minorHAnsi" w:cs="Arial TUR"/>
                      <w:sz w:val="18"/>
                      <w:szCs w:val="18"/>
                    </w:rPr>
                  </w:pPr>
                  <w:r w:rsidRPr="00BB1869">
                    <w:rPr>
                      <w:rFonts w:asciiTheme="minorHAnsi" w:hAnsiTheme="minorHAnsi" w:cs="Arial TUR"/>
                      <w:sz w:val="18"/>
                      <w:szCs w:val="18"/>
                    </w:rPr>
                    <w:t xml:space="preserve">Ulusal Aile Planlaması Hizmet Rehberi, </w:t>
                  </w:r>
                  <w:proofErr w:type="spellStart"/>
                  <w:r w:rsidRPr="00BB1869">
                    <w:rPr>
                      <w:rFonts w:asciiTheme="minorHAnsi" w:hAnsiTheme="minorHAnsi" w:cs="Arial TUR"/>
                      <w:sz w:val="18"/>
                      <w:szCs w:val="18"/>
                    </w:rPr>
                    <w:t>kontraseptif</w:t>
                  </w:r>
                  <w:proofErr w:type="spellEnd"/>
                  <w:r w:rsidRPr="00BB1869">
                    <w:rPr>
                      <w:rFonts w:asciiTheme="minorHAnsi" w:hAnsiTheme="minorHAnsi" w:cs="Arial TUR"/>
                      <w:sz w:val="18"/>
                      <w:szCs w:val="18"/>
                    </w:rPr>
                    <w:t xml:space="preserve"> yöntemler, cilt 1 ve 2, Sağlık Bakanlığı, AÇSAP Gen </w:t>
                  </w:r>
                  <w:proofErr w:type="spellStart"/>
                  <w:r w:rsidRPr="00BB1869">
                    <w:rPr>
                      <w:rFonts w:asciiTheme="minorHAnsi" w:hAnsiTheme="minorHAnsi" w:cs="Arial TUR"/>
                      <w:sz w:val="18"/>
                      <w:szCs w:val="18"/>
                    </w:rPr>
                    <w:t>Müd</w:t>
                  </w:r>
                  <w:proofErr w:type="spellEnd"/>
                  <w:r w:rsidRPr="00BB1869">
                    <w:rPr>
                      <w:rFonts w:asciiTheme="minorHAnsi" w:hAnsiTheme="minorHAnsi" w:cs="Arial TUR"/>
                      <w:sz w:val="18"/>
                      <w:szCs w:val="18"/>
                    </w:rPr>
                    <w:t>, Ankara 2000.</w:t>
                  </w:r>
                </w:p>
              </w:tc>
            </w:tr>
          </w:tbl>
          <w:p w:rsidR="007A5926" w:rsidRPr="007A5926" w:rsidRDefault="007A5926" w:rsidP="007A5926">
            <w:pPr>
              <w:rPr>
                <w:rFonts w:asciiTheme="minorHAnsi" w:eastAsia="Calibri" w:hAnsiTheme="minorHAnsi"/>
                <w:sz w:val="18"/>
                <w:szCs w:val="18"/>
                <w:lang w:eastAsia="en-US"/>
              </w:rPr>
            </w:pPr>
            <w:r w:rsidRPr="007A5926">
              <w:rPr>
                <w:rFonts w:asciiTheme="minorHAnsi" w:eastAsia="Calibri" w:hAnsiTheme="minorHAnsi"/>
                <w:sz w:val="18"/>
                <w:szCs w:val="18"/>
                <w:lang w:eastAsia="en-US"/>
              </w:rPr>
              <w:t>Halk Sağlığı Temel Bilgiler, Editörler: Münevver Bertan, Çağatay Güler, Güneş Kitabevi, Ankara, 1997.</w:t>
            </w:r>
          </w:p>
          <w:p w:rsidR="007A5926" w:rsidRPr="007A5926" w:rsidRDefault="007A5926" w:rsidP="007A5926">
            <w:pPr>
              <w:rPr>
                <w:rFonts w:asciiTheme="minorHAnsi" w:eastAsia="Calibri" w:hAnsiTheme="minorHAnsi"/>
                <w:sz w:val="18"/>
                <w:szCs w:val="18"/>
                <w:lang w:eastAsia="en-US"/>
              </w:rPr>
            </w:pPr>
            <w:r w:rsidRPr="007A5926">
              <w:rPr>
                <w:rFonts w:asciiTheme="minorHAnsi" w:eastAsia="Calibri" w:hAnsiTheme="minorHAnsi"/>
                <w:sz w:val="18"/>
                <w:szCs w:val="18"/>
                <w:lang w:eastAsia="en-US"/>
              </w:rPr>
              <w:t xml:space="preserve">Recep AKDUR ve ark., Halk Sağlığı, </w:t>
            </w:r>
            <w:proofErr w:type="spellStart"/>
            <w:r w:rsidRPr="007A5926">
              <w:rPr>
                <w:rFonts w:asciiTheme="minorHAnsi" w:eastAsia="Calibri" w:hAnsiTheme="minorHAnsi"/>
                <w:sz w:val="18"/>
                <w:szCs w:val="18"/>
                <w:lang w:eastAsia="en-US"/>
              </w:rPr>
              <w:t>Antıp</w:t>
            </w:r>
            <w:proofErr w:type="spellEnd"/>
            <w:r w:rsidRPr="007A5926">
              <w:rPr>
                <w:rFonts w:asciiTheme="minorHAnsi" w:eastAsia="Calibri" w:hAnsiTheme="minorHAnsi"/>
                <w:sz w:val="18"/>
                <w:szCs w:val="18"/>
                <w:lang w:eastAsia="en-US"/>
              </w:rPr>
              <w:t xml:space="preserve"> Aş Tıp Kitapları Ve Bilimsel Yayınlar, No:26, Ankara,  1998.</w:t>
            </w:r>
          </w:p>
          <w:p w:rsidR="007A5926" w:rsidRPr="007A5926" w:rsidRDefault="007A5926" w:rsidP="007A5926">
            <w:pPr>
              <w:rPr>
                <w:rFonts w:asciiTheme="minorHAnsi" w:eastAsia="Calibri" w:hAnsiTheme="minorHAnsi"/>
                <w:sz w:val="18"/>
                <w:szCs w:val="18"/>
                <w:lang w:eastAsia="en-US"/>
              </w:rPr>
            </w:pPr>
            <w:r w:rsidRPr="007A5926">
              <w:rPr>
                <w:rFonts w:asciiTheme="minorHAnsi" w:eastAsia="Calibri" w:hAnsiTheme="minorHAnsi"/>
                <w:sz w:val="18"/>
                <w:szCs w:val="18"/>
                <w:lang w:eastAsia="en-US"/>
              </w:rPr>
              <w:t xml:space="preserve">Sevim </w:t>
            </w:r>
            <w:proofErr w:type="spellStart"/>
            <w:r w:rsidRPr="007A5926">
              <w:rPr>
                <w:rFonts w:asciiTheme="minorHAnsi" w:eastAsia="Calibri" w:hAnsiTheme="minorHAnsi"/>
                <w:sz w:val="18"/>
                <w:szCs w:val="18"/>
                <w:lang w:eastAsia="en-US"/>
              </w:rPr>
              <w:t>Yumuturuğ</w:t>
            </w:r>
            <w:proofErr w:type="spellEnd"/>
            <w:r w:rsidRPr="007A5926">
              <w:rPr>
                <w:rFonts w:asciiTheme="minorHAnsi" w:eastAsia="Calibri" w:hAnsiTheme="minorHAnsi"/>
                <w:sz w:val="18"/>
                <w:szCs w:val="18"/>
                <w:lang w:eastAsia="en-US"/>
              </w:rPr>
              <w:t>, Halk Sağlığı Ders Kitabı,   Ankara Üniversitesi, 1988.</w:t>
            </w:r>
          </w:p>
          <w:p w:rsidR="00AF2777" w:rsidRPr="00CC2E4E" w:rsidRDefault="007A5926" w:rsidP="007A5926">
            <w:pPr>
              <w:pStyle w:val="Kaynakca"/>
              <w:spacing w:before="0" w:after="0"/>
              <w:ind w:left="0" w:firstLine="0"/>
              <w:rPr>
                <w:rFonts w:asciiTheme="minorHAnsi" w:hAnsiTheme="minorHAnsi"/>
                <w:sz w:val="18"/>
                <w:szCs w:val="18"/>
                <w:lang w:val="tr-TR"/>
              </w:rPr>
            </w:pPr>
            <w:r w:rsidRPr="007A5926">
              <w:rPr>
                <w:rFonts w:asciiTheme="minorHAnsi" w:eastAsia="Calibri" w:hAnsiTheme="minorHAnsi"/>
                <w:sz w:val="18"/>
                <w:szCs w:val="18"/>
                <w:lang w:eastAsia="en-US"/>
              </w:rPr>
              <w:t xml:space="preserve">Ayşe </w:t>
            </w:r>
            <w:proofErr w:type="spellStart"/>
            <w:r w:rsidRPr="007A5926">
              <w:rPr>
                <w:rFonts w:asciiTheme="minorHAnsi" w:eastAsia="Calibri" w:hAnsiTheme="minorHAnsi"/>
                <w:sz w:val="18"/>
                <w:szCs w:val="18"/>
                <w:lang w:eastAsia="en-US"/>
              </w:rPr>
              <w:t>Kaymaz</w:t>
            </w:r>
            <w:proofErr w:type="spellEnd"/>
            <w:r w:rsidRPr="007A5926">
              <w:rPr>
                <w:rFonts w:asciiTheme="minorHAnsi" w:eastAsia="Calibri" w:hAnsiTheme="minorHAnsi"/>
                <w:sz w:val="18"/>
                <w:szCs w:val="18"/>
                <w:lang w:eastAsia="en-US"/>
              </w:rPr>
              <w:t xml:space="preserve">, </w:t>
            </w:r>
            <w:proofErr w:type="spellStart"/>
            <w:r w:rsidRPr="007A5926">
              <w:rPr>
                <w:rFonts w:asciiTheme="minorHAnsi" w:eastAsia="Calibri" w:hAnsiTheme="minorHAnsi"/>
                <w:sz w:val="18"/>
                <w:szCs w:val="18"/>
                <w:lang w:eastAsia="en-US"/>
              </w:rPr>
              <w:t>Halk</w:t>
            </w:r>
            <w:proofErr w:type="spellEnd"/>
            <w:r w:rsidRPr="007A5926">
              <w:rPr>
                <w:rFonts w:asciiTheme="minorHAnsi" w:eastAsia="Calibri" w:hAnsiTheme="minorHAnsi"/>
                <w:sz w:val="18"/>
                <w:szCs w:val="18"/>
                <w:lang w:eastAsia="en-US"/>
              </w:rPr>
              <w:t xml:space="preserve"> </w:t>
            </w:r>
            <w:proofErr w:type="spellStart"/>
            <w:r w:rsidRPr="007A5926">
              <w:rPr>
                <w:rFonts w:asciiTheme="minorHAnsi" w:eastAsia="Calibri" w:hAnsiTheme="minorHAnsi"/>
                <w:sz w:val="18"/>
                <w:szCs w:val="18"/>
                <w:lang w:eastAsia="en-US"/>
              </w:rPr>
              <w:t>sağlığı</w:t>
            </w:r>
            <w:proofErr w:type="spellEnd"/>
            <w:r w:rsidRPr="007A5926">
              <w:rPr>
                <w:rFonts w:asciiTheme="minorHAnsi" w:eastAsia="Calibri" w:hAnsiTheme="minorHAnsi"/>
                <w:sz w:val="18"/>
                <w:szCs w:val="18"/>
                <w:lang w:eastAsia="en-US"/>
              </w:rPr>
              <w:t xml:space="preserve"> : </w:t>
            </w:r>
            <w:proofErr w:type="spellStart"/>
            <w:r w:rsidRPr="007A5926">
              <w:rPr>
                <w:rFonts w:asciiTheme="minorHAnsi" w:eastAsia="Calibri" w:hAnsiTheme="minorHAnsi"/>
                <w:sz w:val="18"/>
                <w:szCs w:val="18"/>
                <w:lang w:eastAsia="en-US"/>
              </w:rPr>
              <w:t>ders</w:t>
            </w:r>
            <w:proofErr w:type="spellEnd"/>
            <w:r w:rsidRPr="007A5926">
              <w:rPr>
                <w:rFonts w:asciiTheme="minorHAnsi" w:eastAsia="Calibri" w:hAnsiTheme="minorHAnsi"/>
                <w:sz w:val="18"/>
                <w:szCs w:val="18"/>
                <w:lang w:eastAsia="en-US"/>
              </w:rPr>
              <w:t xml:space="preserve"> notları-1, Nobel Tıp </w:t>
            </w:r>
            <w:proofErr w:type="spellStart"/>
            <w:r w:rsidRPr="007A5926">
              <w:rPr>
                <w:rFonts w:asciiTheme="minorHAnsi" w:eastAsia="Calibri" w:hAnsiTheme="minorHAnsi"/>
                <w:sz w:val="18"/>
                <w:szCs w:val="18"/>
                <w:lang w:eastAsia="en-US"/>
              </w:rPr>
              <w:t>Kitabevleri</w:t>
            </w:r>
            <w:proofErr w:type="spellEnd"/>
            <w:r w:rsidRPr="007A5926">
              <w:rPr>
                <w:rFonts w:asciiTheme="minorHAnsi" w:eastAsia="Calibri" w:hAnsiTheme="minorHAnsi"/>
                <w:sz w:val="18"/>
                <w:szCs w:val="18"/>
                <w:lang w:eastAsia="en-US"/>
              </w:rPr>
              <w:t>, İstanbul,  2001</w:t>
            </w:r>
          </w:p>
        </w:tc>
      </w:tr>
      <w:tr w:rsidR="00AF2777" w:rsidRPr="001A2552" w:rsidTr="003E286C">
        <w:trPr>
          <w:jc w:val="center"/>
        </w:trPr>
        <w:tc>
          <w:tcPr>
            <w:tcW w:w="2745" w:type="dxa"/>
            <w:vAlign w:val="center"/>
          </w:tcPr>
          <w:p w:rsidR="00AF2777" w:rsidRPr="001A2552" w:rsidRDefault="00AF2777" w:rsidP="003E286C">
            <w:pPr>
              <w:pStyle w:val="DersBasliklar"/>
              <w:rPr>
                <w:szCs w:val="16"/>
              </w:rPr>
            </w:pPr>
            <w:r>
              <w:rPr>
                <w:szCs w:val="16"/>
              </w:rPr>
              <w:t xml:space="preserve">Dersin </w:t>
            </w:r>
            <w:r w:rsidRPr="001A2552">
              <w:rPr>
                <w:szCs w:val="16"/>
              </w:rPr>
              <w:t>Kredisi</w:t>
            </w:r>
            <w:r>
              <w:rPr>
                <w:szCs w:val="16"/>
              </w:rPr>
              <w:t xml:space="preserve"> (AKTS)</w:t>
            </w:r>
          </w:p>
        </w:tc>
        <w:tc>
          <w:tcPr>
            <w:tcW w:w="6068" w:type="dxa"/>
            <w:vAlign w:val="center"/>
          </w:tcPr>
          <w:p w:rsidR="00AF2777" w:rsidRPr="00CC2E4E" w:rsidRDefault="006E7376" w:rsidP="003E286C">
            <w:pPr>
              <w:pStyle w:val="DersBilgileri"/>
              <w:rPr>
                <w:rFonts w:asciiTheme="minorHAnsi" w:hAnsiTheme="minorHAnsi"/>
                <w:sz w:val="18"/>
                <w:szCs w:val="18"/>
              </w:rPr>
            </w:pPr>
            <w:r>
              <w:rPr>
                <w:rFonts w:asciiTheme="minorHAnsi" w:hAnsiTheme="minorHAnsi"/>
                <w:sz w:val="18"/>
                <w:szCs w:val="18"/>
              </w:rPr>
              <w:t>4</w:t>
            </w:r>
          </w:p>
        </w:tc>
      </w:tr>
      <w:tr w:rsidR="00AF2777" w:rsidRPr="001A2552" w:rsidTr="003E286C">
        <w:trPr>
          <w:jc w:val="center"/>
        </w:trPr>
        <w:tc>
          <w:tcPr>
            <w:tcW w:w="2745" w:type="dxa"/>
            <w:vAlign w:val="center"/>
          </w:tcPr>
          <w:p w:rsidR="00AF2777" w:rsidRPr="001A2552" w:rsidRDefault="00AF2777" w:rsidP="003E286C">
            <w:pPr>
              <w:pStyle w:val="DersBasliklar"/>
              <w:rPr>
                <w:szCs w:val="16"/>
              </w:rPr>
            </w:pPr>
            <w:r w:rsidRPr="001A2552">
              <w:rPr>
                <w:szCs w:val="16"/>
              </w:rPr>
              <w:t>Laboratuvar</w:t>
            </w:r>
          </w:p>
        </w:tc>
        <w:tc>
          <w:tcPr>
            <w:tcW w:w="6068" w:type="dxa"/>
            <w:vAlign w:val="center"/>
          </w:tcPr>
          <w:p w:rsidR="00AF2777" w:rsidRPr="00CC2E4E" w:rsidRDefault="00AF2777" w:rsidP="003E286C">
            <w:pPr>
              <w:pStyle w:val="DersBilgileri"/>
              <w:rPr>
                <w:rFonts w:asciiTheme="minorHAnsi" w:hAnsiTheme="minorHAnsi"/>
                <w:sz w:val="18"/>
                <w:szCs w:val="18"/>
              </w:rPr>
            </w:pPr>
            <w:r w:rsidRPr="00CC2E4E">
              <w:rPr>
                <w:rFonts w:asciiTheme="minorHAnsi" w:hAnsiTheme="minorHAnsi"/>
                <w:sz w:val="18"/>
                <w:szCs w:val="18"/>
              </w:rPr>
              <w:t>Dersin laboratuar/hastane çalışması bulunmamaktadır</w:t>
            </w:r>
          </w:p>
        </w:tc>
      </w:tr>
      <w:tr w:rsidR="00AF2777" w:rsidRPr="001A2552" w:rsidTr="003E286C">
        <w:trPr>
          <w:jc w:val="center"/>
        </w:trPr>
        <w:tc>
          <w:tcPr>
            <w:tcW w:w="2745" w:type="dxa"/>
            <w:vAlign w:val="center"/>
          </w:tcPr>
          <w:p w:rsidR="00AF2777" w:rsidRPr="001A2552" w:rsidRDefault="00AF2777" w:rsidP="003E286C">
            <w:pPr>
              <w:pStyle w:val="DersBasliklar"/>
              <w:rPr>
                <w:szCs w:val="16"/>
              </w:rPr>
            </w:pPr>
            <w:r w:rsidRPr="001A2552">
              <w:rPr>
                <w:szCs w:val="16"/>
              </w:rPr>
              <w:t>Diğer-1</w:t>
            </w:r>
          </w:p>
        </w:tc>
        <w:tc>
          <w:tcPr>
            <w:tcW w:w="6068" w:type="dxa"/>
            <w:vAlign w:val="center"/>
          </w:tcPr>
          <w:p w:rsidR="00AF2777" w:rsidRPr="00CC2E4E" w:rsidRDefault="00AF2777" w:rsidP="003E286C">
            <w:pPr>
              <w:pStyle w:val="DersBilgileri"/>
              <w:rPr>
                <w:rFonts w:asciiTheme="minorHAnsi" w:hAnsiTheme="minorHAnsi"/>
                <w:sz w:val="18"/>
                <w:szCs w:val="18"/>
              </w:rPr>
            </w:pPr>
          </w:p>
        </w:tc>
      </w:tr>
    </w:tbl>
    <w:p w:rsidR="00C81380" w:rsidRDefault="00C81380"/>
    <w:sectPr w:rsidR="00C81380" w:rsidSect="001737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77"/>
    <w:rsid w:val="000024FE"/>
    <w:rsid w:val="000221AA"/>
    <w:rsid w:val="000353F1"/>
    <w:rsid w:val="0005239D"/>
    <w:rsid w:val="000805DD"/>
    <w:rsid w:val="0008498A"/>
    <w:rsid w:val="0009169A"/>
    <w:rsid w:val="000A089F"/>
    <w:rsid w:val="000A519B"/>
    <w:rsid w:val="000A7972"/>
    <w:rsid w:val="000B3B82"/>
    <w:rsid w:val="000C77B8"/>
    <w:rsid w:val="000D3F0A"/>
    <w:rsid w:val="000E68B4"/>
    <w:rsid w:val="000F5648"/>
    <w:rsid w:val="001045D6"/>
    <w:rsid w:val="00115B8E"/>
    <w:rsid w:val="0012682D"/>
    <w:rsid w:val="00130A97"/>
    <w:rsid w:val="001514A7"/>
    <w:rsid w:val="001534F0"/>
    <w:rsid w:val="00153D31"/>
    <w:rsid w:val="00154198"/>
    <w:rsid w:val="00157463"/>
    <w:rsid w:val="00160118"/>
    <w:rsid w:val="00173C3A"/>
    <w:rsid w:val="001805E0"/>
    <w:rsid w:val="00187C0C"/>
    <w:rsid w:val="00194D55"/>
    <w:rsid w:val="001B2088"/>
    <w:rsid w:val="001B2E04"/>
    <w:rsid w:val="001B768D"/>
    <w:rsid w:val="001C3AFE"/>
    <w:rsid w:val="001D1B3A"/>
    <w:rsid w:val="001D67E7"/>
    <w:rsid w:val="001E6743"/>
    <w:rsid w:val="001E7BEE"/>
    <w:rsid w:val="001F0841"/>
    <w:rsid w:val="001F0AEE"/>
    <w:rsid w:val="002015B4"/>
    <w:rsid w:val="00217D00"/>
    <w:rsid w:val="00260F01"/>
    <w:rsid w:val="00293A6F"/>
    <w:rsid w:val="00297423"/>
    <w:rsid w:val="002B5B2D"/>
    <w:rsid w:val="002C3857"/>
    <w:rsid w:val="002C3F13"/>
    <w:rsid w:val="002D72C1"/>
    <w:rsid w:val="002D7552"/>
    <w:rsid w:val="002E0BDF"/>
    <w:rsid w:val="00321D5C"/>
    <w:rsid w:val="003546D5"/>
    <w:rsid w:val="003968F4"/>
    <w:rsid w:val="003A2CE9"/>
    <w:rsid w:val="003A3FF2"/>
    <w:rsid w:val="003B1050"/>
    <w:rsid w:val="003C057F"/>
    <w:rsid w:val="003D25D1"/>
    <w:rsid w:val="003F398A"/>
    <w:rsid w:val="003F7243"/>
    <w:rsid w:val="0040288C"/>
    <w:rsid w:val="004126D4"/>
    <w:rsid w:val="00416CAC"/>
    <w:rsid w:val="0042406B"/>
    <w:rsid w:val="00442582"/>
    <w:rsid w:val="00445284"/>
    <w:rsid w:val="00455A72"/>
    <w:rsid w:val="00463CC2"/>
    <w:rsid w:val="00477130"/>
    <w:rsid w:val="004803D3"/>
    <w:rsid w:val="00490718"/>
    <w:rsid w:val="004A14C1"/>
    <w:rsid w:val="004A16B4"/>
    <w:rsid w:val="004B4A3A"/>
    <w:rsid w:val="004D44DD"/>
    <w:rsid w:val="004E42F3"/>
    <w:rsid w:val="004F22B7"/>
    <w:rsid w:val="00501C2E"/>
    <w:rsid w:val="0053236E"/>
    <w:rsid w:val="00532533"/>
    <w:rsid w:val="005365E0"/>
    <w:rsid w:val="00557AB9"/>
    <w:rsid w:val="0058152C"/>
    <w:rsid w:val="005A0046"/>
    <w:rsid w:val="005B38D0"/>
    <w:rsid w:val="005B6B31"/>
    <w:rsid w:val="005C3DCF"/>
    <w:rsid w:val="005D20CA"/>
    <w:rsid w:val="005D2AA8"/>
    <w:rsid w:val="005D3958"/>
    <w:rsid w:val="005E4D0E"/>
    <w:rsid w:val="006070C3"/>
    <w:rsid w:val="00607D39"/>
    <w:rsid w:val="00621BAB"/>
    <w:rsid w:val="006622DC"/>
    <w:rsid w:val="00671E72"/>
    <w:rsid w:val="00691B8D"/>
    <w:rsid w:val="006922A8"/>
    <w:rsid w:val="00697E43"/>
    <w:rsid w:val="006B2B01"/>
    <w:rsid w:val="006B6689"/>
    <w:rsid w:val="006D3E5F"/>
    <w:rsid w:val="006E7376"/>
    <w:rsid w:val="006F1DC2"/>
    <w:rsid w:val="00740571"/>
    <w:rsid w:val="00741B4C"/>
    <w:rsid w:val="007477CF"/>
    <w:rsid w:val="00757413"/>
    <w:rsid w:val="0075746B"/>
    <w:rsid w:val="00766C71"/>
    <w:rsid w:val="00777B4C"/>
    <w:rsid w:val="00781217"/>
    <w:rsid w:val="00784A7A"/>
    <w:rsid w:val="00792EC0"/>
    <w:rsid w:val="00793F74"/>
    <w:rsid w:val="00795A6D"/>
    <w:rsid w:val="00797EA0"/>
    <w:rsid w:val="007A353B"/>
    <w:rsid w:val="007A5926"/>
    <w:rsid w:val="007B1ACC"/>
    <w:rsid w:val="007E2417"/>
    <w:rsid w:val="007F6C43"/>
    <w:rsid w:val="00806B39"/>
    <w:rsid w:val="00820C6C"/>
    <w:rsid w:val="00823D43"/>
    <w:rsid w:val="008253CF"/>
    <w:rsid w:val="00836E84"/>
    <w:rsid w:val="00875108"/>
    <w:rsid w:val="00891C26"/>
    <w:rsid w:val="00892603"/>
    <w:rsid w:val="0089407C"/>
    <w:rsid w:val="008A05A8"/>
    <w:rsid w:val="008A3981"/>
    <w:rsid w:val="008D12C2"/>
    <w:rsid w:val="008D2D7F"/>
    <w:rsid w:val="008D76BB"/>
    <w:rsid w:val="008E489A"/>
    <w:rsid w:val="00906D9C"/>
    <w:rsid w:val="0091505E"/>
    <w:rsid w:val="009467D1"/>
    <w:rsid w:val="00947F60"/>
    <w:rsid w:val="0095543E"/>
    <w:rsid w:val="00961F3E"/>
    <w:rsid w:val="00980A93"/>
    <w:rsid w:val="009A2A7E"/>
    <w:rsid w:val="009B2C9A"/>
    <w:rsid w:val="009B653C"/>
    <w:rsid w:val="009D0BC6"/>
    <w:rsid w:val="009E115A"/>
    <w:rsid w:val="009E475A"/>
    <w:rsid w:val="00A02B10"/>
    <w:rsid w:val="00A13096"/>
    <w:rsid w:val="00A21DF1"/>
    <w:rsid w:val="00A2620C"/>
    <w:rsid w:val="00A37EAB"/>
    <w:rsid w:val="00A4653E"/>
    <w:rsid w:val="00A6087D"/>
    <w:rsid w:val="00A670F1"/>
    <w:rsid w:val="00A85D6D"/>
    <w:rsid w:val="00A8644F"/>
    <w:rsid w:val="00A95CE1"/>
    <w:rsid w:val="00A97F2C"/>
    <w:rsid w:val="00AB3D13"/>
    <w:rsid w:val="00AB6B3D"/>
    <w:rsid w:val="00AC2279"/>
    <w:rsid w:val="00AD6DD7"/>
    <w:rsid w:val="00AE19C4"/>
    <w:rsid w:val="00AE293D"/>
    <w:rsid w:val="00AF2777"/>
    <w:rsid w:val="00B04069"/>
    <w:rsid w:val="00B103B4"/>
    <w:rsid w:val="00B120AA"/>
    <w:rsid w:val="00B244E3"/>
    <w:rsid w:val="00B26F1D"/>
    <w:rsid w:val="00B30457"/>
    <w:rsid w:val="00B374D3"/>
    <w:rsid w:val="00B603EB"/>
    <w:rsid w:val="00B63F92"/>
    <w:rsid w:val="00B66911"/>
    <w:rsid w:val="00B729D2"/>
    <w:rsid w:val="00B81BE0"/>
    <w:rsid w:val="00B910CC"/>
    <w:rsid w:val="00B93430"/>
    <w:rsid w:val="00BA08BA"/>
    <w:rsid w:val="00BA18D4"/>
    <w:rsid w:val="00BA219F"/>
    <w:rsid w:val="00BA607C"/>
    <w:rsid w:val="00BB15F4"/>
    <w:rsid w:val="00BB1869"/>
    <w:rsid w:val="00BB71A8"/>
    <w:rsid w:val="00BB7BBF"/>
    <w:rsid w:val="00BC5F8F"/>
    <w:rsid w:val="00BD3BC5"/>
    <w:rsid w:val="00BD7007"/>
    <w:rsid w:val="00BE672B"/>
    <w:rsid w:val="00BF330C"/>
    <w:rsid w:val="00C02E09"/>
    <w:rsid w:val="00C14309"/>
    <w:rsid w:val="00C1790F"/>
    <w:rsid w:val="00C33D59"/>
    <w:rsid w:val="00C40372"/>
    <w:rsid w:val="00C42EF2"/>
    <w:rsid w:val="00C44EA8"/>
    <w:rsid w:val="00C6794C"/>
    <w:rsid w:val="00C81380"/>
    <w:rsid w:val="00C818FF"/>
    <w:rsid w:val="00C9531E"/>
    <w:rsid w:val="00CA6C3C"/>
    <w:rsid w:val="00CB0C69"/>
    <w:rsid w:val="00CB5380"/>
    <w:rsid w:val="00CB7EA8"/>
    <w:rsid w:val="00CC2E4E"/>
    <w:rsid w:val="00CE002E"/>
    <w:rsid w:val="00CE7BB5"/>
    <w:rsid w:val="00D0230C"/>
    <w:rsid w:val="00D13699"/>
    <w:rsid w:val="00D4280F"/>
    <w:rsid w:val="00D607CD"/>
    <w:rsid w:val="00D71685"/>
    <w:rsid w:val="00D831C5"/>
    <w:rsid w:val="00D90F24"/>
    <w:rsid w:val="00D92E75"/>
    <w:rsid w:val="00D971B1"/>
    <w:rsid w:val="00DA11C6"/>
    <w:rsid w:val="00DA6155"/>
    <w:rsid w:val="00DB4FA1"/>
    <w:rsid w:val="00DC6090"/>
    <w:rsid w:val="00DC70E8"/>
    <w:rsid w:val="00DE2509"/>
    <w:rsid w:val="00DE2926"/>
    <w:rsid w:val="00DF2179"/>
    <w:rsid w:val="00E25251"/>
    <w:rsid w:val="00E42D59"/>
    <w:rsid w:val="00E605EC"/>
    <w:rsid w:val="00E613D1"/>
    <w:rsid w:val="00E624EB"/>
    <w:rsid w:val="00E82568"/>
    <w:rsid w:val="00E85BAF"/>
    <w:rsid w:val="00E935F8"/>
    <w:rsid w:val="00E96F70"/>
    <w:rsid w:val="00EA1255"/>
    <w:rsid w:val="00EA18F9"/>
    <w:rsid w:val="00EB06B4"/>
    <w:rsid w:val="00EC2B87"/>
    <w:rsid w:val="00EC2E84"/>
    <w:rsid w:val="00EF3D4A"/>
    <w:rsid w:val="00F05E19"/>
    <w:rsid w:val="00F07301"/>
    <w:rsid w:val="00F10253"/>
    <w:rsid w:val="00F12C48"/>
    <w:rsid w:val="00F30255"/>
    <w:rsid w:val="00F41250"/>
    <w:rsid w:val="00F4449A"/>
    <w:rsid w:val="00F552BC"/>
    <w:rsid w:val="00F7712F"/>
    <w:rsid w:val="00F81BFE"/>
    <w:rsid w:val="00FA4960"/>
    <w:rsid w:val="00FB23AC"/>
    <w:rsid w:val="00FB4906"/>
    <w:rsid w:val="00FB5090"/>
    <w:rsid w:val="00FD4D10"/>
    <w:rsid w:val="00FE306C"/>
    <w:rsid w:val="00FF44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E571C"/>
  <w15:docId w15:val="{ABD0C210-2AA5-496E-BA13-F238F5DC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777"/>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AF2777"/>
    <w:pPr>
      <w:tabs>
        <w:tab w:val="left" w:pos="3060"/>
      </w:tabs>
      <w:spacing w:before="80" w:after="80"/>
      <w:ind w:left="144"/>
    </w:pPr>
    <w:rPr>
      <w:b/>
      <w:bCs/>
      <w:i/>
      <w:sz w:val="16"/>
    </w:rPr>
  </w:style>
  <w:style w:type="paragraph" w:customStyle="1" w:styleId="DersBilgileri">
    <w:name w:val="Ders Bilgileri"/>
    <w:basedOn w:val="Normal"/>
    <w:rsid w:val="00AF2777"/>
    <w:pPr>
      <w:spacing w:before="80" w:after="80"/>
      <w:ind w:left="144" w:right="144"/>
    </w:pPr>
    <w:rPr>
      <w:sz w:val="16"/>
    </w:rPr>
  </w:style>
  <w:style w:type="paragraph" w:customStyle="1" w:styleId="Basliklar">
    <w:name w:val="Basliklar"/>
    <w:basedOn w:val="Normal"/>
    <w:rsid w:val="00AF2777"/>
    <w:pPr>
      <w:keepNext/>
      <w:spacing w:before="240" w:after="120"/>
      <w:jc w:val="left"/>
    </w:pPr>
    <w:rPr>
      <w:b/>
    </w:rPr>
  </w:style>
  <w:style w:type="paragraph" w:customStyle="1" w:styleId="Kaynakca">
    <w:name w:val="Kaynakca"/>
    <w:basedOn w:val="Normal"/>
    <w:rsid w:val="00AF2777"/>
    <w:pPr>
      <w:keepLines/>
      <w:spacing w:before="20" w:after="20"/>
      <w:ind w:left="432" w:hanging="288"/>
    </w:pPr>
    <w:rPr>
      <w:sz w:val="16"/>
      <w:szCs w:val="20"/>
      <w:lang w:val="en-US"/>
    </w:rPr>
  </w:style>
  <w:style w:type="character" w:styleId="Kpr">
    <w:name w:val="Hyperlink"/>
    <w:basedOn w:val="VarsaylanParagrafYazTipi"/>
    <w:uiPriority w:val="99"/>
    <w:unhideWhenUsed/>
    <w:rsid w:val="00AF27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70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368</Words>
  <Characters>2099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Grizli777</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sgk</dc:creator>
  <cp:keywords/>
  <dc:description/>
  <cp:lastModifiedBy>hemşire</cp:lastModifiedBy>
  <cp:revision>4</cp:revision>
  <dcterms:created xsi:type="dcterms:W3CDTF">2021-08-13T06:24:00Z</dcterms:created>
  <dcterms:modified xsi:type="dcterms:W3CDTF">2021-08-13T07:59:00Z</dcterms:modified>
</cp:coreProperties>
</file>