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 104 HEALTHY LIFE STYLE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>. Üyesi Ayşe Gülsen Ceyhun Peker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7EE9" w:rsidP="002F6F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Tıp </w:t>
            </w:r>
            <w:r w:rsidR="002F6FBB">
              <w:rPr>
                <w:szCs w:val="16"/>
              </w:rPr>
              <w:t>Dönem 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 yüze 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Case </w:t>
            </w:r>
            <w:proofErr w:type="spellStart"/>
            <w:r>
              <w:rPr>
                <w:szCs w:val="16"/>
              </w:rPr>
              <w:t>preseantation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Sağlıklı yaşam tarzı becerilerini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7E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F2761" w:rsidP="00FF276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Rakel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Family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F6FB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F6FBB"/>
    <w:rsid w:val="00407EE9"/>
    <w:rsid w:val="00832BE3"/>
    <w:rsid w:val="00BC32DD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D62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</cp:revision>
  <dcterms:created xsi:type="dcterms:W3CDTF">2021-09-09T10:27:00Z</dcterms:created>
  <dcterms:modified xsi:type="dcterms:W3CDTF">2021-09-09T10:41:00Z</dcterms:modified>
</cp:coreProperties>
</file>