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016" w:rsidRPr="008B26F9" w:rsidRDefault="00424110" w:rsidP="000E729B">
      <w:pPr>
        <w:jc w:val="center"/>
        <w:rPr>
          <w:rFonts w:ascii="Arial" w:hAnsi="Arial" w:cs="Arial"/>
          <w:sz w:val="18"/>
          <w:szCs w:val="18"/>
        </w:rPr>
      </w:pPr>
      <w:r w:rsidRPr="008B26F9">
        <w:rPr>
          <w:rFonts w:ascii="Arial" w:hAnsi="Arial" w:cs="Arial"/>
          <w:b/>
          <w:sz w:val="18"/>
          <w:szCs w:val="18"/>
        </w:rPr>
        <w:t xml:space="preserve">Ankara </w:t>
      </w:r>
      <w:r w:rsidR="00F12016" w:rsidRPr="008B26F9">
        <w:rPr>
          <w:rFonts w:ascii="Arial" w:hAnsi="Arial" w:cs="Arial"/>
          <w:b/>
          <w:sz w:val="18"/>
          <w:szCs w:val="18"/>
        </w:rPr>
        <w:t>Üniversitesi</w:t>
      </w:r>
      <w:r w:rsidRPr="008B26F9">
        <w:rPr>
          <w:rFonts w:ascii="Arial" w:hAnsi="Arial" w:cs="Arial"/>
          <w:b/>
          <w:sz w:val="18"/>
          <w:szCs w:val="18"/>
        </w:rPr>
        <w:br/>
        <w:t xml:space="preserve">Kütüphane ve Dokümantasyon Daire Başkanlığı </w:t>
      </w:r>
    </w:p>
    <w:p w:rsidR="00F12016" w:rsidRPr="008B26F9" w:rsidRDefault="00F12016" w:rsidP="000E729B">
      <w:pPr>
        <w:jc w:val="center"/>
        <w:rPr>
          <w:rFonts w:ascii="Arial" w:hAnsi="Arial" w:cs="Arial"/>
          <w:b/>
          <w:sz w:val="18"/>
          <w:szCs w:val="18"/>
        </w:rPr>
      </w:pPr>
      <w:r w:rsidRPr="008B26F9">
        <w:rPr>
          <w:rFonts w:ascii="Arial" w:hAnsi="Arial" w:cs="Arial"/>
          <w:b/>
          <w:sz w:val="18"/>
          <w:szCs w:val="18"/>
        </w:rPr>
        <w:t>Açık Ders Malzemeleri</w:t>
      </w:r>
    </w:p>
    <w:p w:rsidR="00F12016" w:rsidRPr="008B26F9" w:rsidRDefault="00F12016" w:rsidP="000E729B">
      <w:pPr>
        <w:pStyle w:val="Basliklar"/>
        <w:spacing w:before="0" w:after="0"/>
        <w:jc w:val="center"/>
        <w:rPr>
          <w:rFonts w:ascii="Arial" w:hAnsi="Arial" w:cs="Arial"/>
          <w:sz w:val="18"/>
          <w:szCs w:val="18"/>
        </w:rPr>
      </w:pPr>
    </w:p>
    <w:p w:rsidR="00F12016" w:rsidRPr="008B26F9" w:rsidRDefault="008C739A" w:rsidP="000E729B">
      <w:pPr>
        <w:pStyle w:val="Basliklar"/>
        <w:spacing w:before="0" w:after="0"/>
        <w:jc w:val="center"/>
        <w:rPr>
          <w:rFonts w:ascii="Arial" w:hAnsi="Arial" w:cs="Arial"/>
          <w:b w:val="0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Lesson</w:t>
      </w:r>
      <w:proofErr w:type="spellEnd"/>
      <w:r>
        <w:rPr>
          <w:rFonts w:ascii="Arial" w:hAnsi="Arial" w:cs="Arial"/>
          <w:sz w:val="18"/>
          <w:szCs w:val="18"/>
        </w:rPr>
        <w:t xml:space="preserve"> Show Form</w:t>
      </w:r>
      <w:bookmarkStart w:id="0" w:name="_GoBack"/>
      <w:bookmarkEnd w:id="0"/>
    </w:p>
    <w:p w:rsidR="00F12016" w:rsidRPr="008B26F9" w:rsidRDefault="00F12016" w:rsidP="000E729B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9"/>
        <w:gridCol w:w="6674"/>
      </w:tblGrid>
      <w:tr w:rsidR="00F12016" w:rsidRPr="008B26F9" w:rsidTr="008B26F9">
        <w:trPr>
          <w:jc w:val="center"/>
        </w:trPr>
        <w:tc>
          <w:tcPr>
            <w:tcW w:w="2139" w:type="dxa"/>
            <w:vAlign w:val="center"/>
          </w:tcPr>
          <w:p w:rsidR="00F12016" w:rsidRPr="008B26F9" w:rsidRDefault="00D5534E" w:rsidP="00D5534E">
            <w:pPr>
              <w:pStyle w:val="DersBasliklar"/>
              <w:spacing w:before="0" w:after="0"/>
              <w:ind w:left="0"/>
              <w:rPr>
                <w:rFonts w:ascii="Arial" w:hAnsi="Arial" w:cs="Arial"/>
                <w:i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 w:val="0"/>
                <w:sz w:val="18"/>
                <w:szCs w:val="18"/>
              </w:rPr>
              <w:t>Lesson</w:t>
            </w:r>
            <w:proofErr w:type="spellEnd"/>
            <w:r w:rsidR="00F12016" w:rsidRPr="008B26F9"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 w:val="0"/>
                <w:sz w:val="18"/>
                <w:szCs w:val="18"/>
              </w:rPr>
              <w:t>Code</w:t>
            </w:r>
            <w:proofErr w:type="spellEnd"/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 w:val="0"/>
                <w:sz w:val="18"/>
                <w:szCs w:val="18"/>
              </w:rPr>
              <w:t>and</w:t>
            </w:r>
            <w:proofErr w:type="spellEnd"/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name</w:t>
            </w:r>
          </w:p>
        </w:tc>
        <w:tc>
          <w:tcPr>
            <w:tcW w:w="6674" w:type="dxa"/>
          </w:tcPr>
          <w:p w:rsidR="00F12016" w:rsidRPr="008B26F9" w:rsidRDefault="00CF3F51" w:rsidP="001B382C">
            <w:pPr>
              <w:pStyle w:val="DersBilgileri"/>
              <w:spacing w:before="0" w:after="0"/>
              <w:ind w:left="171" w:right="0"/>
              <w:rPr>
                <w:rFonts w:ascii="Arial" w:hAnsi="Arial" w:cs="Arial"/>
                <w:bCs/>
                <w:sz w:val="18"/>
                <w:szCs w:val="18"/>
              </w:rPr>
            </w:pPr>
            <w:r w:rsidRPr="00CF3F51">
              <w:rPr>
                <w:rFonts w:ascii="Arial" w:hAnsi="Arial" w:cs="Arial"/>
                <w:bCs/>
                <w:sz w:val="18"/>
                <w:szCs w:val="18"/>
              </w:rPr>
              <w:t>VME1115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D5534E">
              <w:rPr>
                <w:rFonts w:ascii="Arial" w:hAnsi="Arial" w:cs="Arial"/>
                <w:bCs/>
                <w:sz w:val="18"/>
                <w:szCs w:val="18"/>
              </w:rPr>
              <w:t>Medical</w:t>
            </w:r>
            <w:proofErr w:type="spellEnd"/>
            <w:r w:rsidR="00D5534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D5534E">
              <w:rPr>
                <w:rFonts w:ascii="Arial" w:hAnsi="Arial" w:cs="Arial"/>
                <w:bCs/>
                <w:sz w:val="18"/>
                <w:szCs w:val="18"/>
              </w:rPr>
              <w:t>Botanics</w:t>
            </w:r>
            <w:proofErr w:type="spellEnd"/>
          </w:p>
        </w:tc>
      </w:tr>
      <w:tr w:rsidR="00F12016" w:rsidRPr="008B26F9" w:rsidTr="008B26F9">
        <w:trPr>
          <w:jc w:val="center"/>
        </w:trPr>
        <w:tc>
          <w:tcPr>
            <w:tcW w:w="2139" w:type="dxa"/>
            <w:vAlign w:val="center"/>
          </w:tcPr>
          <w:p w:rsidR="00F12016" w:rsidRPr="008B26F9" w:rsidRDefault="00D5534E" w:rsidP="000E729B">
            <w:pPr>
              <w:pStyle w:val="DersBasliklar"/>
              <w:ind w:left="0"/>
              <w:rPr>
                <w:rFonts w:ascii="Arial" w:hAnsi="Arial" w:cs="Arial"/>
                <w:i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 w:val="0"/>
                <w:sz w:val="18"/>
                <w:szCs w:val="18"/>
              </w:rPr>
              <w:t>Instructor</w:t>
            </w:r>
            <w:proofErr w:type="spellEnd"/>
          </w:p>
        </w:tc>
        <w:tc>
          <w:tcPr>
            <w:tcW w:w="6674" w:type="dxa"/>
          </w:tcPr>
          <w:p w:rsidR="00F12016" w:rsidRPr="008B26F9" w:rsidRDefault="006B3D8C" w:rsidP="001B382C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Doç.Dr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1B382C">
              <w:rPr>
                <w:rFonts w:ascii="Arial" w:hAnsi="Arial" w:cs="Arial"/>
                <w:sz w:val="18"/>
                <w:szCs w:val="18"/>
              </w:rPr>
              <w:t>Begüm YUDAKÖK DİKMEN</w:t>
            </w:r>
          </w:p>
        </w:tc>
      </w:tr>
      <w:tr w:rsidR="00F12016" w:rsidRPr="008B26F9" w:rsidTr="008B26F9">
        <w:trPr>
          <w:jc w:val="center"/>
        </w:trPr>
        <w:tc>
          <w:tcPr>
            <w:tcW w:w="2139" w:type="dxa"/>
            <w:vAlign w:val="center"/>
          </w:tcPr>
          <w:p w:rsidR="00F12016" w:rsidRPr="008B26F9" w:rsidRDefault="00D5534E" w:rsidP="000E729B">
            <w:pPr>
              <w:pStyle w:val="DersBasliklar"/>
              <w:ind w:left="0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Level</w:t>
            </w:r>
          </w:p>
        </w:tc>
        <w:tc>
          <w:tcPr>
            <w:tcW w:w="6674" w:type="dxa"/>
          </w:tcPr>
          <w:p w:rsidR="00F12016" w:rsidRPr="008B26F9" w:rsidRDefault="00D5534E" w:rsidP="00F12016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License</w:t>
            </w:r>
          </w:p>
        </w:tc>
      </w:tr>
      <w:tr w:rsidR="00F12016" w:rsidRPr="008B26F9" w:rsidTr="008B26F9">
        <w:trPr>
          <w:jc w:val="center"/>
        </w:trPr>
        <w:tc>
          <w:tcPr>
            <w:tcW w:w="2139" w:type="dxa"/>
            <w:vAlign w:val="center"/>
          </w:tcPr>
          <w:p w:rsidR="00F12016" w:rsidRPr="008B26F9" w:rsidRDefault="00D5534E" w:rsidP="000E729B">
            <w:pPr>
              <w:pStyle w:val="DersBasliklar"/>
              <w:ind w:left="0"/>
              <w:rPr>
                <w:rFonts w:ascii="Arial" w:hAnsi="Arial" w:cs="Arial"/>
                <w:i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 w:val="0"/>
                <w:sz w:val="18"/>
                <w:szCs w:val="18"/>
              </w:rPr>
              <w:t>Credit</w:t>
            </w:r>
            <w:proofErr w:type="spellEnd"/>
          </w:p>
        </w:tc>
        <w:tc>
          <w:tcPr>
            <w:tcW w:w="6674" w:type="dxa"/>
          </w:tcPr>
          <w:p w:rsidR="00F12016" w:rsidRPr="008B26F9" w:rsidRDefault="001B382C" w:rsidP="001B382C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C2FEE" w:rsidRPr="008B26F9">
              <w:rPr>
                <w:rFonts w:ascii="Arial" w:hAnsi="Arial" w:cs="Arial"/>
                <w:sz w:val="18"/>
                <w:szCs w:val="18"/>
              </w:rPr>
              <w:t xml:space="preserve"> 0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12016" w:rsidRPr="008B26F9" w:rsidTr="008B26F9">
        <w:trPr>
          <w:jc w:val="center"/>
        </w:trPr>
        <w:tc>
          <w:tcPr>
            <w:tcW w:w="2139" w:type="dxa"/>
            <w:vAlign w:val="center"/>
          </w:tcPr>
          <w:p w:rsidR="00F12016" w:rsidRPr="008B26F9" w:rsidRDefault="00D5534E" w:rsidP="000E729B">
            <w:pPr>
              <w:pStyle w:val="DersBasliklar"/>
              <w:ind w:left="0"/>
              <w:rPr>
                <w:rFonts w:ascii="Arial" w:hAnsi="Arial" w:cs="Arial"/>
                <w:i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 w:val="0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6674" w:type="dxa"/>
          </w:tcPr>
          <w:p w:rsidR="00F12016" w:rsidRPr="008B26F9" w:rsidRDefault="00D5534E" w:rsidP="00F12016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Compulsory</w:t>
            </w:r>
            <w:proofErr w:type="spellEnd"/>
            <w:r w:rsidR="00C81F91" w:rsidRPr="008B26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12016" w:rsidRPr="008B26F9" w:rsidTr="008B26F9">
        <w:trPr>
          <w:jc w:val="center"/>
        </w:trPr>
        <w:tc>
          <w:tcPr>
            <w:tcW w:w="2139" w:type="dxa"/>
            <w:vAlign w:val="center"/>
          </w:tcPr>
          <w:p w:rsidR="00F12016" w:rsidRPr="008B26F9" w:rsidRDefault="00D5534E" w:rsidP="000E729B">
            <w:pPr>
              <w:pStyle w:val="DersBasliklar"/>
              <w:ind w:left="0"/>
              <w:rPr>
                <w:rFonts w:ascii="Arial" w:hAnsi="Arial" w:cs="Arial"/>
                <w:i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 w:val="0"/>
                <w:sz w:val="18"/>
                <w:szCs w:val="18"/>
              </w:rPr>
              <w:t>Theme</w:t>
            </w:r>
            <w:proofErr w:type="spellEnd"/>
          </w:p>
        </w:tc>
        <w:tc>
          <w:tcPr>
            <w:tcW w:w="6674" w:type="dxa"/>
          </w:tcPr>
          <w:p w:rsidR="00F12016" w:rsidRPr="008B26F9" w:rsidRDefault="001B382C" w:rsidP="00DE6D02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B382C">
              <w:rPr>
                <w:rFonts w:ascii="Arial" w:hAnsi="Arial" w:cs="Arial"/>
                <w:sz w:val="18"/>
                <w:szCs w:val="18"/>
              </w:rPr>
              <w:t>Plant</w:t>
            </w:r>
            <w:proofErr w:type="spellEnd"/>
            <w:r w:rsidRPr="001B382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B382C">
              <w:rPr>
                <w:rFonts w:ascii="Arial" w:hAnsi="Arial" w:cs="Arial"/>
                <w:sz w:val="18"/>
                <w:szCs w:val="18"/>
              </w:rPr>
              <w:t>cells</w:t>
            </w:r>
            <w:proofErr w:type="spellEnd"/>
            <w:r w:rsidRPr="001B382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1B382C">
              <w:rPr>
                <w:rFonts w:ascii="Arial" w:hAnsi="Arial" w:cs="Arial"/>
                <w:sz w:val="18"/>
                <w:szCs w:val="18"/>
              </w:rPr>
              <w:t>differenciation,active</w:t>
            </w:r>
            <w:proofErr w:type="spellEnd"/>
            <w:proofErr w:type="gramEnd"/>
            <w:r w:rsidRPr="001B382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B382C">
              <w:rPr>
                <w:rFonts w:ascii="Arial" w:hAnsi="Arial" w:cs="Arial"/>
                <w:sz w:val="18"/>
                <w:szCs w:val="18"/>
              </w:rPr>
              <w:t>component</w:t>
            </w:r>
            <w:proofErr w:type="spellEnd"/>
            <w:r w:rsidRPr="001B382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B382C">
              <w:rPr>
                <w:rFonts w:ascii="Arial" w:hAnsi="Arial" w:cs="Arial"/>
                <w:sz w:val="18"/>
                <w:szCs w:val="18"/>
              </w:rPr>
              <w:t>synthesis</w:t>
            </w:r>
            <w:proofErr w:type="spellEnd"/>
            <w:r w:rsidRPr="001B382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1B382C">
              <w:rPr>
                <w:rFonts w:ascii="Arial" w:hAnsi="Arial" w:cs="Arial"/>
                <w:sz w:val="18"/>
                <w:szCs w:val="18"/>
              </w:rPr>
              <w:t>plant</w:t>
            </w:r>
            <w:proofErr w:type="spellEnd"/>
            <w:r w:rsidRPr="001B382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B382C">
              <w:rPr>
                <w:rFonts w:ascii="Arial" w:hAnsi="Arial" w:cs="Arial"/>
                <w:sz w:val="18"/>
                <w:szCs w:val="18"/>
              </w:rPr>
              <w:t>metabolism</w:t>
            </w:r>
            <w:proofErr w:type="spellEnd"/>
            <w:r w:rsidRPr="001B382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1B382C">
              <w:rPr>
                <w:rFonts w:ascii="Arial" w:hAnsi="Arial" w:cs="Arial"/>
                <w:sz w:val="18"/>
                <w:szCs w:val="18"/>
              </w:rPr>
              <w:t>defence</w:t>
            </w:r>
            <w:proofErr w:type="spellEnd"/>
            <w:r w:rsidRPr="001B382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B382C">
              <w:rPr>
                <w:rFonts w:ascii="Arial" w:hAnsi="Arial" w:cs="Arial"/>
                <w:sz w:val="18"/>
                <w:szCs w:val="18"/>
              </w:rPr>
              <w:t>mechanism</w:t>
            </w:r>
            <w:proofErr w:type="spellEnd"/>
            <w:r w:rsidRPr="001B382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1B382C">
              <w:rPr>
                <w:rFonts w:ascii="Arial" w:hAnsi="Arial" w:cs="Arial"/>
                <w:sz w:val="18"/>
                <w:szCs w:val="18"/>
              </w:rPr>
              <w:t>classification</w:t>
            </w:r>
            <w:proofErr w:type="spellEnd"/>
            <w:r w:rsidRPr="001B382C">
              <w:rPr>
                <w:rFonts w:ascii="Arial" w:hAnsi="Arial" w:cs="Arial"/>
                <w:sz w:val="18"/>
                <w:szCs w:val="18"/>
              </w:rPr>
              <w:t xml:space="preserve">, drog </w:t>
            </w:r>
            <w:proofErr w:type="spellStart"/>
            <w:r w:rsidRPr="001B382C">
              <w:rPr>
                <w:rFonts w:ascii="Arial" w:hAnsi="Arial" w:cs="Arial"/>
                <w:sz w:val="18"/>
                <w:szCs w:val="18"/>
              </w:rPr>
              <w:t>preparation,dosage</w:t>
            </w:r>
            <w:proofErr w:type="spellEnd"/>
            <w:r w:rsidRPr="001B382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B382C">
              <w:rPr>
                <w:rFonts w:ascii="Arial" w:hAnsi="Arial" w:cs="Arial"/>
                <w:sz w:val="18"/>
                <w:szCs w:val="18"/>
              </w:rPr>
              <w:t>regimen</w:t>
            </w:r>
            <w:proofErr w:type="spellEnd"/>
            <w:r w:rsidRPr="001B382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1B382C">
              <w:rPr>
                <w:rFonts w:ascii="Arial" w:hAnsi="Arial" w:cs="Arial"/>
                <w:sz w:val="18"/>
                <w:szCs w:val="18"/>
              </w:rPr>
              <w:t>stability</w:t>
            </w:r>
            <w:proofErr w:type="spellEnd"/>
            <w:r w:rsidRPr="001B382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1B382C">
              <w:rPr>
                <w:rFonts w:ascii="Arial" w:hAnsi="Arial" w:cs="Arial"/>
                <w:sz w:val="18"/>
                <w:szCs w:val="18"/>
              </w:rPr>
              <w:t>stack</w:t>
            </w:r>
            <w:proofErr w:type="spellEnd"/>
            <w:r w:rsidRPr="001B382C">
              <w:rPr>
                <w:rFonts w:ascii="Arial" w:hAnsi="Arial" w:cs="Arial"/>
                <w:sz w:val="18"/>
                <w:szCs w:val="18"/>
              </w:rPr>
              <w:t xml:space="preserve"> life, </w:t>
            </w:r>
            <w:proofErr w:type="spellStart"/>
            <w:r w:rsidRPr="001B382C">
              <w:rPr>
                <w:rFonts w:ascii="Arial" w:hAnsi="Arial" w:cs="Arial"/>
                <w:sz w:val="18"/>
                <w:szCs w:val="18"/>
              </w:rPr>
              <w:t>medical</w:t>
            </w:r>
            <w:proofErr w:type="spellEnd"/>
            <w:r w:rsidRPr="001B382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B382C">
              <w:rPr>
                <w:rFonts w:ascii="Arial" w:hAnsi="Arial" w:cs="Arial"/>
                <w:sz w:val="18"/>
                <w:szCs w:val="18"/>
              </w:rPr>
              <w:t>plant</w:t>
            </w:r>
            <w:proofErr w:type="spellEnd"/>
            <w:r w:rsidRPr="001B382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B382C">
              <w:rPr>
                <w:rFonts w:ascii="Arial" w:hAnsi="Arial" w:cs="Arial"/>
                <w:sz w:val="18"/>
                <w:szCs w:val="18"/>
              </w:rPr>
              <w:t>production</w:t>
            </w:r>
            <w:proofErr w:type="spellEnd"/>
            <w:r w:rsidRPr="001B382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1B382C">
              <w:rPr>
                <w:rFonts w:ascii="Arial" w:hAnsi="Arial" w:cs="Arial"/>
                <w:sz w:val="18"/>
                <w:szCs w:val="18"/>
              </w:rPr>
              <w:t>medical</w:t>
            </w:r>
            <w:proofErr w:type="spellEnd"/>
            <w:r w:rsidRPr="001B382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B382C">
              <w:rPr>
                <w:rFonts w:ascii="Arial" w:hAnsi="Arial" w:cs="Arial"/>
                <w:sz w:val="18"/>
                <w:szCs w:val="18"/>
              </w:rPr>
              <w:t>plants</w:t>
            </w:r>
            <w:proofErr w:type="spellEnd"/>
            <w:r w:rsidRPr="001B382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B382C">
              <w:rPr>
                <w:rFonts w:ascii="Arial" w:hAnsi="Arial" w:cs="Arial"/>
                <w:sz w:val="18"/>
                <w:szCs w:val="18"/>
              </w:rPr>
              <w:t>used</w:t>
            </w:r>
            <w:proofErr w:type="spellEnd"/>
            <w:r w:rsidRPr="001B382C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1B382C">
              <w:rPr>
                <w:rFonts w:ascii="Arial" w:hAnsi="Arial" w:cs="Arial"/>
                <w:sz w:val="18"/>
                <w:szCs w:val="18"/>
              </w:rPr>
              <w:t>veterinary</w:t>
            </w:r>
            <w:proofErr w:type="spellEnd"/>
            <w:r w:rsidRPr="001B382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B382C">
              <w:rPr>
                <w:rFonts w:ascii="Arial" w:hAnsi="Arial" w:cs="Arial"/>
                <w:sz w:val="18"/>
                <w:szCs w:val="18"/>
              </w:rPr>
              <w:t>medicine</w:t>
            </w:r>
            <w:proofErr w:type="spellEnd"/>
            <w:r w:rsidRPr="001B382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1B382C">
              <w:rPr>
                <w:rFonts w:ascii="Arial" w:hAnsi="Arial" w:cs="Arial"/>
                <w:sz w:val="18"/>
                <w:szCs w:val="18"/>
              </w:rPr>
              <w:t>active</w:t>
            </w:r>
            <w:proofErr w:type="spellEnd"/>
            <w:r w:rsidRPr="001B382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B382C">
              <w:rPr>
                <w:rFonts w:ascii="Arial" w:hAnsi="Arial" w:cs="Arial"/>
                <w:sz w:val="18"/>
                <w:szCs w:val="18"/>
              </w:rPr>
              <w:t>components</w:t>
            </w:r>
            <w:proofErr w:type="spellEnd"/>
            <w:r w:rsidRPr="001B382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1B382C">
              <w:rPr>
                <w:rFonts w:ascii="Arial" w:hAnsi="Arial" w:cs="Arial"/>
                <w:sz w:val="18"/>
                <w:szCs w:val="18"/>
              </w:rPr>
              <w:t>safety</w:t>
            </w:r>
            <w:proofErr w:type="spellEnd"/>
            <w:r w:rsidRPr="001B382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1B382C">
              <w:rPr>
                <w:rFonts w:ascii="Arial" w:hAnsi="Arial" w:cs="Arial"/>
                <w:sz w:val="18"/>
                <w:szCs w:val="18"/>
              </w:rPr>
              <w:t>pro-cons</w:t>
            </w:r>
            <w:proofErr w:type="spellEnd"/>
            <w:r w:rsidRPr="001B382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1B382C">
              <w:rPr>
                <w:rFonts w:ascii="Arial" w:hAnsi="Arial" w:cs="Arial"/>
                <w:sz w:val="18"/>
                <w:szCs w:val="18"/>
              </w:rPr>
              <w:t>quality</w:t>
            </w:r>
            <w:proofErr w:type="spellEnd"/>
            <w:r w:rsidRPr="001B382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B382C">
              <w:rPr>
                <w:rFonts w:ascii="Arial" w:hAnsi="Arial" w:cs="Arial"/>
                <w:sz w:val="18"/>
                <w:szCs w:val="18"/>
              </w:rPr>
              <w:t>protection</w:t>
            </w:r>
            <w:proofErr w:type="spellEnd"/>
            <w:r w:rsidRPr="001B382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1B382C">
              <w:rPr>
                <w:rFonts w:ascii="Arial" w:hAnsi="Arial" w:cs="Arial"/>
                <w:sz w:val="18"/>
                <w:szCs w:val="18"/>
              </w:rPr>
              <w:t>characteristics</w:t>
            </w:r>
            <w:proofErr w:type="spellEnd"/>
            <w:r w:rsidRPr="001B382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1B382C">
              <w:rPr>
                <w:rFonts w:ascii="Arial" w:hAnsi="Arial" w:cs="Arial"/>
                <w:sz w:val="18"/>
                <w:szCs w:val="18"/>
              </w:rPr>
              <w:t>some</w:t>
            </w:r>
            <w:proofErr w:type="spellEnd"/>
            <w:r w:rsidRPr="001B382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B382C">
              <w:rPr>
                <w:rFonts w:ascii="Arial" w:hAnsi="Arial" w:cs="Arial"/>
                <w:sz w:val="18"/>
                <w:szCs w:val="18"/>
              </w:rPr>
              <w:t>important</w:t>
            </w:r>
            <w:proofErr w:type="spellEnd"/>
            <w:r w:rsidRPr="001B382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B382C">
              <w:rPr>
                <w:rFonts w:ascii="Arial" w:hAnsi="Arial" w:cs="Arial"/>
                <w:sz w:val="18"/>
                <w:szCs w:val="18"/>
              </w:rPr>
              <w:t>plants</w:t>
            </w:r>
            <w:proofErr w:type="spellEnd"/>
            <w:r w:rsidRPr="001B382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B382C">
              <w:rPr>
                <w:rFonts w:ascii="Arial" w:hAnsi="Arial" w:cs="Arial"/>
                <w:sz w:val="18"/>
                <w:szCs w:val="18"/>
              </w:rPr>
              <w:t>used</w:t>
            </w:r>
            <w:proofErr w:type="spellEnd"/>
            <w:r w:rsidRPr="001B382C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1B382C">
              <w:rPr>
                <w:rFonts w:ascii="Arial" w:hAnsi="Arial" w:cs="Arial"/>
                <w:sz w:val="18"/>
                <w:szCs w:val="18"/>
              </w:rPr>
              <w:t>veterinary</w:t>
            </w:r>
            <w:proofErr w:type="spellEnd"/>
            <w:r w:rsidRPr="001B382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B382C">
              <w:rPr>
                <w:rFonts w:ascii="Arial" w:hAnsi="Arial" w:cs="Arial"/>
                <w:sz w:val="18"/>
                <w:szCs w:val="18"/>
              </w:rPr>
              <w:t>medicine</w:t>
            </w:r>
            <w:proofErr w:type="spellEnd"/>
            <w:r w:rsidRPr="001B382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1B382C">
              <w:rPr>
                <w:rFonts w:ascii="Arial" w:hAnsi="Arial" w:cs="Arial"/>
                <w:sz w:val="18"/>
                <w:szCs w:val="18"/>
              </w:rPr>
              <w:t>active</w:t>
            </w:r>
            <w:proofErr w:type="spellEnd"/>
            <w:r w:rsidRPr="001B382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B382C">
              <w:rPr>
                <w:rFonts w:ascii="Arial" w:hAnsi="Arial" w:cs="Arial"/>
                <w:sz w:val="18"/>
                <w:szCs w:val="18"/>
              </w:rPr>
              <w:t>components</w:t>
            </w:r>
            <w:proofErr w:type="spellEnd"/>
            <w:r w:rsidRPr="001B382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B382C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1B382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B382C">
              <w:rPr>
                <w:rFonts w:ascii="Arial" w:hAnsi="Arial" w:cs="Arial"/>
                <w:sz w:val="18"/>
                <w:szCs w:val="18"/>
              </w:rPr>
              <w:t>usage</w:t>
            </w:r>
            <w:proofErr w:type="spellEnd"/>
          </w:p>
        </w:tc>
      </w:tr>
      <w:tr w:rsidR="00F12016" w:rsidRPr="008B26F9" w:rsidTr="008B26F9">
        <w:trPr>
          <w:jc w:val="center"/>
        </w:trPr>
        <w:tc>
          <w:tcPr>
            <w:tcW w:w="2139" w:type="dxa"/>
            <w:vAlign w:val="center"/>
          </w:tcPr>
          <w:p w:rsidR="00F12016" w:rsidRPr="008B26F9" w:rsidRDefault="00D5534E" w:rsidP="000E729B">
            <w:pPr>
              <w:pStyle w:val="DersBasliklar"/>
              <w:ind w:left="0"/>
              <w:rPr>
                <w:rFonts w:ascii="Arial" w:hAnsi="Arial" w:cs="Arial"/>
                <w:i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 w:val="0"/>
                <w:sz w:val="18"/>
                <w:szCs w:val="18"/>
              </w:rPr>
              <w:t>Objective</w:t>
            </w:r>
            <w:proofErr w:type="spellEnd"/>
          </w:p>
        </w:tc>
        <w:tc>
          <w:tcPr>
            <w:tcW w:w="6674" w:type="dxa"/>
          </w:tcPr>
          <w:p w:rsidR="00F12016" w:rsidRPr="008B26F9" w:rsidRDefault="00F310B4" w:rsidP="003F25E5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310B4">
              <w:rPr>
                <w:rFonts w:ascii="Arial" w:hAnsi="Arial" w:cs="Arial"/>
                <w:sz w:val="18"/>
                <w:szCs w:val="18"/>
              </w:rPr>
              <w:t>Student</w:t>
            </w:r>
            <w:proofErr w:type="spellEnd"/>
            <w:r w:rsidRPr="00F310B4">
              <w:rPr>
                <w:rFonts w:ascii="Arial" w:hAnsi="Arial" w:cs="Arial"/>
                <w:sz w:val="18"/>
                <w:szCs w:val="18"/>
              </w:rPr>
              <w:t xml:space="preserve"> has </w:t>
            </w:r>
            <w:proofErr w:type="spellStart"/>
            <w:r w:rsidRPr="00F310B4">
              <w:rPr>
                <w:rFonts w:ascii="Arial" w:hAnsi="Arial" w:cs="Arial"/>
                <w:sz w:val="18"/>
                <w:szCs w:val="18"/>
              </w:rPr>
              <w:t>knowledge</w:t>
            </w:r>
            <w:proofErr w:type="spellEnd"/>
            <w:r w:rsidRPr="00F310B4">
              <w:rPr>
                <w:rFonts w:ascii="Arial" w:hAnsi="Arial" w:cs="Arial"/>
                <w:sz w:val="18"/>
                <w:szCs w:val="18"/>
              </w:rPr>
              <w:t xml:space="preserve"> on </w:t>
            </w:r>
            <w:proofErr w:type="spellStart"/>
            <w:r w:rsidRPr="00F310B4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F310B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10B4">
              <w:rPr>
                <w:rFonts w:ascii="Arial" w:hAnsi="Arial" w:cs="Arial"/>
                <w:sz w:val="18"/>
                <w:szCs w:val="18"/>
              </w:rPr>
              <w:t>properties</w:t>
            </w:r>
            <w:proofErr w:type="spellEnd"/>
            <w:r w:rsidRPr="00F310B4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F310B4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F310B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10B4">
              <w:rPr>
                <w:rFonts w:ascii="Arial" w:hAnsi="Arial" w:cs="Arial"/>
                <w:sz w:val="18"/>
                <w:szCs w:val="18"/>
              </w:rPr>
              <w:t>plants</w:t>
            </w:r>
            <w:proofErr w:type="spellEnd"/>
            <w:r w:rsidRPr="00F310B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310B4">
              <w:rPr>
                <w:rFonts w:ascii="Arial" w:hAnsi="Arial" w:cs="Arial"/>
                <w:sz w:val="18"/>
                <w:szCs w:val="18"/>
              </w:rPr>
              <w:t>cellular</w:t>
            </w:r>
            <w:proofErr w:type="spellEnd"/>
            <w:r w:rsidRPr="00F310B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10B4">
              <w:rPr>
                <w:rFonts w:ascii="Arial" w:hAnsi="Arial" w:cs="Arial"/>
                <w:sz w:val="18"/>
                <w:szCs w:val="18"/>
              </w:rPr>
              <w:t>structure</w:t>
            </w:r>
            <w:proofErr w:type="spellEnd"/>
            <w:r w:rsidRPr="00F310B4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F310B4">
              <w:rPr>
                <w:rFonts w:ascii="Arial" w:hAnsi="Arial" w:cs="Arial"/>
                <w:sz w:val="18"/>
                <w:szCs w:val="18"/>
              </w:rPr>
              <w:t>plants</w:t>
            </w:r>
            <w:proofErr w:type="spellEnd"/>
            <w:r w:rsidRPr="00F310B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310B4">
              <w:rPr>
                <w:rFonts w:ascii="Arial" w:hAnsi="Arial" w:cs="Arial"/>
                <w:sz w:val="18"/>
                <w:szCs w:val="18"/>
              </w:rPr>
              <w:t>nomenclature</w:t>
            </w:r>
            <w:proofErr w:type="spellEnd"/>
            <w:r w:rsidRPr="00F310B4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F310B4">
              <w:rPr>
                <w:rFonts w:ascii="Arial" w:hAnsi="Arial" w:cs="Arial"/>
                <w:sz w:val="18"/>
                <w:szCs w:val="18"/>
              </w:rPr>
              <w:t>plants</w:t>
            </w:r>
            <w:proofErr w:type="spellEnd"/>
            <w:r w:rsidRPr="00F310B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310B4">
              <w:rPr>
                <w:rFonts w:ascii="Arial" w:hAnsi="Arial" w:cs="Arial"/>
                <w:sz w:val="18"/>
                <w:szCs w:val="18"/>
              </w:rPr>
              <w:t>plant</w:t>
            </w:r>
            <w:proofErr w:type="spellEnd"/>
            <w:r w:rsidRPr="00F310B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10B4">
              <w:rPr>
                <w:rFonts w:ascii="Arial" w:hAnsi="Arial" w:cs="Arial"/>
                <w:sz w:val="18"/>
                <w:szCs w:val="18"/>
              </w:rPr>
              <w:t>derived</w:t>
            </w:r>
            <w:proofErr w:type="spellEnd"/>
            <w:r w:rsidRPr="00F310B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10B4">
              <w:rPr>
                <w:rFonts w:ascii="Arial" w:hAnsi="Arial" w:cs="Arial"/>
                <w:sz w:val="18"/>
                <w:szCs w:val="18"/>
              </w:rPr>
              <w:t>compounds</w:t>
            </w:r>
            <w:proofErr w:type="spellEnd"/>
            <w:r w:rsidRPr="00F310B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310B4">
              <w:rPr>
                <w:rFonts w:ascii="Arial" w:hAnsi="Arial" w:cs="Arial"/>
                <w:sz w:val="18"/>
                <w:szCs w:val="18"/>
              </w:rPr>
              <w:t>effects</w:t>
            </w:r>
            <w:proofErr w:type="spellEnd"/>
            <w:r w:rsidRPr="00F310B4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F310B4">
              <w:rPr>
                <w:rFonts w:ascii="Arial" w:hAnsi="Arial" w:cs="Arial"/>
                <w:sz w:val="18"/>
                <w:szCs w:val="18"/>
              </w:rPr>
              <w:t>organism</w:t>
            </w:r>
            <w:proofErr w:type="spellEnd"/>
            <w:r w:rsidRPr="00F310B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310B4">
              <w:rPr>
                <w:rFonts w:ascii="Arial" w:hAnsi="Arial" w:cs="Arial"/>
                <w:sz w:val="18"/>
                <w:szCs w:val="18"/>
              </w:rPr>
              <w:t>preparation</w:t>
            </w:r>
            <w:proofErr w:type="spellEnd"/>
            <w:r w:rsidRPr="00F310B4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F310B4">
              <w:rPr>
                <w:rFonts w:ascii="Arial" w:hAnsi="Arial" w:cs="Arial"/>
                <w:sz w:val="18"/>
                <w:szCs w:val="18"/>
              </w:rPr>
              <w:t>plant</w:t>
            </w:r>
            <w:proofErr w:type="spellEnd"/>
            <w:r w:rsidRPr="00F310B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10B4">
              <w:rPr>
                <w:rFonts w:ascii="Arial" w:hAnsi="Arial" w:cs="Arial"/>
                <w:sz w:val="18"/>
                <w:szCs w:val="18"/>
              </w:rPr>
              <w:t>derived</w:t>
            </w:r>
            <w:proofErr w:type="spellEnd"/>
            <w:r w:rsidRPr="00F310B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10B4">
              <w:rPr>
                <w:rFonts w:ascii="Arial" w:hAnsi="Arial" w:cs="Arial"/>
                <w:sz w:val="18"/>
                <w:szCs w:val="18"/>
              </w:rPr>
              <w:t>compounds</w:t>
            </w:r>
            <w:proofErr w:type="spellEnd"/>
            <w:r w:rsidRPr="00F310B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310B4">
              <w:rPr>
                <w:rFonts w:ascii="Arial" w:hAnsi="Arial" w:cs="Arial"/>
                <w:sz w:val="18"/>
                <w:szCs w:val="18"/>
              </w:rPr>
              <w:t>dosage</w:t>
            </w:r>
            <w:proofErr w:type="spellEnd"/>
            <w:r w:rsidRPr="00F310B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310B4">
              <w:rPr>
                <w:rFonts w:ascii="Arial" w:hAnsi="Arial" w:cs="Arial"/>
                <w:sz w:val="18"/>
                <w:szCs w:val="18"/>
              </w:rPr>
              <w:t>strategic</w:t>
            </w:r>
            <w:proofErr w:type="spellEnd"/>
            <w:r w:rsidRPr="00F310B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10B4">
              <w:rPr>
                <w:rFonts w:ascii="Arial" w:hAnsi="Arial" w:cs="Arial"/>
                <w:sz w:val="18"/>
                <w:szCs w:val="18"/>
              </w:rPr>
              <w:t>evaluation</w:t>
            </w:r>
            <w:proofErr w:type="spellEnd"/>
            <w:r w:rsidRPr="00F310B4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F310B4">
              <w:rPr>
                <w:rFonts w:ascii="Arial" w:hAnsi="Arial" w:cs="Arial"/>
                <w:sz w:val="18"/>
                <w:szCs w:val="18"/>
              </w:rPr>
              <w:t>medicinal</w:t>
            </w:r>
            <w:proofErr w:type="spellEnd"/>
            <w:r w:rsidRPr="00F310B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10B4">
              <w:rPr>
                <w:rFonts w:ascii="Arial" w:hAnsi="Arial" w:cs="Arial"/>
                <w:sz w:val="18"/>
                <w:szCs w:val="18"/>
              </w:rPr>
              <w:t>herbal</w:t>
            </w:r>
            <w:proofErr w:type="spellEnd"/>
            <w:r w:rsidRPr="00F310B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10B4">
              <w:rPr>
                <w:rFonts w:ascii="Arial" w:hAnsi="Arial" w:cs="Arial"/>
                <w:sz w:val="18"/>
                <w:szCs w:val="18"/>
              </w:rPr>
              <w:t>plants</w:t>
            </w:r>
            <w:proofErr w:type="spellEnd"/>
            <w:r w:rsidRPr="00F310B4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F310B4">
              <w:rPr>
                <w:rFonts w:ascii="Arial" w:hAnsi="Arial" w:cs="Arial"/>
                <w:sz w:val="18"/>
                <w:szCs w:val="18"/>
              </w:rPr>
              <w:t>plant</w:t>
            </w:r>
            <w:proofErr w:type="spellEnd"/>
            <w:r w:rsidRPr="00F310B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10B4">
              <w:rPr>
                <w:rFonts w:ascii="Arial" w:hAnsi="Arial" w:cs="Arial"/>
                <w:sz w:val="18"/>
                <w:szCs w:val="18"/>
              </w:rPr>
              <w:t>structure</w:t>
            </w:r>
            <w:proofErr w:type="spellEnd"/>
            <w:r w:rsidRPr="00F310B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310B4">
              <w:rPr>
                <w:rFonts w:ascii="Arial" w:hAnsi="Arial" w:cs="Arial"/>
                <w:sz w:val="18"/>
                <w:szCs w:val="18"/>
              </w:rPr>
              <w:t>effects</w:t>
            </w:r>
            <w:proofErr w:type="spellEnd"/>
            <w:r w:rsidRPr="00F310B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310B4">
              <w:rPr>
                <w:rFonts w:ascii="Arial" w:hAnsi="Arial" w:cs="Arial"/>
                <w:sz w:val="18"/>
                <w:szCs w:val="18"/>
              </w:rPr>
              <w:t>usage</w:t>
            </w:r>
            <w:proofErr w:type="spellEnd"/>
            <w:r w:rsidRPr="00F310B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310B4">
              <w:rPr>
                <w:rFonts w:ascii="Arial" w:hAnsi="Arial" w:cs="Arial"/>
                <w:sz w:val="18"/>
                <w:szCs w:val="18"/>
              </w:rPr>
              <w:t>dose</w:t>
            </w:r>
            <w:proofErr w:type="spellEnd"/>
            <w:r w:rsidRPr="00F310B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310B4">
              <w:rPr>
                <w:rFonts w:ascii="Arial" w:hAnsi="Arial" w:cs="Arial"/>
                <w:sz w:val="18"/>
                <w:szCs w:val="18"/>
              </w:rPr>
              <w:t>adverse</w:t>
            </w:r>
            <w:proofErr w:type="spellEnd"/>
            <w:r w:rsidRPr="00F310B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10B4">
              <w:rPr>
                <w:rFonts w:ascii="Arial" w:hAnsi="Arial" w:cs="Arial"/>
                <w:sz w:val="18"/>
                <w:szCs w:val="18"/>
              </w:rPr>
              <w:t>effects</w:t>
            </w:r>
            <w:proofErr w:type="spellEnd"/>
            <w:r w:rsidRPr="00F310B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310B4">
              <w:rPr>
                <w:rFonts w:ascii="Arial" w:hAnsi="Arial" w:cs="Arial"/>
                <w:sz w:val="18"/>
                <w:szCs w:val="18"/>
              </w:rPr>
              <w:t>precautions</w:t>
            </w:r>
            <w:proofErr w:type="spellEnd"/>
            <w:r w:rsidRPr="00F310B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10B4"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r w:rsidRPr="00F310B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F12016" w:rsidRPr="008B26F9" w:rsidTr="008B26F9">
        <w:trPr>
          <w:jc w:val="center"/>
        </w:trPr>
        <w:tc>
          <w:tcPr>
            <w:tcW w:w="2139" w:type="dxa"/>
            <w:vAlign w:val="center"/>
          </w:tcPr>
          <w:p w:rsidR="00F12016" w:rsidRPr="008B26F9" w:rsidRDefault="00D5534E" w:rsidP="000E729B">
            <w:pPr>
              <w:pStyle w:val="DersBasliklar"/>
              <w:ind w:left="0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Time</w:t>
            </w:r>
          </w:p>
        </w:tc>
        <w:tc>
          <w:tcPr>
            <w:tcW w:w="6674" w:type="dxa"/>
          </w:tcPr>
          <w:p w:rsidR="00F12016" w:rsidRPr="008B26F9" w:rsidRDefault="00D5534E" w:rsidP="00D5534E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semestre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(1 h/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week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F31546" w:rsidRPr="008B26F9">
              <w:rPr>
                <w:rFonts w:ascii="Arial" w:hAnsi="Arial" w:cs="Arial"/>
                <w:sz w:val="18"/>
                <w:szCs w:val="18"/>
              </w:rPr>
              <w:t xml:space="preserve">14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weeks</w:t>
            </w:r>
            <w:proofErr w:type="spellEnd"/>
            <w:r w:rsidR="00F31546" w:rsidRPr="008B26F9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F12016" w:rsidRPr="008B26F9" w:rsidTr="008B26F9">
        <w:trPr>
          <w:jc w:val="center"/>
        </w:trPr>
        <w:tc>
          <w:tcPr>
            <w:tcW w:w="2139" w:type="dxa"/>
            <w:vAlign w:val="center"/>
          </w:tcPr>
          <w:p w:rsidR="00F12016" w:rsidRPr="008B26F9" w:rsidRDefault="00D5534E" w:rsidP="000E729B">
            <w:pPr>
              <w:pStyle w:val="DersBasliklar"/>
              <w:ind w:left="0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Language</w:t>
            </w:r>
          </w:p>
        </w:tc>
        <w:tc>
          <w:tcPr>
            <w:tcW w:w="6674" w:type="dxa"/>
          </w:tcPr>
          <w:p w:rsidR="00F12016" w:rsidRPr="008B26F9" w:rsidRDefault="001B382C" w:rsidP="00F12016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English</w:t>
            </w:r>
          </w:p>
        </w:tc>
      </w:tr>
      <w:tr w:rsidR="00F12016" w:rsidRPr="008B26F9" w:rsidTr="008B26F9">
        <w:trPr>
          <w:jc w:val="center"/>
        </w:trPr>
        <w:tc>
          <w:tcPr>
            <w:tcW w:w="2139" w:type="dxa"/>
            <w:vAlign w:val="center"/>
          </w:tcPr>
          <w:p w:rsidR="00F12016" w:rsidRPr="008B26F9" w:rsidRDefault="00D5534E" w:rsidP="000E729B">
            <w:pPr>
              <w:pStyle w:val="DersBasliklar"/>
              <w:ind w:left="0"/>
              <w:rPr>
                <w:rFonts w:ascii="Arial" w:hAnsi="Arial" w:cs="Arial"/>
                <w:i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 w:val="0"/>
                <w:sz w:val="18"/>
                <w:szCs w:val="18"/>
              </w:rPr>
              <w:t>P</w:t>
            </w:r>
            <w:r w:rsidRPr="00D5534E">
              <w:rPr>
                <w:rFonts w:ascii="Arial" w:hAnsi="Arial" w:cs="Arial"/>
                <w:i w:val="0"/>
                <w:sz w:val="18"/>
                <w:szCs w:val="18"/>
              </w:rPr>
              <w:t>rerequisite</w:t>
            </w:r>
            <w:proofErr w:type="spellEnd"/>
          </w:p>
        </w:tc>
        <w:tc>
          <w:tcPr>
            <w:tcW w:w="6674" w:type="dxa"/>
          </w:tcPr>
          <w:p w:rsidR="00F12016" w:rsidRPr="008B26F9" w:rsidRDefault="00D5534E" w:rsidP="00F12016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F12016" w:rsidRPr="008B26F9" w:rsidTr="008B26F9">
        <w:trPr>
          <w:jc w:val="center"/>
        </w:trPr>
        <w:tc>
          <w:tcPr>
            <w:tcW w:w="2139" w:type="dxa"/>
            <w:vAlign w:val="center"/>
          </w:tcPr>
          <w:p w:rsidR="00F12016" w:rsidRPr="008B26F9" w:rsidRDefault="00D5534E" w:rsidP="000E729B">
            <w:pPr>
              <w:pStyle w:val="DersBasliklar"/>
              <w:ind w:left="0"/>
              <w:rPr>
                <w:rFonts w:ascii="Arial" w:hAnsi="Arial" w:cs="Arial"/>
                <w:i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 w:val="0"/>
                <w:sz w:val="18"/>
                <w:szCs w:val="18"/>
              </w:rPr>
              <w:t>Recommend</w:t>
            </w:r>
            <w:proofErr w:type="spellEnd"/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 w:val="0"/>
                <w:sz w:val="18"/>
                <w:szCs w:val="18"/>
              </w:rPr>
              <w:t>References</w:t>
            </w:r>
            <w:proofErr w:type="spellEnd"/>
          </w:p>
        </w:tc>
        <w:tc>
          <w:tcPr>
            <w:tcW w:w="6674" w:type="dxa"/>
          </w:tcPr>
          <w:p w:rsidR="00ED1791" w:rsidRPr="00ED1791" w:rsidRDefault="00ED1791" w:rsidP="00ED1791">
            <w:pPr>
              <w:tabs>
                <w:tab w:val="num" w:pos="360"/>
              </w:tabs>
              <w:ind w:left="360" w:hanging="36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proofErr w:type="gramStart"/>
            <w:r w:rsidRPr="00ED1791">
              <w:rPr>
                <w:rFonts w:ascii="Arial" w:hAnsi="Arial" w:cs="Arial"/>
                <w:b/>
                <w:sz w:val="18"/>
                <w:szCs w:val="18"/>
              </w:rPr>
              <w:t>Kaya,S</w:t>
            </w:r>
            <w:proofErr w:type="spellEnd"/>
            <w:proofErr w:type="gramEnd"/>
            <w:r w:rsidRPr="00ED1791">
              <w:rPr>
                <w:rFonts w:ascii="Arial" w:hAnsi="Arial" w:cs="Arial"/>
                <w:b/>
                <w:sz w:val="18"/>
                <w:szCs w:val="18"/>
              </w:rPr>
              <w:t>. (Editor).</w:t>
            </w:r>
            <w:r w:rsidRPr="00ED1791">
              <w:rPr>
                <w:rFonts w:ascii="Arial" w:hAnsi="Arial" w:cs="Arial"/>
                <w:sz w:val="18"/>
                <w:szCs w:val="18"/>
              </w:rPr>
              <w:t xml:space="preserve"> 2006. Veteriner Farmakoloji. Cilt 1 Baskı 4.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Medisan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 Yayınevi. (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Book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Turkish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>)</w:t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:rsidR="00ED1791" w:rsidRPr="00ED1791" w:rsidRDefault="00ED1791" w:rsidP="00ED1791">
            <w:pPr>
              <w:tabs>
                <w:tab w:val="num" w:pos="360"/>
              </w:tabs>
              <w:ind w:left="360" w:hanging="36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ED1791">
              <w:rPr>
                <w:rFonts w:ascii="Arial" w:hAnsi="Arial" w:cs="Arial"/>
                <w:b/>
                <w:sz w:val="18"/>
                <w:szCs w:val="18"/>
              </w:rPr>
              <w:t>Kaya,S</w:t>
            </w:r>
            <w:proofErr w:type="spellEnd"/>
            <w:proofErr w:type="gramEnd"/>
            <w:r w:rsidRPr="00ED1791">
              <w:rPr>
                <w:rFonts w:ascii="Arial" w:hAnsi="Arial" w:cs="Arial"/>
                <w:b/>
                <w:sz w:val="18"/>
                <w:szCs w:val="18"/>
              </w:rPr>
              <w:t>.(Editor).</w:t>
            </w:r>
            <w:r w:rsidRPr="00ED1791">
              <w:rPr>
                <w:rFonts w:ascii="Arial" w:hAnsi="Arial" w:cs="Arial"/>
                <w:sz w:val="18"/>
                <w:szCs w:val="18"/>
              </w:rPr>
              <w:t xml:space="preserve"> 2006. Veteriner Farmakoloji. Cilt 2 Baskı 4.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Medisan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 Yayınevi. (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Book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Turkish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>)</w:t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</w:p>
          <w:p w:rsidR="00ED1791" w:rsidRPr="00ED1791" w:rsidRDefault="00ED1791" w:rsidP="00ED1791">
            <w:pPr>
              <w:tabs>
                <w:tab w:val="num" w:pos="360"/>
              </w:tabs>
              <w:ind w:left="360" w:hanging="36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ED1791">
              <w:rPr>
                <w:rFonts w:ascii="Arial" w:hAnsi="Arial" w:cs="Arial"/>
                <w:b/>
                <w:sz w:val="18"/>
                <w:szCs w:val="18"/>
              </w:rPr>
              <w:t>Kaya,S</w:t>
            </w:r>
            <w:proofErr w:type="spellEnd"/>
            <w:proofErr w:type="gramEnd"/>
            <w:r w:rsidRPr="00ED1791">
              <w:rPr>
                <w:rFonts w:ascii="Arial" w:hAnsi="Arial" w:cs="Arial"/>
                <w:b/>
                <w:sz w:val="18"/>
                <w:szCs w:val="18"/>
              </w:rPr>
              <w:t>. 2008</w:t>
            </w:r>
            <w:r w:rsidRPr="00ED1791">
              <w:rPr>
                <w:rFonts w:ascii="Arial" w:hAnsi="Arial" w:cs="Arial"/>
                <w:sz w:val="18"/>
                <w:szCs w:val="18"/>
              </w:rPr>
              <w:t xml:space="preserve">. Tıbbi Botanik ve Tıbbi Bitkiler.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Medisan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 Yayı</w:t>
            </w:r>
            <w:r>
              <w:rPr>
                <w:rFonts w:ascii="Arial" w:hAnsi="Arial" w:cs="Arial"/>
                <w:sz w:val="18"/>
                <w:szCs w:val="18"/>
              </w:rPr>
              <w:t>nevi.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Book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Turkish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</w:p>
          <w:p w:rsidR="00ED1791" w:rsidRPr="00ED1791" w:rsidRDefault="00ED1791" w:rsidP="00ED1791">
            <w:pPr>
              <w:tabs>
                <w:tab w:val="num" w:pos="360"/>
              </w:tabs>
              <w:ind w:left="360" w:hanging="36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D1791">
              <w:rPr>
                <w:rFonts w:ascii="Arial" w:hAnsi="Arial" w:cs="Arial"/>
                <w:b/>
                <w:sz w:val="18"/>
                <w:szCs w:val="18"/>
              </w:rPr>
              <w:t xml:space="preserve">WHO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Monographs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 on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Selected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Medicinal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Plants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. 1999. </w:t>
            </w:r>
            <w:r>
              <w:rPr>
                <w:rFonts w:ascii="Arial" w:hAnsi="Arial" w:cs="Arial"/>
                <w:sz w:val="18"/>
                <w:szCs w:val="18"/>
              </w:rPr>
              <w:t xml:space="preserve">Volume 1. WHO.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Geneva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</w:p>
          <w:p w:rsidR="00ED1791" w:rsidRPr="00ED1791" w:rsidRDefault="00ED1791" w:rsidP="00ED1791">
            <w:pPr>
              <w:tabs>
                <w:tab w:val="num" w:pos="360"/>
              </w:tabs>
              <w:ind w:left="360" w:hanging="36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proofErr w:type="gramStart"/>
            <w:r w:rsidRPr="00ED1791">
              <w:rPr>
                <w:rFonts w:ascii="Arial" w:hAnsi="Arial" w:cs="Arial"/>
                <w:b/>
                <w:sz w:val="18"/>
                <w:szCs w:val="18"/>
              </w:rPr>
              <w:t>Wynn,S</w:t>
            </w:r>
            <w:proofErr w:type="gramEnd"/>
            <w:r w:rsidRPr="00ED1791">
              <w:rPr>
                <w:rFonts w:ascii="Arial" w:hAnsi="Arial" w:cs="Arial"/>
                <w:b/>
                <w:sz w:val="18"/>
                <w:szCs w:val="18"/>
              </w:rPr>
              <w:t>.G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ED1791">
              <w:rPr>
                <w:rFonts w:ascii="Arial" w:hAnsi="Arial" w:cs="Arial"/>
                <w:b/>
                <w:sz w:val="18"/>
                <w:szCs w:val="18"/>
              </w:rPr>
              <w:t>and</w:t>
            </w:r>
            <w:proofErr w:type="spellEnd"/>
            <w:r w:rsidRPr="00ED179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D1791">
              <w:rPr>
                <w:rFonts w:ascii="Arial" w:hAnsi="Arial" w:cs="Arial"/>
                <w:b/>
                <w:sz w:val="18"/>
                <w:szCs w:val="18"/>
              </w:rPr>
              <w:t>Fougére,B.J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. 2007.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Veterinary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Herbal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Medicine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Mosby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Elsevier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ED1791">
              <w:rPr>
                <w:rFonts w:ascii="Arial" w:hAnsi="Arial" w:cs="Arial"/>
                <w:sz w:val="18"/>
                <w:szCs w:val="18"/>
              </w:rPr>
              <w:t>St</w:t>
            </w:r>
            <w:r>
              <w:rPr>
                <w:rFonts w:ascii="Arial" w:hAnsi="Arial" w:cs="Arial"/>
                <w:sz w:val="18"/>
                <w:szCs w:val="18"/>
              </w:rPr>
              <w:t>.Louis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Missouri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USP.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:rsidR="00ED1791" w:rsidRPr="00ED1791" w:rsidRDefault="00ED1791" w:rsidP="00ED1791">
            <w:pPr>
              <w:tabs>
                <w:tab w:val="num" w:pos="360"/>
              </w:tabs>
              <w:ind w:left="360" w:hanging="36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D1791">
              <w:rPr>
                <w:rFonts w:ascii="Arial" w:hAnsi="Arial" w:cs="Arial"/>
                <w:b/>
                <w:sz w:val="18"/>
                <w:szCs w:val="18"/>
              </w:rPr>
              <w:t>Wynn</w:t>
            </w:r>
            <w:proofErr w:type="spellEnd"/>
            <w:r w:rsidRPr="00ED1791">
              <w:rPr>
                <w:rFonts w:ascii="Arial" w:hAnsi="Arial" w:cs="Arial"/>
                <w:b/>
                <w:sz w:val="18"/>
                <w:szCs w:val="18"/>
              </w:rPr>
              <w:t xml:space="preserve"> SG, </w:t>
            </w:r>
            <w:proofErr w:type="spellStart"/>
            <w:r w:rsidRPr="00ED1791">
              <w:rPr>
                <w:rFonts w:ascii="Arial" w:hAnsi="Arial" w:cs="Arial"/>
                <w:b/>
                <w:sz w:val="18"/>
                <w:szCs w:val="18"/>
              </w:rPr>
              <w:t>Marsden</w:t>
            </w:r>
            <w:proofErr w:type="spellEnd"/>
            <w:r w:rsidRPr="00ED1791">
              <w:rPr>
                <w:rFonts w:ascii="Arial" w:hAnsi="Arial" w:cs="Arial"/>
                <w:b/>
                <w:sz w:val="18"/>
                <w:szCs w:val="18"/>
              </w:rPr>
              <w:t xml:space="preserve"> S</w:t>
            </w:r>
            <w:r w:rsidRPr="00ED1791">
              <w:rPr>
                <w:rFonts w:ascii="Arial" w:hAnsi="Arial" w:cs="Arial"/>
                <w:sz w:val="18"/>
                <w:szCs w:val="18"/>
              </w:rPr>
              <w:t xml:space="preserve">.  2011. Manual of Natural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Veterinary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Medicine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Mosby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Elsevier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ED1791">
              <w:rPr>
                <w:rFonts w:ascii="Arial" w:hAnsi="Arial" w:cs="Arial"/>
                <w:sz w:val="18"/>
                <w:szCs w:val="18"/>
              </w:rPr>
              <w:t>St</w:t>
            </w:r>
            <w:r>
              <w:rPr>
                <w:rFonts w:ascii="Arial" w:hAnsi="Arial" w:cs="Arial"/>
                <w:sz w:val="18"/>
                <w:szCs w:val="18"/>
              </w:rPr>
              <w:t>.Louis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Missouri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USP.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</w:p>
          <w:p w:rsidR="00ED1791" w:rsidRDefault="00ED1791" w:rsidP="00ED1791">
            <w:pPr>
              <w:tabs>
                <w:tab w:val="num" w:pos="360"/>
              </w:tabs>
              <w:ind w:left="360" w:hanging="360"/>
              <w:jc w:val="lef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D1791">
              <w:rPr>
                <w:rFonts w:ascii="Arial" w:hAnsi="Arial" w:cs="Arial"/>
                <w:b/>
                <w:sz w:val="18"/>
                <w:szCs w:val="18"/>
              </w:rPr>
              <w:t>Katerere</w:t>
            </w:r>
            <w:proofErr w:type="spellEnd"/>
            <w:r w:rsidRPr="00ED1791">
              <w:rPr>
                <w:rFonts w:ascii="Arial" w:hAnsi="Arial" w:cs="Arial"/>
                <w:b/>
                <w:sz w:val="18"/>
                <w:szCs w:val="18"/>
              </w:rPr>
              <w:t xml:space="preserve"> DR, </w:t>
            </w:r>
            <w:proofErr w:type="spellStart"/>
            <w:r w:rsidRPr="00ED1791">
              <w:rPr>
                <w:rFonts w:ascii="Arial" w:hAnsi="Arial" w:cs="Arial"/>
                <w:b/>
                <w:sz w:val="18"/>
                <w:szCs w:val="18"/>
              </w:rPr>
              <w:t>Luseba</w:t>
            </w:r>
            <w:proofErr w:type="spellEnd"/>
            <w:r w:rsidRPr="00ED1791">
              <w:rPr>
                <w:rFonts w:ascii="Arial" w:hAnsi="Arial" w:cs="Arial"/>
                <w:b/>
                <w:sz w:val="18"/>
                <w:szCs w:val="18"/>
              </w:rPr>
              <w:t xml:space="preserve"> D</w:t>
            </w:r>
            <w:r w:rsidRPr="00ED1791">
              <w:rPr>
                <w:rFonts w:ascii="Arial" w:hAnsi="Arial" w:cs="Arial"/>
                <w:sz w:val="18"/>
                <w:szCs w:val="18"/>
              </w:rPr>
              <w:t xml:space="preserve">. 2010.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Ethnoveterinary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Botanical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Medicine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Herbal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Medicines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D1791">
              <w:rPr>
                <w:rFonts w:ascii="Arial" w:hAnsi="Arial" w:cs="Arial"/>
                <w:sz w:val="18"/>
                <w:szCs w:val="18"/>
              </w:rPr>
              <w:t>Ani</w:t>
            </w:r>
            <w:r>
              <w:rPr>
                <w:rFonts w:ascii="Arial" w:hAnsi="Arial" w:cs="Arial"/>
                <w:sz w:val="18"/>
                <w:szCs w:val="18"/>
              </w:rPr>
              <w:t>mal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Health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CRC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press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ED1791" w:rsidRPr="00ED1791" w:rsidRDefault="00ED1791" w:rsidP="00ED1791">
            <w:pPr>
              <w:tabs>
                <w:tab w:val="num" w:pos="360"/>
              </w:tabs>
              <w:ind w:left="360" w:hanging="36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Yarsan, E</w:t>
            </w:r>
            <w:r w:rsidRPr="00ED1791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2016. Evcil Hayvanlarda Zehirli Bitkiler ve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Türkiyede’ki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Dağılımları.Güneş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Tıp Kitapevleri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Book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Turkish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).</w:t>
            </w:r>
            <w:r w:rsidRPr="00ED1791">
              <w:rPr>
                <w:rFonts w:ascii="Arial" w:hAnsi="Arial" w:cs="Arial"/>
                <w:sz w:val="18"/>
                <w:szCs w:val="18"/>
              </w:rPr>
              <w:tab/>
            </w:r>
          </w:p>
          <w:p w:rsidR="006B3D8C" w:rsidRPr="006B3D8C" w:rsidRDefault="00ED1791" w:rsidP="00ED1791">
            <w:pPr>
              <w:pStyle w:val="Kaynakca"/>
              <w:ind w:left="171" w:firstLine="0"/>
              <w:rPr>
                <w:rFonts w:ascii="Arial" w:hAnsi="Arial" w:cs="Arial"/>
                <w:sz w:val="18"/>
                <w:szCs w:val="18"/>
                <w:lang w:val="tr-TR"/>
              </w:rPr>
            </w:pPr>
            <w:r w:rsidRPr="00ED1791">
              <w:rPr>
                <w:rFonts w:ascii="Arial" w:hAnsi="Arial" w:cs="Arial"/>
                <w:sz w:val="18"/>
                <w:szCs w:val="18"/>
              </w:rPr>
              <w:t xml:space="preserve">Other scientific resources </w:t>
            </w:r>
            <w:r w:rsidR="00C5584D">
              <w:rPr>
                <w:rFonts w:ascii="Arial" w:hAnsi="Arial" w:cs="Arial"/>
                <w:sz w:val="18"/>
                <w:szCs w:val="18"/>
              </w:rPr>
              <w:t>(publications, governmental/</w:t>
            </w:r>
            <w:proofErr w:type="spellStart"/>
            <w:r w:rsidR="00C5584D">
              <w:rPr>
                <w:rFonts w:ascii="Arial" w:hAnsi="Arial" w:cs="Arial"/>
                <w:sz w:val="18"/>
                <w:szCs w:val="18"/>
              </w:rPr>
              <w:t xml:space="preserve">non </w:t>
            </w:r>
            <w:r w:rsidRPr="00ED1791">
              <w:rPr>
                <w:rFonts w:ascii="Arial" w:hAnsi="Arial" w:cs="Arial"/>
                <w:sz w:val="18"/>
                <w:szCs w:val="18"/>
              </w:rPr>
              <w:t>governmental</w:t>
            </w:r>
            <w:proofErr w:type="spellEnd"/>
            <w:r w:rsidRPr="00ED1791">
              <w:rPr>
                <w:rFonts w:ascii="Arial" w:hAnsi="Arial" w:cs="Arial"/>
                <w:sz w:val="18"/>
                <w:szCs w:val="18"/>
              </w:rPr>
              <w:t xml:space="preserve"> official websites)</w:t>
            </w:r>
          </w:p>
        </w:tc>
      </w:tr>
      <w:tr w:rsidR="00F12016" w:rsidRPr="008B26F9" w:rsidTr="008B26F9">
        <w:trPr>
          <w:jc w:val="center"/>
        </w:trPr>
        <w:tc>
          <w:tcPr>
            <w:tcW w:w="2139" w:type="dxa"/>
            <w:vAlign w:val="center"/>
          </w:tcPr>
          <w:p w:rsidR="00F12016" w:rsidRPr="008B26F9" w:rsidRDefault="00D5534E" w:rsidP="000E729B">
            <w:pPr>
              <w:pStyle w:val="DersBasliklar"/>
              <w:ind w:left="0"/>
              <w:rPr>
                <w:rFonts w:ascii="Arial" w:hAnsi="Arial" w:cs="Arial"/>
                <w:i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 w:val="0"/>
                <w:sz w:val="18"/>
                <w:szCs w:val="18"/>
              </w:rPr>
              <w:t>Laboratory</w:t>
            </w:r>
            <w:proofErr w:type="spellEnd"/>
          </w:p>
        </w:tc>
        <w:tc>
          <w:tcPr>
            <w:tcW w:w="6674" w:type="dxa"/>
            <w:vAlign w:val="center"/>
          </w:tcPr>
          <w:p w:rsidR="00F12016" w:rsidRPr="008B26F9" w:rsidRDefault="00F31546" w:rsidP="00F12016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  <w:r w:rsidRPr="008B26F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12016" w:rsidRPr="008B26F9" w:rsidTr="008B26F9">
        <w:trPr>
          <w:jc w:val="center"/>
        </w:trPr>
        <w:tc>
          <w:tcPr>
            <w:tcW w:w="2139" w:type="dxa"/>
            <w:vAlign w:val="center"/>
          </w:tcPr>
          <w:p w:rsidR="00F12016" w:rsidRPr="008B26F9" w:rsidRDefault="00D5534E" w:rsidP="00D5534E">
            <w:pPr>
              <w:pStyle w:val="DersBasliklar"/>
              <w:ind w:left="0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Other</w:t>
            </w:r>
            <w:r w:rsidR="00F12016" w:rsidRPr="008B26F9">
              <w:rPr>
                <w:rFonts w:ascii="Arial" w:hAnsi="Arial" w:cs="Arial"/>
                <w:i w:val="0"/>
                <w:sz w:val="18"/>
                <w:szCs w:val="18"/>
              </w:rPr>
              <w:t>-1</w:t>
            </w:r>
          </w:p>
        </w:tc>
        <w:tc>
          <w:tcPr>
            <w:tcW w:w="6674" w:type="dxa"/>
            <w:vAlign w:val="center"/>
          </w:tcPr>
          <w:p w:rsidR="00F12016" w:rsidRPr="008B26F9" w:rsidRDefault="00F12016" w:rsidP="00F12016">
            <w:pPr>
              <w:pStyle w:val="DersBilgileri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D1791" w:rsidRPr="001A2552" w:rsidRDefault="00ED1791" w:rsidP="00ED1791">
      <w:pPr>
        <w:rPr>
          <w:sz w:val="16"/>
          <w:szCs w:val="16"/>
        </w:rPr>
      </w:pPr>
    </w:p>
    <w:sectPr w:rsidR="00ED1791" w:rsidRPr="001A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16"/>
    <w:rsid w:val="000972AF"/>
    <w:rsid w:val="000E729B"/>
    <w:rsid w:val="00115A0C"/>
    <w:rsid w:val="001679EB"/>
    <w:rsid w:val="001B382C"/>
    <w:rsid w:val="002D3A13"/>
    <w:rsid w:val="002F2B65"/>
    <w:rsid w:val="003651A6"/>
    <w:rsid w:val="00397065"/>
    <w:rsid w:val="003F25E5"/>
    <w:rsid w:val="00423838"/>
    <w:rsid w:val="00424110"/>
    <w:rsid w:val="00436DA6"/>
    <w:rsid w:val="00455213"/>
    <w:rsid w:val="00492B90"/>
    <w:rsid w:val="004F0E2A"/>
    <w:rsid w:val="00596D40"/>
    <w:rsid w:val="005C0226"/>
    <w:rsid w:val="005F226D"/>
    <w:rsid w:val="0060081F"/>
    <w:rsid w:val="00654691"/>
    <w:rsid w:val="006B3D8C"/>
    <w:rsid w:val="007E1CCE"/>
    <w:rsid w:val="007E64A8"/>
    <w:rsid w:val="0080797B"/>
    <w:rsid w:val="008478BF"/>
    <w:rsid w:val="00862181"/>
    <w:rsid w:val="00877220"/>
    <w:rsid w:val="00882803"/>
    <w:rsid w:val="008B26F9"/>
    <w:rsid w:val="008C02AD"/>
    <w:rsid w:val="008C739A"/>
    <w:rsid w:val="009201A9"/>
    <w:rsid w:val="00A41B01"/>
    <w:rsid w:val="00AC2FEE"/>
    <w:rsid w:val="00AC3A13"/>
    <w:rsid w:val="00C24222"/>
    <w:rsid w:val="00C5584D"/>
    <w:rsid w:val="00C81F91"/>
    <w:rsid w:val="00C82D3D"/>
    <w:rsid w:val="00CB4C39"/>
    <w:rsid w:val="00CD42B8"/>
    <w:rsid w:val="00CF3F51"/>
    <w:rsid w:val="00D25A69"/>
    <w:rsid w:val="00D5534E"/>
    <w:rsid w:val="00DD029B"/>
    <w:rsid w:val="00DE6D02"/>
    <w:rsid w:val="00E21BB7"/>
    <w:rsid w:val="00E438F8"/>
    <w:rsid w:val="00ED1791"/>
    <w:rsid w:val="00F12016"/>
    <w:rsid w:val="00F310B4"/>
    <w:rsid w:val="00F3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BCE86"/>
  <w15:chartTrackingRefBased/>
  <w15:docId w15:val="{33B23B25-B032-48A4-A0B6-3F535EF6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016"/>
    <w:pPr>
      <w:jc w:val="both"/>
    </w:pPr>
    <w:rPr>
      <w:rFonts w:ascii="Verdana" w:hAnsi="Verdana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F12016"/>
    <w:rPr>
      <w:color w:val="0000FF"/>
      <w:u w:val="single"/>
    </w:rPr>
  </w:style>
  <w:style w:type="paragraph" w:customStyle="1" w:styleId="DersBasliklar">
    <w:name w:val="Ders Basliklar"/>
    <w:basedOn w:val="Normal"/>
    <w:rsid w:val="00F12016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F12016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F12016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F12016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46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Hacettepe Üniversitesi</vt:lpstr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Hacettepe Üniversitesi</dc:title>
  <dc:subject/>
  <dc:creator>user</dc:creator>
  <cp:keywords/>
  <dc:description/>
  <cp:lastModifiedBy>Ayhan Filazi</cp:lastModifiedBy>
  <cp:revision>4</cp:revision>
  <dcterms:created xsi:type="dcterms:W3CDTF">2021-10-01T17:44:00Z</dcterms:created>
  <dcterms:modified xsi:type="dcterms:W3CDTF">2021-10-01T17:59:00Z</dcterms:modified>
</cp:coreProperties>
</file>