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16" w:rsidRPr="008B26F9" w:rsidRDefault="00424110" w:rsidP="000E729B">
      <w:pPr>
        <w:jc w:val="center"/>
        <w:rPr>
          <w:rFonts w:ascii="Arial" w:hAnsi="Arial" w:cs="Arial"/>
          <w:sz w:val="18"/>
          <w:szCs w:val="18"/>
        </w:rPr>
      </w:pPr>
      <w:r w:rsidRPr="008B26F9">
        <w:rPr>
          <w:rFonts w:ascii="Arial" w:hAnsi="Arial" w:cs="Arial"/>
          <w:b/>
          <w:sz w:val="18"/>
          <w:szCs w:val="18"/>
        </w:rPr>
        <w:t xml:space="preserve">Ankara </w:t>
      </w:r>
      <w:r w:rsidR="00F12016" w:rsidRPr="008B26F9">
        <w:rPr>
          <w:rFonts w:ascii="Arial" w:hAnsi="Arial" w:cs="Arial"/>
          <w:b/>
          <w:sz w:val="18"/>
          <w:szCs w:val="18"/>
        </w:rPr>
        <w:t>Üniversitesi</w:t>
      </w:r>
      <w:r w:rsidRPr="008B26F9">
        <w:rPr>
          <w:rFonts w:ascii="Arial" w:hAnsi="Arial" w:cs="Arial"/>
          <w:b/>
          <w:sz w:val="18"/>
          <w:szCs w:val="18"/>
        </w:rPr>
        <w:br/>
        <w:t xml:space="preserve">Kütüphane ve Dokümantasyon Daire Başkanlığı </w:t>
      </w:r>
    </w:p>
    <w:p w:rsidR="00F12016" w:rsidRPr="008B26F9" w:rsidRDefault="00F12016" w:rsidP="000E729B">
      <w:pPr>
        <w:jc w:val="center"/>
        <w:rPr>
          <w:rFonts w:ascii="Arial" w:hAnsi="Arial" w:cs="Arial"/>
          <w:b/>
          <w:sz w:val="18"/>
          <w:szCs w:val="18"/>
        </w:rPr>
      </w:pPr>
      <w:r w:rsidRPr="008B26F9">
        <w:rPr>
          <w:rFonts w:ascii="Arial" w:hAnsi="Arial" w:cs="Arial"/>
          <w:b/>
          <w:sz w:val="18"/>
          <w:szCs w:val="18"/>
        </w:rPr>
        <w:t>Açık Ders Malzemeleri</w:t>
      </w:r>
    </w:p>
    <w:p w:rsidR="00F12016" w:rsidRPr="008B26F9" w:rsidRDefault="00F12016" w:rsidP="000E729B">
      <w:pPr>
        <w:pStyle w:val="Basliklar"/>
        <w:spacing w:before="0" w:after="0"/>
        <w:jc w:val="center"/>
        <w:rPr>
          <w:rFonts w:ascii="Arial" w:hAnsi="Arial" w:cs="Arial"/>
          <w:sz w:val="18"/>
          <w:szCs w:val="18"/>
        </w:rPr>
      </w:pPr>
    </w:p>
    <w:p w:rsidR="00F12016" w:rsidRPr="008B26F9" w:rsidRDefault="008C739A" w:rsidP="000E729B">
      <w:pPr>
        <w:pStyle w:val="Basliklar"/>
        <w:spacing w:before="0" w:after="0"/>
        <w:jc w:val="center"/>
        <w:rPr>
          <w:rFonts w:ascii="Arial" w:hAnsi="Arial" w:cs="Arial"/>
          <w:b w:val="0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Lesson</w:t>
      </w:r>
      <w:proofErr w:type="spellEnd"/>
      <w:r>
        <w:rPr>
          <w:rFonts w:ascii="Arial" w:hAnsi="Arial" w:cs="Arial"/>
          <w:sz w:val="18"/>
          <w:szCs w:val="18"/>
        </w:rPr>
        <w:t xml:space="preserve"> Show Form</w:t>
      </w:r>
      <w:bookmarkStart w:id="0" w:name="_GoBack"/>
      <w:bookmarkEnd w:id="0"/>
    </w:p>
    <w:p w:rsidR="00F12016" w:rsidRPr="008B26F9" w:rsidRDefault="00F12016" w:rsidP="000E729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9"/>
        <w:gridCol w:w="6674"/>
      </w:tblGrid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D5534E">
            <w:pPr>
              <w:pStyle w:val="DersBasliklar"/>
              <w:spacing w:before="0" w:after="0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Lesson</w:t>
            </w:r>
            <w:proofErr w:type="spellEnd"/>
            <w:r w:rsidR="00F12016" w:rsidRPr="008B26F9"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Code</w:t>
            </w:r>
            <w:proofErr w:type="spellEnd"/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and</w:t>
            </w:r>
            <w:proofErr w:type="spellEnd"/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 name</w:t>
            </w:r>
          </w:p>
        </w:tc>
        <w:tc>
          <w:tcPr>
            <w:tcW w:w="6674" w:type="dxa"/>
          </w:tcPr>
          <w:p w:rsidR="00F12016" w:rsidRPr="008B26F9" w:rsidRDefault="00CF3F51" w:rsidP="001B382C">
            <w:pPr>
              <w:pStyle w:val="DersBilgileri"/>
              <w:spacing w:before="0" w:after="0"/>
              <w:ind w:left="171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CF3F51">
              <w:rPr>
                <w:rFonts w:ascii="Arial" w:hAnsi="Arial" w:cs="Arial"/>
                <w:bCs/>
                <w:sz w:val="18"/>
                <w:szCs w:val="18"/>
              </w:rPr>
              <w:t>VME1115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D5534E">
              <w:rPr>
                <w:rFonts w:ascii="Arial" w:hAnsi="Arial" w:cs="Arial"/>
                <w:bCs/>
                <w:sz w:val="18"/>
                <w:szCs w:val="18"/>
              </w:rPr>
              <w:t>Medical</w:t>
            </w:r>
            <w:proofErr w:type="spellEnd"/>
            <w:r w:rsidR="00D5534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D5534E">
              <w:rPr>
                <w:rFonts w:ascii="Arial" w:hAnsi="Arial" w:cs="Arial"/>
                <w:bCs/>
                <w:sz w:val="18"/>
                <w:szCs w:val="18"/>
              </w:rPr>
              <w:t>Botanics</w:t>
            </w:r>
            <w:proofErr w:type="spellEnd"/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Instructor</w:t>
            </w:r>
            <w:proofErr w:type="spellEnd"/>
          </w:p>
        </w:tc>
        <w:tc>
          <w:tcPr>
            <w:tcW w:w="6674" w:type="dxa"/>
          </w:tcPr>
          <w:p w:rsidR="00F12016" w:rsidRPr="008B26F9" w:rsidRDefault="006B3D8C" w:rsidP="001B382C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B382C">
              <w:rPr>
                <w:rFonts w:ascii="Arial" w:hAnsi="Arial" w:cs="Arial"/>
                <w:sz w:val="18"/>
                <w:szCs w:val="18"/>
              </w:rPr>
              <w:t>Begüm YUDAKÖK DİKMEN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</w:rPr>
              <w:t>Level</w:t>
            </w:r>
          </w:p>
        </w:tc>
        <w:tc>
          <w:tcPr>
            <w:tcW w:w="6674" w:type="dxa"/>
          </w:tcPr>
          <w:p w:rsidR="00F12016" w:rsidRPr="008B26F9" w:rsidRDefault="00D5534E" w:rsidP="00F120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License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Credit</w:t>
            </w:r>
            <w:proofErr w:type="spellEnd"/>
          </w:p>
        </w:tc>
        <w:tc>
          <w:tcPr>
            <w:tcW w:w="6674" w:type="dxa"/>
          </w:tcPr>
          <w:p w:rsidR="00F12016" w:rsidRPr="008B26F9" w:rsidRDefault="001B382C" w:rsidP="001B382C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C2FEE" w:rsidRPr="008B26F9">
              <w:rPr>
                <w:rFonts w:ascii="Arial" w:hAnsi="Arial" w:cs="Arial"/>
                <w:sz w:val="18"/>
                <w:szCs w:val="18"/>
              </w:rPr>
              <w:t xml:space="preserve"> 0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6674" w:type="dxa"/>
          </w:tcPr>
          <w:p w:rsidR="00F12016" w:rsidRPr="008B26F9" w:rsidRDefault="00D5534E" w:rsidP="00F120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Compulsory</w:t>
            </w:r>
            <w:proofErr w:type="spellEnd"/>
            <w:r w:rsidR="00C81F91" w:rsidRPr="008B26F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Theme</w:t>
            </w:r>
            <w:proofErr w:type="spellEnd"/>
          </w:p>
        </w:tc>
        <w:tc>
          <w:tcPr>
            <w:tcW w:w="6674" w:type="dxa"/>
          </w:tcPr>
          <w:p w:rsidR="00F12016" w:rsidRPr="008B26F9" w:rsidRDefault="001B382C" w:rsidP="00DE6D02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cells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1B382C">
              <w:rPr>
                <w:rFonts w:ascii="Arial" w:hAnsi="Arial" w:cs="Arial"/>
                <w:sz w:val="18"/>
                <w:szCs w:val="18"/>
              </w:rPr>
              <w:t>differenciation,active</w:t>
            </w:r>
            <w:proofErr w:type="spellEnd"/>
            <w:proofErr w:type="gram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component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synthesis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metabolism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defence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mechanism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classification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drog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preparation,dosage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regimen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stability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stack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life,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production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veterinary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active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components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safety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pro-cons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quality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protection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characteristics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some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important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veterinary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active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components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1B382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382C">
              <w:rPr>
                <w:rFonts w:ascii="Arial" w:hAnsi="Arial" w:cs="Arial"/>
                <w:sz w:val="18"/>
                <w:szCs w:val="18"/>
              </w:rPr>
              <w:t>usage</w:t>
            </w:r>
            <w:proofErr w:type="spellEnd"/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Objective</w:t>
            </w:r>
            <w:proofErr w:type="spellEnd"/>
          </w:p>
        </w:tc>
        <w:tc>
          <w:tcPr>
            <w:tcW w:w="6674" w:type="dxa"/>
          </w:tcPr>
          <w:p w:rsidR="00F12016" w:rsidRPr="008B26F9" w:rsidRDefault="00F310B4" w:rsidP="003F25E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has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properties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cellular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structure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nomenclature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derived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compounds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effects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organism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preparation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derived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compounds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dosage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strategic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medicinal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herbal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structure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effects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usage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dose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adverse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effects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precautions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310B4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F310B4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</w:rPr>
              <w:t>Time</w:t>
            </w:r>
          </w:p>
        </w:tc>
        <w:tc>
          <w:tcPr>
            <w:tcW w:w="6674" w:type="dxa"/>
          </w:tcPr>
          <w:p w:rsidR="00F12016" w:rsidRPr="008B26F9" w:rsidRDefault="00D5534E" w:rsidP="00D5534E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semestre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(1 h/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week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00F31546" w:rsidRPr="008B26F9">
              <w:rPr>
                <w:rFonts w:ascii="Arial" w:hAnsi="Arial" w:cs="Arial"/>
                <w:sz w:val="18"/>
                <w:szCs w:val="18"/>
              </w:rPr>
              <w:t xml:space="preserve">14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weeks</w:t>
            </w:r>
            <w:proofErr w:type="spellEnd"/>
            <w:r w:rsidR="00F31546" w:rsidRPr="008B26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</w:rPr>
              <w:t>Language</w:t>
            </w:r>
          </w:p>
        </w:tc>
        <w:tc>
          <w:tcPr>
            <w:tcW w:w="6674" w:type="dxa"/>
          </w:tcPr>
          <w:p w:rsidR="00F12016" w:rsidRPr="008B26F9" w:rsidRDefault="001B382C" w:rsidP="00F120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P</w:t>
            </w:r>
            <w:r w:rsidRPr="00D5534E">
              <w:rPr>
                <w:rFonts w:ascii="Arial" w:hAnsi="Arial" w:cs="Arial"/>
                <w:i w:val="0"/>
                <w:sz w:val="18"/>
                <w:szCs w:val="18"/>
              </w:rPr>
              <w:t>rerequisite</w:t>
            </w:r>
            <w:proofErr w:type="spellEnd"/>
          </w:p>
        </w:tc>
        <w:tc>
          <w:tcPr>
            <w:tcW w:w="6674" w:type="dxa"/>
          </w:tcPr>
          <w:p w:rsidR="00F12016" w:rsidRPr="008B26F9" w:rsidRDefault="00D5534E" w:rsidP="00F120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Recommend</w:t>
            </w:r>
            <w:proofErr w:type="spellEnd"/>
            <w:r>
              <w:rPr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References</w:t>
            </w:r>
            <w:proofErr w:type="spellEnd"/>
          </w:p>
        </w:tc>
        <w:tc>
          <w:tcPr>
            <w:tcW w:w="6674" w:type="dxa"/>
          </w:tcPr>
          <w:p w:rsidR="00ED1791" w:rsidRP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Kaya,S</w:t>
            </w:r>
            <w:proofErr w:type="spellEnd"/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 (Editor).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 2006. Veteriner Farmakoloji. Cilt 1 Baskı 4.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Yayınevi. (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>)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:rsidR="00ED1791" w:rsidRP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Kaya,S</w:t>
            </w:r>
            <w:proofErr w:type="spellEnd"/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.(Editor).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 2006. Veteriner Farmakoloji. Cilt 2 Baskı 4.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Yayınevi. (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>)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ED1791" w:rsidRP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Kaya,S</w:t>
            </w:r>
            <w:proofErr w:type="spellEnd"/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 2008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. Tıbbi Botanik ve Tıbbi Bitkiler.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Yayı</w:t>
            </w:r>
            <w:r>
              <w:rPr>
                <w:rFonts w:ascii="Arial" w:hAnsi="Arial" w:cs="Arial"/>
                <w:sz w:val="18"/>
                <w:szCs w:val="18"/>
              </w:rPr>
              <w:t>nevi.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ED1791" w:rsidRP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WHO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Monographs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Selected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1999. </w:t>
            </w:r>
            <w:r>
              <w:rPr>
                <w:rFonts w:ascii="Arial" w:hAnsi="Arial" w:cs="Arial"/>
                <w:sz w:val="18"/>
                <w:szCs w:val="18"/>
              </w:rPr>
              <w:t xml:space="preserve">Volume 1. WHO.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Geneva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ED1791" w:rsidRP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Wynn,S</w:t>
            </w:r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.G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and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Fougére,B.J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2007.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Veterinary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Herbal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Mosby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Elsevier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D1791">
              <w:rPr>
                <w:rFonts w:ascii="Arial" w:hAnsi="Arial" w:cs="Arial"/>
                <w:sz w:val="18"/>
                <w:szCs w:val="18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>.Louis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Missouri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USP.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:rsidR="00ED1791" w:rsidRP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Wynn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SG,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Marsden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.  2011. Manual of Natural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Veterinary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Mosby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Elsevier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D1791">
              <w:rPr>
                <w:rFonts w:ascii="Arial" w:hAnsi="Arial" w:cs="Arial"/>
                <w:sz w:val="18"/>
                <w:szCs w:val="18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>.Louis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Missouri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USP.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Katerere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DR,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Luseba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D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. 2010.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Ethnoveterinary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Botanical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Herbal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Medicines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Ani</w:t>
            </w:r>
            <w:r>
              <w:rPr>
                <w:rFonts w:ascii="Arial" w:hAnsi="Arial" w:cs="Arial"/>
                <w:sz w:val="18"/>
                <w:szCs w:val="18"/>
              </w:rPr>
              <w:t>mal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Health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CRC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press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D1791" w:rsidRPr="00ED1791" w:rsidRDefault="00ED1791" w:rsidP="00ED1791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Yarsan, E</w:t>
            </w:r>
            <w:r w:rsidRPr="00ED179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2016. Evcil Hayvanlarda Zehirli Bitkiler ve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Türkiyede’ki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Dağılımları.Güneş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Tıp Kitapevleri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6B3D8C" w:rsidRPr="006B3D8C" w:rsidRDefault="00ED1791" w:rsidP="00ED1791">
            <w:pPr>
              <w:pStyle w:val="Kaynakca"/>
              <w:ind w:left="171" w:firstLine="0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D1791">
              <w:rPr>
                <w:rFonts w:ascii="Arial" w:hAnsi="Arial" w:cs="Arial"/>
                <w:sz w:val="18"/>
                <w:szCs w:val="18"/>
              </w:rPr>
              <w:t xml:space="preserve">Other scientific resources </w:t>
            </w:r>
            <w:r w:rsidR="00C5584D">
              <w:rPr>
                <w:rFonts w:ascii="Arial" w:hAnsi="Arial" w:cs="Arial"/>
                <w:sz w:val="18"/>
                <w:szCs w:val="18"/>
              </w:rPr>
              <w:t>(publications, governmental/</w:t>
            </w:r>
            <w:proofErr w:type="spellStart"/>
            <w:r w:rsidR="00C5584D">
              <w:rPr>
                <w:rFonts w:ascii="Arial" w:hAnsi="Arial" w:cs="Arial"/>
                <w:sz w:val="18"/>
                <w:szCs w:val="18"/>
              </w:rPr>
              <w:t xml:space="preserve">non </w:t>
            </w:r>
            <w:r w:rsidRPr="00ED1791">
              <w:rPr>
                <w:rFonts w:ascii="Arial" w:hAnsi="Arial" w:cs="Arial"/>
                <w:sz w:val="18"/>
                <w:szCs w:val="18"/>
              </w:rPr>
              <w:t>governmental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official websites)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0E729B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 w:val="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6674" w:type="dxa"/>
            <w:vAlign w:val="center"/>
          </w:tcPr>
          <w:p w:rsidR="00F12016" w:rsidRPr="008B26F9" w:rsidRDefault="00F31546" w:rsidP="00F120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12016" w:rsidRPr="008B26F9" w:rsidTr="008B26F9">
        <w:trPr>
          <w:jc w:val="center"/>
        </w:trPr>
        <w:tc>
          <w:tcPr>
            <w:tcW w:w="2139" w:type="dxa"/>
            <w:vAlign w:val="center"/>
          </w:tcPr>
          <w:p w:rsidR="00F12016" w:rsidRPr="008B26F9" w:rsidRDefault="00D5534E" w:rsidP="00D5534E">
            <w:pPr>
              <w:pStyle w:val="DersBasliklar"/>
              <w:ind w:left="0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i w:val="0"/>
                <w:sz w:val="18"/>
                <w:szCs w:val="18"/>
              </w:rPr>
              <w:t>Other</w:t>
            </w:r>
            <w:r w:rsidR="00F12016" w:rsidRPr="008B26F9">
              <w:rPr>
                <w:rFonts w:ascii="Arial" w:hAnsi="Arial" w:cs="Arial"/>
                <w:i w:val="0"/>
                <w:sz w:val="18"/>
                <w:szCs w:val="18"/>
              </w:rPr>
              <w:t>-1</w:t>
            </w:r>
          </w:p>
        </w:tc>
        <w:tc>
          <w:tcPr>
            <w:tcW w:w="6674" w:type="dxa"/>
            <w:vAlign w:val="center"/>
          </w:tcPr>
          <w:p w:rsidR="00F12016" w:rsidRPr="008B26F9" w:rsidRDefault="00F12016" w:rsidP="00F120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1791" w:rsidRPr="001A2552" w:rsidRDefault="00ED1791" w:rsidP="00ED1791">
      <w:pPr>
        <w:rPr>
          <w:sz w:val="16"/>
          <w:szCs w:val="16"/>
        </w:rPr>
      </w:pPr>
    </w:p>
    <w:sectPr w:rsidR="00ED1791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16"/>
    <w:rsid w:val="000972AF"/>
    <w:rsid w:val="000E729B"/>
    <w:rsid w:val="00115A0C"/>
    <w:rsid w:val="001679EB"/>
    <w:rsid w:val="001B382C"/>
    <w:rsid w:val="002D3A13"/>
    <w:rsid w:val="002F2B65"/>
    <w:rsid w:val="003651A6"/>
    <w:rsid w:val="00397065"/>
    <w:rsid w:val="003F25E5"/>
    <w:rsid w:val="00423838"/>
    <w:rsid w:val="00424110"/>
    <w:rsid w:val="00436DA6"/>
    <w:rsid w:val="00455213"/>
    <w:rsid w:val="00492B90"/>
    <w:rsid w:val="004F0E2A"/>
    <w:rsid w:val="00596D40"/>
    <w:rsid w:val="005C0226"/>
    <w:rsid w:val="005F226D"/>
    <w:rsid w:val="0060081F"/>
    <w:rsid w:val="00654691"/>
    <w:rsid w:val="006B3D8C"/>
    <w:rsid w:val="007E1CCE"/>
    <w:rsid w:val="007E64A8"/>
    <w:rsid w:val="0080797B"/>
    <w:rsid w:val="008478BF"/>
    <w:rsid w:val="00862181"/>
    <w:rsid w:val="00877220"/>
    <w:rsid w:val="00882803"/>
    <w:rsid w:val="008B26F9"/>
    <w:rsid w:val="008C02AD"/>
    <w:rsid w:val="008C739A"/>
    <w:rsid w:val="009201A9"/>
    <w:rsid w:val="00A41B01"/>
    <w:rsid w:val="00AC2FEE"/>
    <w:rsid w:val="00AC3A13"/>
    <w:rsid w:val="00C24222"/>
    <w:rsid w:val="00C5584D"/>
    <w:rsid w:val="00C81F91"/>
    <w:rsid w:val="00C82D3D"/>
    <w:rsid w:val="00CB4C39"/>
    <w:rsid w:val="00CD42B8"/>
    <w:rsid w:val="00CF3F51"/>
    <w:rsid w:val="00D25A69"/>
    <w:rsid w:val="00D5534E"/>
    <w:rsid w:val="00DD029B"/>
    <w:rsid w:val="00DE6D02"/>
    <w:rsid w:val="00E21BB7"/>
    <w:rsid w:val="00E438F8"/>
    <w:rsid w:val="00ED1791"/>
    <w:rsid w:val="00F12016"/>
    <w:rsid w:val="00F310B4"/>
    <w:rsid w:val="00F3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BCE86"/>
  <w15:chartTrackingRefBased/>
  <w15:docId w15:val="{33B23B25-B032-48A4-A0B6-3F535EF6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46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Ayhan Filazi</cp:lastModifiedBy>
  <cp:revision>4</cp:revision>
  <dcterms:created xsi:type="dcterms:W3CDTF">2021-10-01T17:44:00Z</dcterms:created>
  <dcterms:modified xsi:type="dcterms:W3CDTF">2021-10-01T17:59:00Z</dcterms:modified>
</cp:coreProperties>
</file>