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CD" w:rsidRPr="000107CD" w:rsidRDefault="000107CD" w:rsidP="000107CD">
      <w:pPr>
        <w:rPr>
          <w:b/>
          <w:lang w:val="en-US"/>
        </w:rPr>
      </w:pPr>
      <w:r w:rsidRPr="000107CD">
        <w:rPr>
          <w:b/>
          <w:lang w:val="en-US"/>
        </w:rPr>
        <w:t>EMILY BRONTË</w:t>
      </w:r>
    </w:p>
    <w:p w:rsidR="000107CD" w:rsidRPr="000107CD" w:rsidRDefault="000107CD" w:rsidP="000107CD">
      <w:pPr>
        <w:rPr>
          <w:lang w:val="en-US"/>
        </w:rPr>
      </w:pPr>
    </w:p>
    <w:p w:rsidR="000107CD" w:rsidRPr="000107CD" w:rsidRDefault="000107CD" w:rsidP="000107CD">
      <w:pPr>
        <w:rPr>
          <w:b/>
          <w:i/>
          <w:lang w:val="en-US"/>
        </w:rPr>
      </w:pPr>
      <w:r w:rsidRPr="000107CD">
        <w:rPr>
          <w:b/>
          <w:i/>
          <w:lang w:val="en-US"/>
        </w:rPr>
        <w:t>WUTHERING HEIGHTS</w:t>
      </w:r>
    </w:p>
    <w:p w:rsidR="000107CD" w:rsidRPr="000107CD" w:rsidRDefault="000107CD" w:rsidP="000107CD">
      <w:pPr>
        <w:rPr>
          <w:b/>
          <w:lang w:val="en-US"/>
        </w:rPr>
      </w:pPr>
    </w:p>
    <w:p w:rsidR="000107CD" w:rsidRPr="000107CD" w:rsidRDefault="000107CD" w:rsidP="000107CD">
      <w:pPr>
        <w:rPr>
          <w:lang w:val="en-US"/>
        </w:rPr>
      </w:pPr>
      <w:r w:rsidRPr="000107CD">
        <w:rPr>
          <w:i/>
          <w:lang w:val="en-US"/>
        </w:rPr>
        <w:t xml:space="preserve">Wuthering Heights </w:t>
      </w:r>
      <w:r w:rsidRPr="000107CD">
        <w:rPr>
          <w:lang w:val="en-US"/>
        </w:rPr>
        <w:t xml:space="preserve">is her only novel. </w:t>
      </w:r>
    </w:p>
    <w:p w:rsidR="000107CD" w:rsidRPr="000107CD" w:rsidRDefault="000107CD" w:rsidP="000107CD">
      <w:pPr>
        <w:rPr>
          <w:lang w:val="en-US"/>
        </w:rPr>
      </w:pPr>
    </w:p>
    <w:p w:rsidR="000107CD" w:rsidRPr="000107CD" w:rsidRDefault="000107CD" w:rsidP="000107CD">
      <w:pPr>
        <w:rPr>
          <w:lang w:val="en-US"/>
        </w:rPr>
      </w:pPr>
      <w:r w:rsidRPr="000107CD">
        <w:rPr>
          <w:lang w:val="en-US"/>
        </w:rPr>
        <w:t>The first word of the novel is a date: 1801. The timetable is very carefully planned for this novel. The novel starts at the end actually. The reader will go back with Nelly Dean’s story and the novel will end in 1802. However the main story does not take place in 1801 but in the last quarter of the 18</w:t>
      </w:r>
      <w:r w:rsidRPr="000107CD">
        <w:rPr>
          <w:vertAlign w:val="superscript"/>
          <w:lang w:val="en-US"/>
        </w:rPr>
        <w:t>th</w:t>
      </w:r>
      <w:r w:rsidRPr="000107CD">
        <w:rPr>
          <w:lang w:val="en-US"/>
        </w:rPr>
        <w:t xml:space="preserve"> century. </w:t>
      </w:r>
    </w:p>
    <w:p w:rsidR="000107CD" w:rsidRPr="000107CD" w:rsidRDefault="000107CD" w:rsidP="000107CD">
      <w:pPr>
        <w:rPr>
          <w:lang w:val="en-US"/>
        </w:rPr>
      </w:pPr>
    </w:p>
    <w:p w:rsidR="000107CD" w:rsidRPr="000107CD" w:rsidRDefault="000107CD" w:rsidP="000107CD">
      <w:pPr>
        <w:rPr>
          <w:lang w:val="en-US"/>
        </w:rPr>
      </w:pPr>
      <w:r w:rsidRPr="000107CD">
        <w:rPr>
          <w:lang w:val="en-US"/>
        </w:rPr>
        <w:t xml:space="preserve">The narrator is </w:t>
      </w:r>
      <w:proofErr w:type="spellStart"/>
      <w:r w:rsidRPr="000107CD">
        <w:rPr>
          <w:lang w:val="en-US"/>
        </w:rPr>
        <w:t>Mr</w:t>
      </w:r>
      <w:proofErr w:type="spellEnd"/>
      <w:r w:rsidRPr="000107CD">
        <w:rPr>
          <w:lang w:val="en-US"/>
        </w:rPr>
        <w:t xml:space="preserve"> Lockwood but then it changes to Nelly Dean. There is a frame story and the narrator is Lockwood. There is a story within this frame story and the narrator of this story in Nelly Dean. </w:t>
      </w:r>
    </w:p>
    <w:p w:rsidR="000107CD" w:rsidRPr="000107CD" w:rsidRDefault="000107CD" w:rsidP="000107CD">
      <w:pPr>
        <w:rPr>
          <w:lang w:val="en-US"/>
        </w:rPr>
      </w:pPr>
    </w:p>
    <w:p w:rsidR="000107CD" w:rsidRPr="000107CD" w:rsidRDefault="000107CD" w:rsidP="000107CD">
      <w:pPr>
        <w:rPr>
          <w:lang w:val="en-US"/>
        </w:rPr>
      </w:pPr>
      <w:r w:rsidRPr="000107CD">
        <w:rPr>
          <w:lang w:val="en-US"/>
        </w:rPr>
        <w:t xml:space="preserve">Lockwood starts the story of </w:t>
      </w:r>
      <w:proofErr w:type="spellStart"/>
      <w:r w:rsidRPr="000107CD">
        <w:rPr>
          <w:lang w:val="en-US"/>
        </w:rPr>
        <w:t>Brontë</w:t>
      </w:r>
      <w:proofErr w:type="spellEnd"/>
      <w:r w:rsidRPr="000107CD">
        <w:rPr>
          <w:lang w:val="en-US"/>
        </w:rPr>
        <w:t xml:space="preserve"> and Nelly tells us the story of </w:t>
      </w:r>
      <w:proofErr w:type="spellStart"/>
      <w:r w:rsidRPr="000107CD">
        <w:rPr>
          <w:lang w:val="en-US"/>
        </w:rPr>
        <w:t>Earnshaws</w:t>
      </w:r>
      <w:proofErr w:type="spellEnd"/>
      <w:r w:rsidRPr="000107CD">
        <w:rPr>
          <w:lang w:val="en-US"/>
        </w:rPr>
        <w:t xml:space="preserve"> and </w:t>
      </w:r>
      <w:proofErr w:type="spellStart"/>
      <w:r w:rsidRPr="000107CD">
        <w:rPr>
          <w:lang w:val="en-US"/>
        </w:rPr>
        <w:t>Lintons</w:t>
      </w:r>
      <w:proofErr w:type="spellEnd"/>
      <w:r w:rsidRPr="000107CD">
        <w:rPr>
          <w:lang w:val="en-US"/>
        </w:rPr>
        <w:t>.</w:t>
      </w:r>
    </w:p>
    <w:p w:rsidR="000107CD" w:rsidRPr="000107CD" w:rsidRDefault="000107CD" w:rsidP="000107CD">
      <w:pPr>
        <w:rPr>
          <w:lang w:val="en-US"/>
        </w:rPr>
      </w:pPr>
    </w:p>
    <w:p w:rsidR="000107CD" w:rsidRPr="000107CD" w:rsidRDefault="000107CD" w:rsidP="000107CD">
      <w:pPr>
        <w:rPr>
          <w:lang w:val="en-US"/>
        </w:rPr>
      </w:pPr>
      <w:r w:rsidRPr="000107CD">
        <w:rPr>
          <w:lang w:val="en-US"/>
        </w:rPr>
        <w:t xml:space="preserve">The story takes place at a definite time. The setting is Yorkshire (in the north of England). There is nothing abstract about the setting or the time. Therefore, the story is local and particular on one level. Yet, it is also general and universal. </w:t>
      </w:r>
    </w:p>
    <w:p w:rsidR="000107CD" w:rsidRPr="000107CD" w:rsidRDefault="000107CD" w:rsidP="000107CD">
      <w:pPr>
        <w:rPr>
          <w:lang w:val="en-US"/>
        </w:rPr>
      </w:pPr>
    </w:p>
    <w:p w:rsidR="000107CD" w:rsidRPr="000107CD" w:rsidRDefault="000107CD" w:rsidP="000107CD">
      <w:pPr>
        <w:rPr>
          <w:lang w:val="en-US"/>
        </w:rPr>
      </w:pPr>
      <w:r w:rsidRPr="000107CD">
        <w:rPr>
          <w:lang w:val="en-US"/>
        </w:rPr>
        <w:t xml:space="preserve">It is similar to </w:t>
      </w:r>
      <w:r w:rsidRPr="000107CD">
        <w:rPr>
          <w:i/>
          <w:lang w:val="en-US"/>
        </w:rPr>
        <w:t xml:space="preserve">Jane Eyre </w:t>
      </w:r>
      <w:r w:rsidRPr="000107CD">
        <w:rPr>
          <w:lang w:val="en-US"/>
        </w:rPr>
        <w:t xml:space="preserve">in the sense that we have the same intensity of feeling and an effort on the part of the major characters to discover the hidden truth about themselves. </w:t>
      </w:r>
    </w:p>
    <w:p w:rsidR="000107CD" w:rsidRPr="000107CD" w:rsidRDefault="000107CD" w:rsidP="000107CD">
      <w:pPr>
        <w:rPr>
          <w:lang w:val="en-US"/>
        </w:rPr>
      </w:pPr>
    </w:p>
    <w:p w:rsidR="007966E4" w:rsidRDefault="007966E4"/>
    <w:sectPr w:rsidR="007966E4" w:rsidSect="00796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0107CD"/>
    <w:rsid w:val="000107CD"/>
    <w:rsid w:val="003541F0"/>
    <w:rsid w:val="00796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E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1</cp:revision>
  <dcterms:created xsi:type="dcterms:W3CDTF">2017-10-31T13:37:00Z</dcterms:created>
  <dcterms:modified xsi:type="dcterms:W3CDTF">2017-10-31T13:38:00Z</dcterms:modified>
</cp:coreProperties>
</file>