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A90" w:rsidRPr="00283E16" w:rsidRDefault="00ED2A90" w:rsidP="00ED2A90">
      <w:pPr>
        <w:tabs>
          <w:tab w:val="left" w:pos="2130"/>
        </w:tabs>
        <w:rPr>
          <w:rFonts w:ascii="Times New Roman" w:hAnsi="Times New Roman" w:cs="Times New Roman"/>
          <w:b/>
          <w:sz w:val="24"/>
          <w:szCs w:val="24"/>
        </w:rPr>
      </w:pPr>
      <w:r>
        <w:rPr>
          <w:rFonts w:ascii="Times New Roman" w:hAnsi="Times New Roman" w:cs="Times New Roman"/>
          <w:b/>
          <w:sz w:val="24"/>
          <w:szCs w:val="24"/>
        </w:rPr>
        <w:t>ETKİNLİK 5</w:t>
      </w:r>
      <w:bookmarkStart w:id="0" w:name="_GoBack"/>
      <w:bookmarkEnd w:id="0"/>
      <w:r w:rsidRPr="00283E16">
        <w:rPr>
          <w:rFonts w:ascii="Times New Roman" w:hAnsi="Times New Roman" w:cs="Times New Roman"/>
          <w:b/>
          <w:sz w:val="24"/>
          <w:szCs w:val="24"/>
        </w:rPr>
        <w:t>: OKULDA VE BİLGİSAYAR DERSLİĞİNDE UYGULANAN KURALLAR</w:t>
      </w:r>
      <w:r>
        <w:rPr>
          <w:rFonts w:ascii="Times New Roman" w:hAnsi="Times New Roman" w:cs="Times New Roman"/>
          <w:b/>
          <w:sz w:val="24"/>
          <w:szCs w:val="24"/>
        </w:rPr>
        <w:t>, CEZA ve ÖDÜLLER</w:t>
      </w:r>
    </w:p>
    <w:p w:rsidR="00ED2A90" w:rsidRDefault="00ED2A90" w:rsidP="00ED2A90">
      <w:pPr>
        <w:tabs>
          <w:tab w:val="left" w:pos="2130"/>
        </w:tabs>
        <w:rPr>
          <w:rFonts w:ascii="Times New Roman" w:hAnsi="Times New Roman" w:cs="Times New Roman"/>
          <w:sz w:val="24"/>
          <w:szCs w:val="24"/>
        </w:rPr>
      </w:pPr>
      <w:r>
        <w:rPr>
          <w:rFonts w:ascii="Times New Roman" w:hAnsi="Times New Roman" w:cs="Times New Roman"/>
          <w:sz w:val="24"/>
          <w:szCs w:val="24"/>
        </w:rPr>
        <w:t>Bu hafta, ilk olarak hem okulun genelinde hem de bilgisayar laboratuvarında uygulanan kurallar, ödüller ve cezalar hakkında gözlem yapmanız beklenilmektedir. İkinci olarak ise, öğretmenlerin tabi olduğu devlet memurları kanunu hakkında gözle yapmanız beklenmektedir.</w:t>
      </w:r>
    </w:p>
    <w:p w:rsidR="00ED2A90" w:rsidRDefault="00ED2A90" w:rsidP="00ED2A90">
      <w:pPr>
        <w:tabs>
          <w:tab w:val="left" w:pos="2130"/>
        </w:tabs>
        <w:rPr>
          <w:rFonts w:ascii="Times New Roman" w:hAnsi="Times New Roman" w:cs="Times New Roman"/>
          <w:sz w:val="24"/>
          <w:szCs w:val="24"/>
        </w:rPr>
      </w:pPr>
    </w:p>
    <w:p w:rsidR="00ED2A90" w:rsidRPr="00535FD1" w:rsidRDefault="00ED2A90" w:rsidP="00ED2A90">
      <w:pPr>
        <w:pStyle w:val="ListeParagraf"/>
        <w:numPr>
          <w:ilvl w:val="0"/>
          <w:numId w:val="2"/>
        </w:numPr>
        <w:tabs>
          <w:tab w:val="left" w:pos="2130"/>
        </w:tabs>
        <w:rPr>
          <w:rFonts w:ascii="Times New Roman" w:hAnsi="Times New Roman" w:cs="Times New Roman"/>
          <w:b/>
          <w:sz w:val="24"/>
          <w:szCs w:val="24"/>
        </w:rPr>
      </w:pPr>
      <w:r w:rsidRPr="00535FD1">
        <w:rPr>
          <w:rFonts w:ascii="Times New Roman" w:hAnsi="Times New Roman" w:cs="Times New Roman"/>
          <w:b/>
          <w:sz w:val="24"/>
          <w:szCs w:val="24"/>
        </w:rPr>
        <w:t>Öğrenciler için kurallar, cezalar, ödüller</w:t>
      </w:r>
    </w:p>
    <w:p w:rsidR="00ED2A90" w:rsidRDefault="00ED2A90" w:rsidP="00ED2A90">
      <w:pPr>
        <w:pStyle w:val="ListeParagraf"/>
        <w:numPr>
          <w:ilvl w:val="0"/>
          <w:numId w:val="1"/>
        </w:numPr>
        <w:tabs>
          <w:tab w:val="left" w:pos="2130"/>
        </w:tabs>
        <w:rPr>
          <w:rFonts w:ascii="Times New Roman" w:hAnsi="Times New Roman" w:cs="Times New Roman"/>
          <w:sz w:val="24"/>
          <w:szCs w:val="24"/>
        </w:rPr>
      </w:pPr>
      <w:r w:rsidRPr="00283E16">
        <w:rPr>
          <w:rFonts w:ascii="Times New Roman" w:hAnsi="Times New Roman" w:cs="Times New Roman"/>
          <w:sz w:val="24"/>
          <w:szCs w:val="24"/>
        </w:rPr>
        <w:t>Okulda uygulanmakta olan kuralları, öğrencilere sağlanabilecek ödülleri ve uygulanabilecek yaptırımları öğrenmeye çalışınız.</w:t>
      </w:r>
    </w:p>
    <w:p w:rsidR="00ED2A90" w:rsidRDefault="00ED2A90" w:rsidP="00ED2A90">
      <w:pPr>
        <w:pStyle w:val="ListeParagraf"/>
        <w:numPr>
          <w:ilvl w:val="0"/>
          <w:numId w:val="1"/>
        </w:numPr>
        <w:tabs>
          <w:tab w:val="left" w:pos="2130"/>
        </w:tabs>
        <w:rPr>
          <w:rFonts w:ascii="Times New Roman" w:hAnsi="Times New Roman" w:cs="Times New Roman"/>
          <w:sz w:val="24"/>
          <w:szCs w:val="24"/>
        </w:rPr>
      </w:pPr>
      <w:r>
        <w:rPr>
          <w:rFonts w:ascii="Times New Roman" w:hAnsi="Times New Roman" w:cs="Times New Roman"/>
          <w:sz w:val="24"/>
          <w:szCs w:val="24"/>
        </w:rPr>
        <w:t xml:space="preserve">Sınıf tekrarı uygulaması var mıdır? </w:t>
      </w:r>
    </w:p>
    <w:p w:rsidR="00ED2A90" w:rsidRDefault="00ED2A90" w:rsidP="00ED2A90">
      <w:pPr>
        <w:pStyle w:val="ListeParagraf"/>
        <w:numPr>
          <w:ilvl w:val="0"/>
          <w:numId w:val="1"/>
        </w:numPr>
        <w:tabs>
          <w:tab w:val="left" w:pos="2130"/>
        </w:tabs>
        <w:rPr>
          <w:rFonts w:ascii="Times New Roman" w:hAnsi="Times New Roman" w:cs="Times New Roman"/>
          <w:sz w:val="24"/>
          <w:szCs w:val="24"/>
        </w:rPr>
      </w:pPr>
      <w:r w:rsidRPr="00283E16">
        <w:rPr>
          <w:rFonts w:ascii="Times New Roman" w:hAnsi="Times New Roman" w:cs="Times New Roman"/>
          <w:sz w:val="24"/>
          <w:szCs w:val="24"/>
        </w:rPr>
        <w:t>Öğrenciler nasıl ödüllendirilmekte ve onlara gerektiğinde ne gibi cezalar</w:t>
      </w:r>
      <w:r>
        <w:rPr>
          <w:rFonts w:ascii="Times New Roman" w:hAnsi="Times New Roman" w:cs="Times New Roman"/>
          <w:sz w:val="24"/>
          <w:szCs w:val="24"/>
        </w:rPr>
        <w:t xml:space="preserve"> </w:t>
      </w:r>
      <w:r w:rsidRPr="00283E16">
        <w:rPr>
          <w:rFonts w:ascii="Times New Roman" w:hAnsi="Times New Roman" w:cs="Times New Roman"/>
          <w:sz w:val="24"/>
          <w:szCs w:val="24"/>
        </w:rPr>
        <w:t xml:space="preserve">uygulanmaktadır? </w:t>
      </w:r>
    </w:p>
    <w:p w:rsidR="00ED2A90" w:rsidRDefault="00ED2A90" w:rsidP="00ED2A90">
      <w:pPr>
        <w:pStyle w:val="ListeParagraf"/>
        <w:numPr>
          <w:ilvl w:val="0"/>
          <w:numId w:val="1"/>
        </w:numPr>
        <w:tabs>
          <w:tab w:val="left" w:pos="2130"/>
        </w:tabs>
        <w:rPr>
          <w:rFonts w:ascii="Times New Roman" w:hAnsi="Times New Roman" w:cs="Times New Roman"/>
          <w:sz w:val="24"/>
          <w:szCs w:val="24"/>
        </w:rPr>
      </w:pPr>
      <w:r>
        <w:rPr>
          <w:rFonts w:ascii="Times New Roman" w:hAnsi="Times New Roman" w:cs="Times New Roman"/>
          <w:sz w:val="24"/>
          <w:szCs w:val="24"/>
        </w:rPr>
        <w:t>Öğrenciler derse geç kaldığında veya devamsızlık yaptığında ne gibi durumlarla karşılaşmaktadır? Öğrencilerin devamsızlık hakkı nedir?</w:t>
      </w:r>
    </w:p>
    <w:p w:rsidR="00ED2A90" w:rsidRPr="00283E16" w:rsidRDefault="00ED2A90" w:rsidP="00ED2A90">
      <w:pPr>
        <w:pStyle w:val="ListeParagraf"/>
        <w:numPr>
          <w:ilvl w:val="0"/>
          <w:numId w:val="1"/>
        </w:numPr>
        <w:tabs>
          <w:tab w:val="left" w:pos="2130"/>
        </w:tabs>
        <w:rPr>
          <w:rFonts w:ascii="Times New Roman" w:hAnsi="Times New Roman" w:cs="Times New Roman"/>
          <w:sz w:val="24"/>
          <w:szCs w:val="24"/>
        </w:rPr>
      </w:pPr>
      <w:r>
        <w:rPr>
          <w:rFonts w:ascii="Times New Roman" w:hAnsi="Times New Roman" w:cs="Times New Roman"/>
          <w:sz w:val="24"/>
          <w:szCs w:val="24"/>
        </w:rPr>
        <w:t xml:space="preserve">Öğrenciler ceza olarak sınıftan çıkarılmakta mıdır? </w:t>
      </w:r>
      <w:proofErr w:type="gramStart"/>
      <w:r>
        <w:rPr>
          <w:rFonts w:ascii="Times New Roman" w:hAnsi="Times New Roman" w:cs="Times New Roman"/>
          <w:sz w:val="24"/>
          <w:szCs w:val="24"/>
        </w:rPr>
        <w:t>Evet</w:t>
      </w:r>
      <w:proofErr w:type="gramEnd"/>
      <w:r>
        <w:rPr>
          <w:rFonts w:ascii="Times New Roman" w:hAnsi="Times New Roman" w:cs="Times New Roman"/>
          <w:sz w:val="24"/>
          <w:szCs w:val="24"/>
        </w:rPr>
        <w:t xml:space="preserve"> ise, olası etkileri tartışınız.</w:t>
      </w:r>
    </w:p>
    <w:p w:rsidR="00ED2A90" w:rsidRDefault="00ED2A90" w:rsidP="00ED2A90">
      <w:pPr>
        <w:pStyle w:val="ListeParagraf"/>
        <w:numPr>
          <w:ilvl w:val="0"/>
          <w:numId w:val="1"/>
        </w:numPr>
        <w:tabs>
          <w:tab w:val="left" w:pos="2130"/>
        </w:tabs>
        <w:rPr>
          <w:rFonts w:ascii="Times New Roman" w:hAnsi="Times New Roman" w:cs="Times New Roman"/>
          <w:sz w:val="24"/>
          <w:szCs w:val="24"/>
        </w:rPr>
      </w:pPr>
      <w:r w:rsidRPr="00283E16">
        <w:rPr>
          <w:rFonts w:ascii="Times New Roman" w:hAnsi="Times New Roman" w:cs="Times New Roman"/>
          <w:sz w:val="24"/>
          <w:szCs w:val="24"/>
        </w:rPr>
        <w:t>Okulda öğrencilerin uymaları gereken kuralları öğreniniz. Öğretmen adayı olarak bu kuralların uygulanması konusunda sizden nelerin bek</w:t>
      </w:r>
      <w:r>
        <w:rPr>
          <w:rFonts w:ascii="Times New Roman" w:hAnsi="Times New Roman" w:cs="Times New Roman"/>
          <w:sz w:val="24"/>
          <w:szCs w:val="24"/>
        </w:rPr>
        <w:t xml:space="preserve">lenmekte olduğunu </w:t>
      </w:r>
      <w:r w:rsidRPr="00283E16">
        <w:rPr>
          <w:rFonts w:ascii="Times New Roman" w:hAnsi="Times New Roman" w:cs="Times New Roman"/>
          <w:sz w:val="24"/>
          <w:szCs w:val="24"/>
        </w:rPr>
        <w:t xml:space="preserve">öğretmenlerle görüşünüz. </w:t>
      </w:r>
    </w:p>
    <w:p w:rsidR="00ED2A90" w:rsidRDefault="00ED2A90" w:rsidP="00ED2A90">
      <w:pPr>
        <w:pStyle w:val="ListeParagraf"/>
        <w:numPr>
          <w:ilvl w:val="0"/>
          <w:numId w:val="1"/>
        </w:numPr>
        <w:tabs>
          <w:tab w:val="left" w:pos="2130"/>
        </w:tabs>
        <w:rPr>
          <w:rFonts w:ascii="Times New Roman" w:hAnsi="Times New Roman" w:cs="Times New Roman"/>
          <w:sz w:val="24"/>
          <w:szCs w:val="24"/>
        </w:rPr>
      </w:pPr>
      <w:r>
        <w:rPr>
          <w:rFonts w:ascii="Times New Roman" w:hAnsi="Times New Roman" w:cs="Times New Roman"/>
          <w:sz w:val="24"/>
          <w:szCs w:val="24"/>
        </w:rPr>
        <w:t>Bilgisayar laboratuvarında uyulması gereken kurallar var mıdır? Bu kurallar öğrenciler ile tartışılarak (açıklanarak) mı belirlenmiştir? Kuralların uygulanabilirlik düzeyi nedir?</w:t>
      </w:r>
    </w:p>
    <w:p w:rsidR="00ED2A90" w:rsidRPr="00535FD1" w:rsidRDefault="00ED2A90" w:rsidP="00ED2A90">
      <w:pPr>
        <w:pStyle w:val="ListeParagraf"/>
        <w:numPr>
          <w:ilvl w:val="0"/>
          <w:numId w:val="2"/>
        </w:numPr>
        <w:tabs>
          <w:tab w:val="left" w:pos="2130"/>
        </w:tabs>
        <w:rPr>
          <w:rFonts w:ascii="Times New Roman" w:hAnsi="Times New Roman" w:cs="Times New Roman"/>
          <w:b/>
          <w:sz w:val="24"/>
          <w:szCs w:val="24"/>
        </w:rPr>
      </w:pPr>
      <w:r w:rsidRPr="00535FD1">
        <w:rPr>
          <w:rFonts w:ascii="Times New Roman" w:hAnsi="Times New Roman" w:cs="Times New Roman"/>
          <w:b/>
          <w:sz w:val="24"/>
          <w:szCs w:val="24"/>
        </w:rPr>
        <w:t>Öğretmenlerin tabi olduğu devlet memurları kanunu</w:t>
      </w:r>
    </w:p>
    <w:p w:rsidR="00ED2A90" w:rsidRDefault="00ED2A90" w:rsidP="00ED2A90">
      <w:pPr>
        <w:rPr>
          <w:rFonts w:ascii="Times New Roman" w:hAnsi="Times New Roman" w:cs="Times New Roman"/>
          <w:sz w:val="24"/>
          <w:szCs w:val="24"/>
        </w:rPr>
      </w:pPr>
      <w:r>
        <w:rPr>
          <w:rFonts w:ascii="Times New Roman" w:hAnsi="Times New Roman" w:cs="Times New Roman"/>
          <w:sz w:val="24"/>
          <w:szCs w:val="24"/>
        </w:rPr>
        <w:t xml:space="preserve">Bir BTY öğretmeni ve bir </w:t>
      </w:r>
      <w:proofErr w:type="spellStart"/>
      <w:r>
        <w:rPr>
          <w:rFonts w:ascii="Times New Roman" w:hAnsi="Times New Roman" w:cs="Times New Roman"/>
          <w:sz w:val="24"/>
          <w:szCs w:val="24"/>
        </w:rPr>
        <w:t>formatör</w:t>
      </w:r>
      <w:proofErr w:type="spellEnd"/>
      <w:r>
        <w:rPr>
          <w:rFonts w:ascii="Times New Roman" w:hAnsi="Times New Roman" w:cs="Times New Roman"/>
          <w:sz w:val="24"/>
          <w:szCs w:val="24"/>
        </w:rPr>
        <w:t xml:space="preserve"> öğretmen hangi kanuna tabi tutulmaktadır? Bu kanunun yaptırımları ve/veya öğretmenlere sunduğu olanaklar nelerdir? Özellikle yeni başlayan öğretmenlerin en sık karşılaştığı durumlar nelerdir? </w:t>
      </w:r>
    </w:p>
    <w:p w:rsidR="00ED2A90" w:rsidRDefault="00ED2A90" w:rsidP="00ED2A90">
      <w:pPr>
        <w:rPr>
          <w:rFonts w:ascii="Times New Roman" w:hAnsi="Times New Roman" w:cs="Times New Roman"/>
          <w:sz w:val="24"/>
          <w:szCs w:val="24"/>
        </w:rPr>
      </w:pPr>
    </w:p>
    <w:p w:rsidR="00ED2A90" w:rsidRDefault="00ED2A90" w:rsidP="00ED2A90">
      <w:pPr>
        <w:rPr>
          <w:rFonts w:ascii="Times New Roman" w:hAnsi="Times New Roman" w:cs="Times New Roman"/>
          <w:sz w:val="24"/>
          <w:szCs w:val="24"/>
        </w:rPr>
      </w:pPr>
      <w:r>
        <w:rPr>
          <w:rFonts w:ascii="Times New Roman" w:hAnsi="Times New Roman" w:cs="Times New Roman"/>
          <w:sz w:val="24"/>
          <w:szCs w:val="24"/>
        </w:rPr>
        <w:t xml:space="preserve">Öğretmenlerin yıllık izin hakları var mıdır? Sağlık raporunun vb sınırı var mıdır, bu sınır geçilince nasıl bir uygulama ile karşılaşılır? </w:t>
      </w:r>
    </w:p>
    <w:p w:rsidR="00DC0661" w:rsidRDefault="00DC0661"/>
    <w:sectPr w:rsidR="00DC06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1F234D"/>
    <w:multiLevelType w:val="hybridMultilevel"/>
    <w:tmpl w:val="654EB67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D0D2E69"/>
    <w:multiLevelType w:val="hybridMultilevel"/>
    <w:tmpl w:val="4AF60C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A90"/>
    <w:rsid w:val="00DC0661"/>
    <w:rsid w:val="00ED2A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AD847"/>
  <w15:chartTrackingRefBased/>
  <w15:docId w15:val="{423BCA2F-2826-4661-93C5-B983883D4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A9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D2A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1401</Characters>
  <Application>Microsoft Office Word</Application>
  <DocSecurity>0</DocSecurity>
  <Lines>11</Lines>
  <Paragraphs>3</Paragraphs>
  <ScaleCrop>false</ScaleCrop>
  <Company>NouS/TncTR</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dcterms:created xsi:type="dcterms:W3CDTF">2021-10-28T06:51:00Z</dcterms:created>
  <dcterms:modified xsi:type="dcterms:W3CDTF">2021-10-28T06:51:00Z</dcterms:modified>
</cp:coreProperties>
</file>