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E144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İKT109 İktisada Giriş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E1449" w:rsidP="00C1006A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 xml:space="preserve">. </w:t>
            </w:r>
            <w:r w:rsidR="00C1006A">
              <w:rPr>
                <w:szCs w:val="16"/>
              </w:rPr>
              <w:t xml:space="preserve">Seçil </w:t>
            </w:r>
            <w:proofErr w:type="spellStart"/>
            <w:r w:rsidR="00C1006A">
              <w:rPr>
                <w:szCs w:val="16"/>
              </w:rPr>
              <w:t>Aysed</w:t>
            </w:r>
            <w:proofErr w:type="spellEnd"/>
            <w:r w:rsidR="00C1006A">
              <w:rPr>
                <w:szCs w:val="16"/>
              </w:rPr>
              <w:t xml:space="preserve"> Bahçe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E14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E14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/ 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E14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E14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 İktisadi Kavramlar ve Mikro İktisada Giriş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E1449" w:rsidP="009E144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Temel iktisadi kavramları tanıtmak ve piyasa işlevlerini açıklamak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E14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E14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E14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9E1449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Acemoğlu ve ark. Mikroekonomi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9E14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E14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1006A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9E1449"/>
    <w:rsid w:val="00BC32DD"/>
    <w:rsid w:val="00C1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D108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Öneş</dc:creator>
  <cp:keywords/>
  <dc:description/>
  <cp:lastModifiedBy>Serdal BAHCE</cp:lastModifiedBy>
  <cp:revision>3</cp:revision>
  <dcterms:created xsi:type="dcterms:W3CDTF">2018-01-04T09:03:00Z</dcterms:created>
  <dcterms:modified xsi:type="dcterms:W3CDTF">2021-11-11T19:13:00Z</dcterms:modified>
</cp:coreProperties>
</file>