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DC" w:rsidRDefault="00AB303C">
      <w:pPr>
        <w:pStyle w:val="GvdeMetni"/>
        <w:spacing w:before="80"/>
        <w:ind w:right="2392"/>
      </w:pPr>
      <w:r>
        <w:t>Ankara Üniversitesi</w:t>
      </w:r>
    </w:p>
    <w:p w:rsidR="00FD7DDC" w:rsidRDefault="00AB303C">
      <w:pPr>
        <w:pStyle w:val="GvdeMetni"/>
        <w:ind w:right="2397"/>
      </w:pPr>
      <w:r>
        <w:t>Kütüphane ve Dokümantasyon Daire Başkanlığı Açık Ders Malzemeleri</w:t>
      </w:r>
    </w:p>
    <w:p w:rsidR="00FD7DDC" w:rsidRDefault="00FD7DDC">
      <w:pPr>
        <w:spacing w:before="9"/>
        <w:rPr>
          <w:b/>
          <w:sz w:val="19"/>
        </w:rPr>
      </w:pPr>
    </w:p>
    <w:p w:rsidR="00FD7DDC" w:rsidRDefault="00AB303C">
      <w:pPr>
        <w:pStyle w:val="GvdeMetni"/>
        <w:ind w:right="2393"/>
      </w:pPr>
      <w:r>
        <w:t>Ders izlence Formu</w:t>
      </w:r>
    </w:p>
    <w:p w:rsidR="00FD7DDC" w:rsidRDefault="00FD7DDC">
      <w:pPr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6"/>
        <w:gridCol w:w="6068"/>
      </w:tblGrid>
      <w:tr w:rsidR="00FD7DDC">
        <w:trPr>
          <w:trHeight w:val="352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Kodu ve İsmi</w:t>
            </w:r>
          </w:p>
        </w:tc>
        <w:tc>
          <w:tcPr>
            <w:tcW w:w="6068" w:type="dxa"/>
          </w:tcPr>
          <w:p w:rsidR="007B4CF3" w:rsidRPr="007B4CF3" w:rsidRDefault="00607307" w:rsidP="007B4CF3">
            <w:pPr>
              <w:pStyle w:val="TableParagraph"/>
              <w:spacing w:before="81"/>
              <w:rPr>
                <w:sz w:val="16"/>
              </w:rPr>
            </w:pPr>
            <w:hyperlink r:id="rId5" w:tooltip="SHB226 İnsan Davranışı ve Sosyal Çevre II (Dr.Fulya Akgül Gök)" w:history="1">
              <w:r w:rsidR="007B4CF3" w:rsidRPr="007B4CF3">
                <w:rPr>
                  <w:rStyle w:val="Kpr"/>
                  <w:color w:val="auto"/>
                  <w:sz w:val="16"/>
                  <w:u w:val="none"/>
                </w:rPr>
                <w:t>SHB226 İNSAN DAVRANIŞI VE SOSYAL ÇEVRE II</w:t>
              </w:r>
            </w:hyperlink>
          </w:p>
          <w:p w:rsidR="00FD7DDC" w:rsidRPr="00A43C17" w:rsidRDefault="00FD7DDC" w:rsidP="00821888">
            <w:pPr>
              <w:pStyle w:val="TableParagraph"/>
              <w:spacing w:before="81"/>
              <w:rPr>
                <w:sz w:val="16"/>
              </w:rPr>
            </w:pP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Sorumlusu</w:t>
            </w:r>
          </w:p>
        </w:tc>
        <w:tc>
          <w:tcPr>
            <w:tcW w:w="6068" w:type="dxa"/>
          </w:tcPr>
          <w:p w:rsidR="00FD7DDC" w:rsidRDefault="00AB303C" w:rsidP="00EE63BE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gramStart"/>
            <w:r>
              <w:rPr>
                <w:sz w:val="16"/>
              </w:rPr>
              <w:t>Arş.Gör</w:t>
            </w:r>
            <w:proofErr w:type="gramEnd"/>
            <w:r>
              <w:rPr>
                <w:sz w:val="16"/>
              </w:rPr>
              <w:t>.</w:t>
            </w:r>
            <w:r w:rsidR="00EE63BE">
              <w:rPr>
                <w:sz w:val="16"/>
              </w:rPr>
              <w:t xml:space="preserve"> Münevver ERYALÇIN</w:t>
            </w: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Düzeyi</w:t>
            </w:r>
          </w:p>
        </w:tc>
        <w:tc>
          <w:tcPr>
            <w:tcW w:w="6068" w:type="dxa"/>
          </w:tcPr>
          <w:p w:rsidR="00FD7DDC" w:rsidRDefault="00AB303C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Lisans</w:t>
            </w: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6068" w:type="dxa"/>
          </w:tcPr>
          <w:p w:rsidR="00FD7DDC" w:rsidRDefault="00821888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Teorik 2/ Uygulama 2</w:t>
            </w: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Türü</w:t>
            </w:r>
          </w:p>
        </w:tc>
        <w:tc>
          <w:tcPr>
            <w:tcW w:w="6068" w:type="dxa"/>
          </w:tcPr>
          <w:p w:rsidR="00FD7DDC" w:rsidRDefault="00821888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Zorunlu</w:t>
            </w:r>
          </w:p>
        </w:tc>
      </w:tr>
      <w:tr w:rsidR="00FD7DDC">
        <w:trPr>
          <w:trHeight w:val="4197"/>
        </w:trPr>
        <w:tc>
          <w:tcPr>
            <w:tcW w:w="2746" w:type="dxa"/>
          </w:tcPr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FD7DDC" w:rsidRDefault="00AB303C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İçeriği</w:t>
            </w:r>
          </w:p>
        </w:tc>
        <w:tc>
          <w:tcPr>
            <w:tcW w:w="6068" w:type="dxa"/>
          </w:tcPr>
          <w:p w:rsidR="00A43C17" w:rsidRDefault="007B4CF3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Yetişkin Psikolojisi</w:t>
            </w:r>
          </w:p>
          <w:p w:rsidR="007B4CF3" w:rsidRDefault="007B4CF3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Yetişkinliğin Evreleri</w:t>
            </w:r>
          </w:p>
          <w:p w:rsidR="007B4CF3" w:rsidRDefault="007B4CF3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Yetişkin Kuramları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Yetişkin Kuramları II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Genç Yetişkinlik Dönemi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Aile Yaşam Döngüsü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Orta Yetişkinlik Dönemi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Orta Yetişkinlik Dönemi II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Yaşlılık Dönemi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Yaşlılık Kuramları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Yetişkin Psikiyatrik Bozuklukları</w:t>
            </w:r>
          </w:p>
          <w:p w:rsidR="007B4CF3" w:rsidRDefault="007B4CF3" w:rsidP="007B4CF3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Yetişkin Psikiyatrik Bozuklukları II</w:t>
            </w:r>
          </w:p>
          <w:p w:rsidR="007B4CF3" w:rsidRDefault="007B4CF3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Sınıf İçi Uygulama</w:t>
            </w:r>
          </w:p>
          <w:p w:rsidR="007B4CF3" w:rsidRDefault="007B4CF3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  <w:r>
              <w:rPr>
                <w:sz w:val="16"/>
              </w:rPr>
              <w:t>Genel Değerlendirme</w:t>
            </w:r>
          </w:p>
          <w:p w:rsidR="00A43C17" w:rsidRPr="00A43C17" w:rsidRDefault="00A43C17" w:rsidP="00A43C17">
            <w:pPr>
              <w:pStyle w:val="TableParagraph"/>
              <w:spacing w:before="81" w:line="340" w:lineRule="auto"/>
              <w:ind w:right="2751"/>
              <w:rPr>
                <w:sz w:val="16"/>
              </w:rPr>
            </w:pPr>
          </w:p>
        </w:tc>
      </w:tr>
      <w:tr w:rsidR="00FD7DDC">
        <w:trPr>
          <w:trHeight w:val="549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Amacı</w:t>
            </w:r>
          </w:p>
        </w:tc>
        <w:tc>
          <w:tcPr>
            <w:tcW w:w="6068" w:type="dxa"/>
          </w:tcPr>
          <w:p w:rsidR="00FD7DDC" w:rsidRDefault="008E58C3" w:rsidP="000E69D7">
            <w:pPr>
              <w:pStyle w:val="TableParagraph"/>
              <w:spacing w:before="81"/>
              <w:rPr>
                <w:sz w:val="16"/>
              </w:rPr>
            </w:pPr>
            <w:proofErr w:type="gramStart"/>
            <w:r>
              <w:rPr>
                <w:sz w:val="16"/>
              </w:rPr>
              <w:t>Yetişkin psikolojisi, yetişkinliğin evreleri, yetişkinlik dönemleri (genç yetişkinlik, orta yetişkinlik ve yaşlılık) yetişkin kuramları ve yetişkinlik dönemi ruh sağlığı sorunları hakkında bilgi vermek</w:t>
            </w:r>
            <w:r w:rsidR="00431387">
              <w:rPr>
                <w:sz w:val="16"/>
              </w:rPr>
              <w:t xml:space="preserve">. </w:t>
            </w:r>
            <w:proofErr w:type="gramEnd"/>
            <w:r w:rsidR="00431387">
              <w:rPr>
                <w:sz w:val="16"/>
              </w:rPr>
              <w:t>İnsan Davranışı ve Sosyal Çevre II dersi ve sosyal hizmet arasındaki ilişkinin derinlemesine bir şekilde anlaşılmasını sağlamak.</w:t>
            </w:r>
          </w:p>
        </w:tc>
      </w:tr>
      <w:tr w:rsidR="00FD7DDC">
        <w:trPr>
          <w:trHeight w:val="352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Süresi</w:t>
            </w:r>
          </w:p>
        </w:tc>
        <w:tc>
          <w:tcPr>
            <w:tcW w:w="6068" w:type="dxa"/>
          </w:tcPr>
          <w:p w:rsidR="00FD7DDC" w:rsidRDefault="00AB303C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14 HAFTA</w:t>
            </w: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Eğitim Dili</w:t>
            </w:r>
          </w:p>
        </w:tc>
        <w:tc>
          <w:tcPr>
            <w:tcW w:w="6068" w:type="dxa"/>
          </w:tcPr>
          <w:p w:rsidR="00FD7DDC" w:rsidRDefault="00AB303C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Türkçe</w:t>
            </w: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 Koşul</w:t>
            </w:r>
          </w:p>
        </w:tc>
        <w:tc>
          <w:tcPr>
            <w:tcW w:w="6068" w:type="dxa"/>
          </w:tcPr>
          <w:p w:rsidR="00FD7DDC" w:rsidRDefault="00AB303C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D7DDC">
        <w:trPr>
          <w:trHeight w:val="3465"/>
        </w:trPr>
        <w:tc>
          <w:tcPr>
            <w:tcW w:w="2746" w:type="dxa"/>
          </w:tcPr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AB303C">
            <w:pPr>
              <w:pStyle w:val="TableParagraph"/>
              <w:spacing w:before="17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Önerilen Kaynaklar</w:t>
            </w:r>
          </w:p>
        </w:tc>
        <w:tc>
          <w:tcPr>
            <w:tcW w:w="6068" w:type="dxa"/>
          </w:tcPr>
          <w:p w:rsidR="00FD7DDC" w:rsidRDefault="00FD7DDC">
            <w:pPr>
              <w:pStyle w:val="TableParagraph"/>
              <w:ind w:left="0"/>
              <w:rPr>
                <w:b/>
                <w:sz w:val="20"/>
              </w:rPr>
            </w:pPr>
          </w:p>
          <w:p w:rsidR="00FD7DDC" w:rsidRDefault="00FD7DDC">
            <w:pPr>
              <w:pStyle w:val="TableParagraph"/>
              <w:spacing w:before="1"/>
              <w:ind w:left="0"/>
              <w:rPr>
                <w:b/>
                <w:sz w:val="17"/>
              </w:rPr>
            </w:pPr>
          </w:p>
          <w:p w:rsidR="00607307" w:rsidRPr="0087781D" w:rsidRDefault="00355E66" w:rsidP="0087781D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87781D">
              <w:rPr>
                <w:sz w:val="16"/>
              </w:rPr>
              <w:t>Akgül</w:t>
            </w:r>
            <w:proofErr w:type="spellEnd"/>
            <w:r w:rsidRPr="0087781D">
              <w:rPr>
                <w:sz w:val="16"/>
              </w:rPr>
              <w:t xml:space="preserve"> Gök, F. (2013). </w:t>
            </w:r>
            <w:proofErr w:type="gramStart"/>
            <w:r w:rsidRPr="0087781D">
              <w:rPr>
                <w:sz w:val="16"/>
              </w:rPr>
              <w:t xml:space="preserve">Evli kadın ve erkeklerin toplumsal cinsiyet rolleriyle ilgili algılarının aile işlevlerine yansıması. </w:t>
            </w:r>
            <w:proofErr w:type="gramEnd"/>
            <w:r w:rsidRPr="0087781D">
              <w:rPr>
                <w:sz w:val="16"/>
              </w:rPr>
              <w:t xml:space="preserve">Yayınlanmamış Yüksek Lisans Tezi. </w:t>
            </w:r>
            <w:proofErr w:type="gramStart"/>
            <w:r w:rsidRPr="0087781D">
              <w:rPr>
                <w:sz w:val="16"/>
              </w:rPr>
              <w:t xml:space="preserve">Hacettepe Üniversitesi, Ankara. </w:t>
            </w:r>
            <w:proofErr w:type="gramEnd"/>
          </w:p>
          <w:p w:rsidR="00607307" w:rsidRPr="0087781D" w:rsidRDefault="00355E66" w:rsidP="0087781D">
            <w:pPr>
              <w:pStyle w:val="TableParagraph"/>
              <w:numPr>
                <w:ilvl w:val="0"/>
                <w:numId w:val="13"/>
              </w:numPr>
              <w:ind w:right="58"/>
              <w:jc w:val="both"/>
              <w:rPr>
                <w:sz w:val="16"/>
              </w:rPr>
            </w:pPr>
            <w:proofErr w:type="spellStart"/>
            <w:r w:rsidRPr="0087781D">
              <w:rPr>
                <w:sz w:val="16"/>
              </w:rPr>
              <w:t>Akgül</w:t>
            </w:r>
            <w:proofErr w:type="spellEnd"/>
            <w:r w:rsidRPr="0087781D">
              <w:rPr>
                <w:sz w:val="16"/>
              </w:rPr>
              <w:t xml:space="preserve"> Gök, F. (2018). Şizofreni tanısı olan bireylerin ebeveynlerinin yaşantılarının güçlendirme yaklaşımı çerçevesinde incelenmesi. </w:t>
            </w:r>
            <w:proofErr w:type="gramStart"/>
            <w:r w:rsidRPr="0087781D">
              <w:rPr>
                <w:sz w:val="16"/>
              </w:rPr>
              <w:t>Ankara Üniversitesi, Ankara.</w:t>
            </w:r>
            <w:proofErr w:type="gramEnd"/>
          </w:p>
          <w:p w:rsidR="0087781D" w:rsidRPr="00355E66" w:rsidRDefault="00355E66" w:rsidP="00355E66">
            <w:pPr>
              <w:pStyle w:val="TableParagraph"/>
              <w:numPr>
                <w:ilvl w:val="0"/>
                <w:numId w:val="14"/>
              </w:numPr>
              <w:ind w:right="58"/>
              <w:jc w:val="both"/>
              <w:rPr>
                <w:sz w:val="16"/>
              </w:rPr>
            </w:pPr>
            <w:r w:rsidRPr="0087781D">
              <w:rPr>
                <w:sz w:val="16"/>
              </w:rPr>
              <w:t xml:space="preserve">DSM-5 Tanı Ölçütleri, Başvuru </w:t>
            </w:r>
            <w:proofErr w:type="spellStart"/>
            <w:r w:rsidRPr="0087781D">
              <w:rPr>
                <w:sz w:val="16"/>
              </w:rPr>
              <w:t>ElKitabı</w:t>
            </w:r>
            <w:proofErr w:type="spellEnd"/>
            <w:r w:rsidRPr="0087781D">
              <w:rPr>
                <w:sz w:val="16"/>
              </w:rPr>
              <w:t xml:space="preserve">. </w:t>
            </w:r>
            <w:proofErr w:type="gramStart"/>
            <w:r w:rsidRPr="0087781D">
              <w:rPr>
                <w:sz w:val="16"/>
              </w:rPr>
              <w:t xml:space="preserve">Amerikan Psikiyatri Birliği. </w:t>
            </w:r>
            <w:proofErr w:type="spellStart"/>
            <w:proofErr w:type="gramEnd"/>
            <w:r w:rsidRPr="0087781D">
              <w:rPr>
                <w:sz w:val="16"/>
              </w:rPr>
              <w:t>Çev</w:t>
            </w:r>
            <w:proofErr w:type="spellEnd"/>
            <w:r w:rsidRPr="0087781D">
              <w:rPr>
                <w:sz w:val="16"/>
              </w:rPr>
              <w:t>. Ertuğrul Köroğlu. Boylam Psikiyatri Enstitüsü.</w:t>
            </w:r>
          </w:p>
          <w:p w:rsidR="00607307" w:rsidRPr="0087781D" w:rsidRDefault="00355E66" w:rsidP="0087781D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87781D">
              <w:rPr>
                <w:sz w:val="16"/>
              </w:rPr>
              <w:t>Gander</w:t>
            </w:r>
            <w:proofErr w:type="spellEnd"/>
            <w:r w:rsidRPr="0087781D">
              <w:rPr>
                <w:sz w:val="16"/>
              </w:rPr>
              <w:t xml:space="preserve">, M. J. ve </w:t>
            </w:r>
            <w:proofErr w:type="spellStart"/>
            <w:r w:rsidRPr="0087781D">
              <w:rPr>
                <w:sz w:val="16"/>
              </w:rPr>
              <w:t>Gardiner</w:t>
            </w:r>
            <w:proofErr w:type="spellEnd"/>
            <w:r w:rsidRPr="0087781D">
              <w:rPr>
                <w:sz w:val="16"/>
              </w:rPr>
              <w:t>, H. W. (1993). </w:t>
            </w:r>
            <w:proofErr w:type="spellStart"/>
            <w:r w:rsidRPr="0087781D">
              <w:rPr>
                <w:i/>
                <w:iCs/>
                <w:sz w:val="16"/>
              </w:rPr>
              <w:t>Cocuk</w:t>
            </w:r>
            <w:proofErr w:type="spellEnd"/>
            <w:r w:rsidRPr="0087781D">
              <w:rPr>
                <w:i/>
                <w:iCs/>
                <w:sz w:val="16"/>
              </w:rPr>
              <w:t xml:space="preserve"> ve Ergen </w:t>
            </w:r>
            <w:proofErr w:type="spellStart"/>
            <w:r w:rsidRPr="0087781D">
              <w:rPr>
                <w:i/>
                <w:iCs/>
                <w:sz w:val="16"/>
              </w:rPr>
              <w:t>Gelisimi</w:t>
            </w:r>
            <w:proofErr w:type="spellEnd"/>
            <w:r w:rsidRPr="0087781D">
              <w:rPr>
                <w:sz w:val="16"/>
              </w:rPr>
              <w:t>. (</w:t>
            </w:r>
            <w:proofErr w:type="spellStart"/>
            <w:r w:rsidRPr="0087781D">
              <w:rPr>
                <w:sz w:val="16"/>
              </w:rPr>
              <w:t>Çev</w:t>
            </w:r>
            <w:proofErr w:type="spellEnd"/>
            <w:r w:rsidRPr="0087781D">
              <w:rPr>
                <w:sz w:val="16"/>
              </w:rPr>
              <w:t>.) Çelen, N</w:t>
            </w:r>
            <w:proofErr w:type="gramStart"/>
            <w:r w:rsidRPr="0087781D">
              <w:rPr>
                <w:sz w:val="16"/>
              </w:rPr>
              <w:t>.,</w:t>
            </w:r>
            <w:proofErr w:type="gramEnd"/>
            <w:r w:rsidRPr="0087781D">
              <w:rPr>
                <w:sz w:val="16"/>
              </w:rPr>
              <w:t xml:space="preserve"> Dönmez, A. ve Onur, B. Ankara: İmge </w:t>
            </w:r>
            <w:proofErr w:type="spellStart"/>
            <w:r w:rsidRPr="0087781D">
              <w:rPr>
                <w:sz w:val="16"/>
              </w:rPr>
              <w:t>kitabevi</w:t>
            </w:r>
            <w:proofErr w:type="spellEnd"/>
            <w:r w:rsidRPr="0087781D">
              <w:rPr>
                <w:sz w:val="16"/>
              </w:rPr>
              <w:t>.</w:t>
            </w:r>
          </w:p>
          <w:p w:rsidR="00355E66" w:rsidRPr="0087781D" w:rsidRDefault="00355E66" w:rsidP="00355E66">
            <w:pPr>
              <w:pStyle w:val="TableParagraph"/>
              <w:numPr>
                <w:ilvl w:val="0"/>
                <w:numId w:val="14"/>
              </w:numPr>
              <w:ind w:right="58"/>
              <w:jc w:val="both"/>
              <w:rPr>
                <w:sz w:val="16"/>
              </w:rPr>
            </w:pPr>
            <w:r w:rsidRPr="0087781D">
              <w:rPr>
                <w:sz w:val="16"/>
              </w:rPr>
              <w:t xml:space="preserve">Köroğlu, E. (2010). Kişilik Bozuklukları. </w:t>
            </w:r>
            <w:proofErr w:type="gramStart"/>
            <w:r w:rsidRPr="0087781D">
              <w:rPr>
                <w:sz w:val="16"/>
              </w:rPr>
              <w:t xml:space="preserve">Boylam Psikiyatri Enstitüsü. </w:t>
            </w:r>
            <w:proofErr w:type="spellStart"/>
            <w:proofErr w:type="gramEnd"/>
            <w:r w:rsidRPr="0087781D">
              <w:rPr>
                <w:sz w:val="16"/>
              </w:rPr>
              <w:t>Hyb</w:t>
            </w:r>
            <w:proofErr w:type="spellEnd"/>
            <w:r w:rsidRPr="0087781D">
              <w:rPr>
                <w:sz w:val="16"/>
              </w:rPr>
              <w:t xml:space="preserve"> Basım. Ankara </w:t>
            </w:r>
          </w:p>
          <w:p w:rsidR="00607307" w:rsidRPr="0087781D" w:rsidRDefault="00355E66" w:rsidP="0087781D">
            <w:pPr>
              <w:pStyle w:val="TableParagraph"/>
              <w:numPr>
                <w:ilvl w:val="0"/>
                <w:numId w:val="2"/>
              </w:numPr>
              <w:ind w:right="58"/>
              <w:jc w:val="both"/>
              <w:rPr>
                <w:sz w:val="16"/>
              </w:rPr>
            </w:pPr>
            <w:proofErr w:type="spellStart"/>
            <w:r w:rsidRPr="0087781D">
              <w:rPr>
                <w:sz w:val="16"/>
              </w:rPr>
              <w:t>Zastrow</w:t>
            </w:r>
            <w:proofErr w:type="spellEnd"/>
            <w:r w:rsidRPr="0087781D">
              <w:rPr>
                <w:sz w:val="16"/>
              </w:rPr>
              <w:t>, C</w:t>
            </w:r>
            <w:proofErr w:type="gramStart"/>
            <w:r w:rsidRPr="0087781D">
              <w:rPr>
                <w:sz w:val="16"/>
              </w:rPr>
              <w:t>.,</w:t>
            </w:r>
            <w:proofErr w:type="gramEnd"/>
            <w:r w:rsidRPr="0087781D">
              <w:rPr>
                <w:sz w:val="16"/>
              </w:rPr>
              <w:t xml:space="preserve"> &amp; </w:t>
            </w:r>
            <w:proofErr w:type="spellStart"/>
            <w:r w:rsidRPr="0087781D">
              <w:rPr>
                <w:sz w:val="16"/>
              </w:rPr>
              <w:t>Kirst</w:t>
            </w:r>
            <w:proofErr w:type="spellEnd"/>
            <w:r w:rsidRPr="0087781D">
              <w:rPr>
                <w:sz w:val="16"/>
              </w:rPr>
              <w:t>-</w:t>
            </w:r>
            <w:proofErr w:type="spellStart"/>
            <w:r w:rsidRPr="0087781D">
              <w:rPr>
                <w:sz w:val="16"/>
              </w:rPr>
              <w:t>Ashman</w:t>
            </w:r>
            <w:proofErr w:type="spellEnd"/>
            <w:r w:rsidRPr="0087781D">
              <w:rPr>
                <w:sz w:val="16"/>
              </w:rPr>
              <w:t>, K. K. (2014). İnsan davranışı ve sosyal çevre I (1. Baskı). </w:t>
            </w:r>
            <w:r w:rsidRPr="0087781D">
              <w:rPr>
                <w:i/>
                <w:iCs/>
                <w:sz w:val="16"/>
              </w:rPr>
              <w:t xml:space="preserve">Ankara: </w:t>
            </w:r>
            <w:proofErr w:type="spellStart"/>
            <w:r w:rsidRPr="0087781D">
              <w:rPr>
                <w:i/>
                <w:iCs/>
                <w:sz w:val="16"/>
              </w:rPr>
              <w:t>Nika</w:t>
            </w:r>
            <w:proofErr w:type="spellEnd"/>
            <w:r w:rsidRPr="0087781D">
              <w:rPr>
                <w:sz w:val="16"/>
              </w:rPr>
              <w:t>.</w:t>
            </w:r>
          </w:p>
          <w:p w:rsidR="00CB7893" w:rsidRPr="00CB7893" w:rsidRDefault="00A43C17" w:rsidP="00A43C17">
            <w:pPr>
              <w:pStyle w:val="TableParagraph"/>
              <w:ind w:left="720" w:right="58"/>
              <w:jc w:val="both"/>
              <w:rPr>
                <w:sz w:val="16"/>
              </w:rPr>
            </w:pPr>
            <w:r w:rsidRPr="00A43C17">
              <w:rPr>
                <w:sz w:val="16"/>
              </w:rPr>
              <w:t xml:space="preserve"> </w:t>
            </w: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 (AKTS)</w:t>
            </w:r>
          </w:p>
        </w:tc>
        <w:tc>
          <w:tcPr>
            <w:tcW w:w="6068" w:type="dxa"/>
          </w:tcPr>
          <w:p w:rsidR="00FD7DDC" w:rsidRDefault="00D10111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lastRenderedPageBreak/>
              <w:t>Laboratuvar</w:t>
            </w:r>
            <w:proofErr w:type="spellEnd"/>
          </w:p>
        </w:tc>
        <w:tc>
          <w:tcPr>
            <w:tcW w:w="6068" w:type="dxa"/>
          </w:tcPr>
          <w:p w:rsidR="00FD7DDC" w:rsidRDefault="00FD7D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7DDC">
        <w:trPr>
          <w:trHeight w:val="354"/>
        </w:trPr>
        <w:tc>
          <w:tcPr>
            <w:tcW w:w="2746" w:type="dxa"/>
          </w:tcPr>
          <w:p w:rsidR="00FD7DDC" w:rsidRDefault="00AB303C">
            <w:pPr>
              <w:pStyle w:val="TableParagraph"/>
              <w:spacing w:before="8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Diğer-1</w:t>
            </w:r>
          </w:p>
        </w:tc>
        <w:tc>
          <w:tcPr>
            <w:tcW w:w="6068" w:type="dxa"/>
          </w:tcPr>
          <w:p w:rsidR="00FD7DDC" w:rsidRDefault="00FD7DD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AB303C" w:rsidRDefault="00AB303C" w:rsidP="00CB7893"/>
    <w:sectPr w:rsidR="00AB303C" w:rsidSect="00FD7DDC">
      <w:type w:val="continuous"/>
      <w:pgSz w:w="11910" w:h="16840"/>
      <w:pgMar w:top="1320" w:right="1420" w:bottom="28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A2A"/>
    <w:multiLevelType w:val="hybridMultilevel"/>
    <w:tmpl w:val="BFDCDD4E"/>
    <w:lvl w:ilvl="0" w:tplc="AC3871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5C3F3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F8B1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001E2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ACFD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2ED81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C8A34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78824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2E47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AFF0E74"/>
    <w:multiLevelType w:val="hybridMultilevel"/>
    <w:tmpl w:val="3706280C"/>
    <w:lvl w:ilvl="0" w:tplc="D674AFC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3221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28234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6A22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16EF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E27B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6A18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D22F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B2E3A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BF56CD2"/>
    <w:multiLevelType w:val="multilevel"/>
    <w:tmpl w:val="29EA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F13A4"/>
    <w:multiLevelType w:val="hybridMultilevel"/>
    <w:tmpl w:val="71BC9660"/>
    <w:lvl w:ilvl="0" w:tplc="5C94FA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98D7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5CA39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B4ECC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A2C8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9AF44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3640D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FC05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D8EE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9DB26BB"/>
    <w:multiLevelType w:val="hybridMultilevel"/>
    <w:tmpl w:val="DABAC43E"/>
    <w:lvl w:ilvl="0" w:tplc="35986BAE">
      <w:numFmt w:val="bullet"/>
      <w:lvlText w:val="•"/>
      <w:lvlJc w:val="left"/>
      <w:pPr>
        <w:ind w:left="501" w:hanging="89"/>
      </w:pPr>
      <w:rPr>
        <w:rFonts w:ascii="Verdana" w:eastAsia="Verdana" w:hAnsi="Verdana" w:cs="Verdana" w:hint="default"/>
        <w:spacing w:val="1"/>
        <w:w w:val="100"/>
        <w:sz w:val="14"/>
        <w:szCs w:val="14"/>
        <w:lang w:val="tr-TR" w:eastAsia="en-US" w:bidi="ar-SA"/>
      </w:rPr>
    </w:lvl>
    <w:lvl w:ilvl="1" w:tplc="6A6C170A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2" w:tplc="571C27E4">
      <w:numFmt w:val="bullet"/>
      <w:lvlText w:val="•"/>
      <w:lvlJc w:val="left"/>
      <w:pPr>
        <w:ind w:left="1508" w:hanging="360"/>
      </w:pPr>
      <w:rPr>
        <w:rFonts w:hint="default"/>
        <w:lang w:val="tr-TR" w:eastAsia="en-US" w:bidi="ar-SA"/>
      </w:rPr>
    </w:lvl>
    <w:lvl w:ilvl="3" w:tplc="B412A0A0">
      <w:numFmt w:val="bullet"/>
      <w:lvlText w:val="•"/>
      <w:lvlJc w:val="left"/>
      <w:pPr>
        <w:ind w:left="2077" w:hanging="360"/>
      </w:pPr>
      <w:rPr>
        <w:rFonts w:hint="default"/>
        <w:lang w:val="tr-TR" w:eastAsia="en-US" w:bidi="ar-SA"/>
      </w:rPr>
    </w:lvl>
    <w:lvl w:ilvl="4" w:tplc="8E56E082">
      <w:numFmt w:val="bullet"/>
      <w:lvlText w:val="•"/>
      <w:lvlJc w:val="left"/>
      <w:pPr>
        <w:ind w:left="2646" w:hanging="360"/>
      </w:pPr>
      <w:rPr>
        <w:rFonts w:hint="default"/>
        <w:lang w:val="tr-TR" w:eastAsia="en-US" w:bidi="ar-SA"/>
      </w:rPr>
    </w:lvl>
    <w:lvl w:ilvl="5" w:tplc="9ECA4A5C">
      <w:numFmt w:val="bullet"/>
      <w:lvlText w:val="•"/>
      <w:lvlJc w:val="left"/>
      <w:pPr>
        <w:ind w:left="3214" w:hanging="360"/>
      </w:pPr>
      <w:rPr>
        <w:rFonts w:hint="default"/>
        <w:lang w:val="tr-TR" w:eastAsia="en-US" w:bidi="ar-SA"/>
      </w:rPr>
    </w:lvl>
    <w:lvl w:ilvl="6" w:tplc="00BA3456">
      <w:numFmt w:val="bullet"/>
      <w:lvlText w:val="•"/>
      <w:lvlJc w:val="left"/>
      <w:pPr>
        <w:ind w:left="3783" w:hanging="360"/>
      </w:pPr>
      <w:rPr>
        <w:rFonts w:hint="default"/>
        <w:lang w:val="tr-TR" w:eastAsia="en-US" w:bidi="ar-SA"/>
      </w:rPr>
    </w:lvl>
    <w:lvl w:ilvl="7" w:tplc="574ED28E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8" w:tplc="44F852D6">
      <w:numFmt w:val="bullet"/>
      <w:lvlText w:val="•"/>
      <w:lvlJc w:val="left"/>
      <w:pPr>
        <w:ind w:left="4920" w:hanging="360"/>
      </w:pPr>
      <w:rPr>
        <w:rFonts w:hint="default"/>
        <w:lang w:val="tr-TR" w:eastAsia="en-US" w:bidi="ar-SA"/>
      </w:rPr>
    </w:lvl>
  </w:abstractNum>
  <w:abstractNum w:abstractNumId="5">
    <w:nsid w:val="1B170A09"/>
    <w:multiLevelType w:val="hybridMultilevel"/>
    <w:tmpl w:val="5C606016"/>
    <w:lvl w:ilvl="0" w:tplc="CA2EED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CB467B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6CE80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7A93E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3662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505B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42A4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5098E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40071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5C23B86"/>
    <w:multiLevelType w:val="hybridMultilevel"/>
    <w:tmpl w:val="7C123902"/>
    <w:lvl w:ilvl="0" w:tplc="50A4F60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B868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5E005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E4442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9444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2424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DEA1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A884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2C36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01F5FDB"/>
    <w:multiLevelType w:val="hybridMultilevel"/>
    <w:tmpl w:val="2D183CB0"/>
    <w:lvl w:ilvl="0" w:tplc="8C029B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3A855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1AF70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7B2D1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EACD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F686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CEC92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82FD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7251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F376B73"/>
    <w:multiLevelType w:val="hybridMultilevel"/>
    <w:tmpl w:val="C420B392"/>
    <w:lvl w:ilvl="0" w:tplc="99BE90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383A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B27CD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465F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4495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6638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BA62F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EC297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08361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562B059B"/>
    <w:multiLevelType w:val="hybridMultilevel"/>
    <w:tmpl w:val="532AD86A"/>
    <w:lvl w:ilvl="0" w:tplc="00AAD5D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5E04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4069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3A567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5843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96C78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EA60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E0781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6619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B201243"/>
    <w:multiLevelType w:val="hybridMultilevel"/>
    <w:tmpl w:val="800A84D2"/>
    <w:lvl w:ilvl="0" w:tplc="E72C312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14A0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BCA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7686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2A3D8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14D81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1F01C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20FBF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72650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90941BD"/>
    <w:multiLevelType w:val="hybridMultilevel"/>
    <w:tmpl w:val="4254F4F4"/>
    <w:lvl w:ilvl="0" w:tplc="E1983BA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2CF0E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A253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EC87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0C32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3AD9B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B4496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BAD26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7AD2A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B9627EB"/>
    <w:multiLevelType w:val="hybridMultilevel"/>
    <w:tmpl w:val="1BA6FF14"/>
    <w:lvl w:ilvl="0" w:tplc="64D4856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AD8903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D2FC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DA05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7CA1A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B430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8CA45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52B3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603A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CC33EBC"/>
    <w:multiLevelType w:val="hybridMultilevel"/>
    <w:tmpl w:val="FE54AAF8"/>
    <w:lvl w:ilvl="0" w:tplc="60E6AF9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4C39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5A95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E2DB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CE11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0A25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5EAC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6A1DE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DE5AB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D7DDC"/>
    <w:rsid w:val="000E69D7"/>
    <w:rsid w:val="00146A0B"/>
    <w:rsid w:val="002258D9"/>
    <w:rsid w:val="002B5F84"/>
    <w:rsid w:val="00355E66"/>
    <w:rsid w:val="003B309E"/>
    <w:rsid w:val="00431387"/>
    <w:rsid w:val="004353A7"/>
    <w:rsid w:val="004F556B"/>
    <w:rsid w:val="00607307"/>
    <w:rsid w:val="00662F46"/>
    <w:rsid w:val="007B4CF3"/>
    <w:rsid w:val="00821888"/>
    <w:rsid w:val="0087781D"/>
    <w:rsid w:val="008957C3"/>
    <w:rsid w:val="008E58C3"/>
    <w:rsid w:val="00A43C17"/>
    <w:rsid w:val="00AA543B"/>
    <w:rsid w:val="00AB303C"/>
    <w:rsid w:val="00CA3C65"/>
    <w:rsid w:val="00CB7893"/>
    <w:rsid w:val="00D10111"/>
    <w:rsid w:val="00EE63BE"/>
    <w:rsid w:val="00FD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7DDC"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D7DDC"/>
    <w:pPr>
      <w:ind w:left="2374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rsid w:val="00FD7DDC"/>
  </w:style>
  <w:style w:type="paragraph" w:customStyle="1" w:styleId="TableParagraph">
    <w:name w:val="Table Paragraph"/>
    <w:basedOn w:val="Normal"/>
    <w:uiPriority w:val="1"/>
    <w:qFormat/>
    <w:rsid w:val="00FD7DDC"/>
    <w:pPr>
      <w:ind w:left="213"/>
    </w:pPr>
  </w:style>
  <w:style w:type="character" w:styleId="Kpr">
    <w:name w:val="Hyperlink"/>
    <w:basedOn w:val="VarsaylanParagrafYazTipi"/>
    <w:uiPriority w:val="99"/>
    <w:unhideWhenUsed/>
    <w:rsid w:val="007B4C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23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2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7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8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1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6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10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Münevver ERYALÇIN</cp:lastModifiedBy>
  <cp:revision>2</cp:revision>
  <dcterms:created xsi:type="dcterms:W3CDTF">2021-11-18T12:01:00Z</dcterms:created>
  <dcterms:modified xsi:type="dcterms:W3CDTF">2021-11-18T12:01:00Z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</Properties>
</file>