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0E" w:rsidRDefault="0066230E" w:rsidP="0066230E">
      <w:pPr>
        <w:ind w:right="-567"/>
        <w:rPr>
          <w:sz w:val="24"/>
          <w:szCs w:val="24"/>
        </w:rPr>
      </w:pPr>
      <w:proofErr w:type="spellStart"/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>Week</w:t>
      </w:r>
      <w:proofErr w:type="spellEnd"/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10    </w:t>
      </w:r>
    </w:p>
    <w:p w:rsidR="0066230E" w:rsidRDefault="0066230E" w:rsidP="0066230E">
      <w:proofErr w:type="spellStart"/>
      <w:r>
        <w:rPr>
          <w:rStyle w:val="fontstyle01"/>
        </w:rPr>
        <w:t>Types</w:t>
      </w:r>
      <w:proofErr w:type="spellEnd"/>
      <w:r>
        <w:rPr>
          <w:rStyle w:val="fontstyle01"/>
        </w:rPr>
        <w:t xml:space="preserve"> of </w:t>
      </w:r>
      <w:proofErr w:type="spellStart"/>
      <w:r>
        <w:rPr>
          <w:rStyle w:val="fontstyle01"/>
        </w:rPr>
        <w:t>Criticism</w:t>
      </w:r>
      <w:proofErr w:type="spellEnd"/>
      <w:r>
        <w:rPr>
          <w:rFonts w:ascii="LiberationSans-Bold" w:hAnsi="LiberationSans-Bold"/>
          <w:b/>
          <w:bCs/>
          <w:color w:val="000000"/>
          <w:sz w:val="26"/>
          <w:szCs w:val="26"/>
        </w:rPr>
        <w:br/>
      </w:r>
      <w:proofErr w:type="spellStart"/>
      <w:r>
        <w:rPr>
          <w:rStyle w:val="fontstyle21"/>
        </w:rPr>
        <w:t>Criticism</w:t>
      </w:r>
      <w:proofErr w:type="spellEnd"/>
      <w:r>
        <w:rPr>
          <w:rStyle w:val="fontstyle21"/>
        </w:rPr>
        <w:t xml:space="preserve"> is a </w:t>
      </w:r>
      <w:proofErr w:type="spellStart"/>
      <w:r>
        <w:rPr>
          <w:rStyle w:val="fontstyle21"/>
        </w:rPr>
        <w:t>term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which</w:t>
      </w:r>
      <w:proofErr w:type="spellEnd"/>
      <w:r>
        <w:rPr>
          <w:rStyle w:val="fontstyle21"/>
        </w:rPr>
        <w:t xml:space="preserve"> has </w:t>
      </w:r>
      <w:proofErr w:type="spellStart"/>
      <w:r>
        <w:rPr>
          <w:rStyle w:val="fontstyle21"/>
        </w:rPr>
        <w:t>been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applied</w:t>
      </w:r>
      <w:proofErr w:type="spellEnd"/>
      <w:r>
        <w:rPr>
          <w:rStyle w:val="fontstyle21"/>
        </w:rPr>
        <w:t xml:space="preserve"> since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seventeenth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century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(</w:t>
      </w:r>
      <w:proofErr w:type="gramEnd"/>
      <w:r>
        <w:rPr>
          <w:rStyle w:val="fontstyle21"/>
        </w:rPr>
        <w:t xml:space="preserve">he </w:t>
      </w:r>
      <w:proofErr w:type="spellStart"/>
      <w:r>
        <w:rPr>
          <w:rStyle w:val="fontstyle21"/>
        </w:rPr>
        <w:t>description</w:t>
      </w:r>
      <w:proofErr w:type="spellEnd"/>
      <w:r>
        <w:rPr>
          <w:rStyle w:val="fontstyle21"/>
        </w:rPr>
        <w:t>,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31"/>
        </w:rPr>
        <w:t>justification</w:t>
      </w:r>
      <w:proofErr w:type="spellEnd"/>
      <w:r>
        <w:rPr>
          <w:rStyle w:val="fontstyle31"/>
        </w:rPr>
        <w:t xml:space="preserve">, </w:t>
      </w:r>
      <w:proofErr w:type="spellStart"/>
      <w:r>
        <w:rPr>
          <w:rStyle w:val="fontstyle21"/>
        </w:rPr>
        <w:t>analysis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or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31"/>
        </w:rPr>
        <w:t>judgment</w:t>
      </w:r>
      <w:proofErr w:type="spellEnd"/>
      <w:r>
        <w:rPr>
          <w:rStyle w:val="fontstyle31"/>
        </w:rPr>
        <w:t xml:space="preserve"> </w:t>
      </w:r>
      <w:r>
        <w:rPr>
          <w:rStyle w:val="fontstyle21"/>
        </w:rPr>
        <w:t xml:space="preserve">of </w:t>
      </w:r>
      <w:proofErr w:type="spellStart"/>
      <w:r>
        <w:rPr>
          <w:rStyle w:val="fontstyle21"/>
        </w:rPr>
        <w:t>works</w:t>
      </w:r>
      <w:proofErr w:type="spellEnd"/>
      <w:r>
        <w:rPr>
          <w:rStyle w:val="fontstyle21"/>
        </w:rPr>
        <w:t xml:space="preserve"> of art. </w:t>
      </w:r>
      <w:proofErr w:type="spellStart"/>
      <w:r>
        <w:rPr>
          <w:rStyle w:val="fontstyle21"/>
        </w:rPr>
        <w:t>There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are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many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ways</w:t>
      </w:r>
      <w:proofErr w:type="spellEnd"/>
      <w:r>
        <w:rPr>
          <w:rStyle w:val="fontstyle21"/>
        </w:rPr>
        <w:t xml:space="preserve"> in </w:t>
      </w:r>
      <w:proofErr w:type="spellStart"/>
      <w:r>
        <w:rPr>
          <w:rStyle w:val="fontstyle21"/>
        </w:rPr>
        <w:t>which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criticism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may</w:t>
      </w:r>
      <w:proofErr w:type="spellEnd"/>
      <w:r>
        <w:rPr>
          <w:rStyle w:val="fontstyle21"/>
        </w:rPr>
        <w:t xml:space="preserve"> be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classified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Some</w:t>
      </w:r>
      <w:proofErr w:type="spellEnd"/>
      <w:r>
        <w:rPr>
          <w:rStyle w:val="fontstyle21"/>
        </w:rPr>
        <w:t xml:space="preserve"> of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more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common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classifications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are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given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here</w:t>
      </w:r>
      <w:proofErr w:type="spellEnd"/>
      <w:r>
        <w:rPr>
          <w:rStyle w:val="fontstyle21"/>
        </w:rPr>
        <w:t xml:space="preserve">, as </w:t>
      </w:r>
      <w:proofErr w:type="spellStart"/>
      <w:r>
        <w:rPr>
          <w:rStyle w:val="fontstyle31"/>
        </w:rPr>
        <w:t>supplementary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M.H.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Abrams</w:t>
      </w:r>
      <w:proofErr w:type="spellEnd"/>
      <w:r>
        <w:rPr>
          <w:rStyle w:val="fontstyle21"/>
        </w:rPr>
        <w:t xml:space="preserve">' </w:t>
      </w:r>
      <w:proofErr w:type="spellStart"/>
      <w:r>
        <w:rPr>
          <w:rStyle w:val="fontstyle31"/>
        </w:rPr>
        <w:t>discrimination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21"/>
        </w:rPr>
        <w:t>among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major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critical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theories</w:t>
      </w:r>
      <w:proofErr w:type="spellEnd"/>
      <w:r>
        <w:rPr>
          <w:rStyle w:val="fontstyle21"/>
        </w:rPr>
        <w:t xml:space="preserve"> as </w:t>
      </w:r>
      <w:r>
        <w:rPr>
          <w:rStyle w:val="fontstyle31"/>
        </w:rPr>
        <w:t xml:space="preserve">MIMETIC, </w:t>
      </w:r>
      <w:r>
        <w:rPr>
          <w:rStyle w:val="fontstyle21"/>
        </w:rPr>
        <w:t xml:space="preserve">PRAGMATIC, </w:t>
      </w:r>
      <w:r>
        <w:rPr>
          <w:rStyle w:val="fontstyle31"/>
        </w:rPr>
        <w:t>EXPRESSIVE,</w:t>
      </w:r>
      <w:r>
        <w:rPr>
          <w:rFonts w:ascii="LiberationSans-Italic" w:hAnsi="LiberationSans-Italic"/>
          <w:i/>
          <w:iCs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and</w:t>
      </w:r>
      <w:proofErr w:type="spellEnd"/>
      <w:r>
        <w:rPr>
          <w:rStyle w:val="fontstyle21"/>
        </w:rPr>
        <w:t xml:space="preserve"> OBJECTIVE. </w:t>
      </w:r>
      <w:proofErr w:type="spellStart"/>
      <w:r>
        <w:rPr>
          <w:rStyle w:val="fontstyle21"/>
        </w:rPr>
        <w:t>One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common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31"/>
        </w:rPr>
        <w:t>dichotomy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21"/>
        </w:rPr>
        <w:t>for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criticism</w:t>
      </w:r>
      <w:proofErr w:type="spellEnd"/>
      <w:r>
        <w:rPr>
          <w:rStyle w:val="fontstyle21"/>
        </w:rPr>
        <w:t xml:space="preserve"> is ARISTOTELIAN vs. PLATONIC. </w:t>
      </w:r>
      <w:proofErr w:type="spellStart"/>
      <w:proofErr w:type="gramStart"/>
      <w:r>
        <w:rPr>
          <w:rStyle w:val="fontstyle21"/>
        </w:rPr>
        <w:t>In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this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r>
        <w:rPr>
          <w:rStyle w:val="fontstyle21"/>
        </w:rPr>
        <w:t xml:space="preserve">sense, ARISTOTELIAN </w:t>
      </w:r>
      <w:proofErr w:type="spellStart"/>
      <w:r>
        <w:rPr>
          <w:rStyle w:val="fontstyle21"/>
        </w:rPr>
        <w:t>implies</w:t>
      </w:r>
      <w:proofErr w:type="spellEnd"/>
      <w:r>
        <w:rPr>
          <w:rStyle w:val="fontstyle21"/>
        </w:rPr>
        <w:t xml:space="preserve"> a </w:t>
      </w:r>
      <w:proofErr w:type="spellStart"/>
      <w:r>
        <w:rPr>
          <w:rStyle w:val="fontstyle31"/>
        </w:rPr>
        <w:t>judicial</w:t>
      </w:r>
      <w:proofErr w:type="spellEnd"/>
      <w:r>
        <w:rPr>
          <w:rStyle w:val="fontstyle31"/>
        </w:rPr>
        <w:t xml:space="preserve">, </w:t>
      </w:r>
      <w:proofErr w:type="spellStart"/>
      <w:r>
        <w:rPr>
          <w:rStyle w:val="fontstyle21"/>
        </w:rPr>
        <w:t>logical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formal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31"/>
        </w:rPr>
        <w:t>criticism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21"/>
        </w:rPr>
        <w:t>that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tends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find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values</w:t>
      </w:r>
      <w:proofErr w:type="spellEnd"/>
      <w:r>
        <w:rPr>
          <w:rStyle w:val="fontstyle21"/>
        </w:rPr>
        <w:t xml:space="preserve"> of a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work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either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within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work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itself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or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inseparably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linked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work</w:t>
      </w:r>
      <w:proofErr w:type="spellEnd"/>
      <w:r>
        <w:rPr>
          <w:rStyle w:val="fontstyle21"/>
        </w:rPr>
        <w:t xml:space="preserve">; </w:t>
      </w:r>
      <w:proofErr w:type="spellStart"/>
      <w:r>
        <w:rPr>
          <w:rStyle w:val="fontstyle21"/>
        </w:rPr>
        <w:t>and</w:t>
      </w:r>
      <w:proofErr w:type="spellEnd"/>
      <w:r>
        <w:rPr>
          <w:rStyle w:val="fontstyle21"/>
        </w:rPr>
        <w:t xml:space="preserve"> PLATONIC </w:t>
      </w:r>
      <w:proofErr w:type="spellStart"/>
      <w:r>
        <w:rPr>
          <w:rStyle w:val="fontstyle21"/>
        </w:rPr>
        <w:t>implies</w:t>
      </w:r>
      <w:proofErr w:type="spellEnd"/>
      <w:r>
        <w:rPr>
          <w:rStyle w:val="fontstyle21"/>
        </w:rPr>
        <w:t xml:space="preserve"> a </w:t>
      </w:r>
      <w:proofErr w:type="spellStart"/>
      <w:r>
        <w:rPr>
          <w:rStyle w:val="fontstyle21"/>
        </w:rPr>
        <w:t>moralistic</w:t>
      </w:r>
      <w:proofErr w:type="spellEnd"/>
      <w:r>
        <w:rPr>
          <w:rStyle w:val="fontstyle21"/>
        </w:rPr>
        <w:t>,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31"/>
        </w:rPr>
        <w:t>utilitarian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21"/>
        </w:rPr>
        <w:t>view</w:t>
      </w:r>
      <w:proofErr w:type="spellEnd"/>
      <w:r>
        <w:rPr>
          <w:rStyle w:val="fontstyle21"/>
        </w:rPr>
        <w:t xml:space="preserve"> of art, </w:t>
      </w:r>
      <w:proofErr w:type="spellStart"/>
      <w:r>
        <w:rPr>
          <w:rStyle w:val="fontstyle21"/>
        </w:rPr>
        <w:t>where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values</w:t>
      </w:r>
      <w:proofErr w:type="spellEnd"/>
      <w:r>
        <w:rPr>
          <w:rStyle w:val="fontstyle21"/>
        </w:rPr>
        <w:t xml:space="preserve"> of a </w:t>
      </w:r>
      <w:proofErr w:type="spellStart"/>
      <w:r>
        <w:rPr>
          <w:rStyle w:val="fontstyle21"/>
        </w:rPr>
        <w:t>work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are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be </w:t>
      </w:r>
      <w:proofErr w:type="spellStart"/>
      <w:r>
        <w:rPr>
          <w:rStyle w:val="fontstyle21"/>
        </w:rPr>
        <w:t>found</w:t>
      </w:r>
      <w:proofErr w:type="spellEnd"/>
      <w:r>
        <w:rPr>
          <w:rStyle w:val="fontstyle21"/>
        </w:rPr>
        <w:t xml:space="preserve"> in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usefulness</w:t>
      </w:r>
      <w:proofErr w:type="spellEnd"/>
      <w:r>
        <w:rPr>
          <w:rStyle w:val="fontstyle21"/>
        </w:rPr>
        <w:t xml:space="preserve"> of art </w:t>
      </w:r>
      <w:proofErr w:type="spellStart"/>
      <w:r>
        <w:rPr>
          <w:rStyle w:val="fontstyle21"/>
        </w:rPr>
        <w:t>for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other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and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non</w:t>
      </w:r>
      <w:proofErr w:type="spellEnd"/>
      <w:r>
        <w:rPr>
          <w:rStyle w:val="fontstyle21"/>
        </w:rPr>
        <w:t>-</w:t>
      </w:r>
      <w:proofErr w:type="spellStart"/>
      <w:r>
        <w:rPr>
          <w:rStyle w:val="fontstyle21"/>
        </w:rPr>
        <w:t>artistic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purposes</w:t>
      </w:r>
      <w:proofErr w:type="spellEnd"/>
      <w:r>
        <w:rPr>
          <w:rStyle w:val="fontstyle21"/>
        </w:rPr>
        <w:t xml:space="preserve">. </w:t>
      </w:r>
      <w:proofErr w:type="spellStart"/>
      <w:proofErr w:type="gramEnd"/>
      <w:r>
        <w:rPr>
          <w:rStyle w:val="fontstyle21"/>
        </w:rPr>
        <w:t>Such</w:t>
      </w:r>
      <w:proofErr w:type="spellEnd"/>
      <w:r>
        <w:rPr>
          <w:rStyle w:val="fontstyle21"/>
        </w:rPr>
        <w:t xml:space="preserve"> a </w:t>
      </w:r>
      <w:proofErr w:type="spellStart"/>
      <w:r>
        <w:rPr>
          <w:rStyle w:val="fontstyle21"/>
        </w:rPr>
        <w:t>view</w:t>
      </w:r>
      <w:proofErr w:type="spellEnd"/>
      <w:r>
        <w:rPr>
          <w:rStyle w:val="fontstyle21"/>
        </w:rPr>
        <w:t xml:space="preserve"> of PLATONIC CRITICISM is </w:t>
      </w:r>
      <w:proofErr w:type="spellStart"/>
      <w:r>
        <w:rPr>
          <w:rStyle w:val="fontstyle21"/>
        </w:rPr>
        <w:t>narrow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and</w:t>
      </w:r>
      <w:proofErr w:type="spellEnd"/>
      <w:r>
        <w:rPr>
          <w:rStyle w:val="fontstyle21"/>
        </w:rPr>
        <w:t xml:space="preserve"> in </w:t>
      </w:r>
      <w:proofErr w:type="spellStart"/>
      <w:r>
        <w:rPr>
          <w:rStyle w:val="fontstyle21"/>
        </w:rPr>
        <w:t>part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inaccurate</w:t>
      </w:r>
      <w:proofErr w:type="spellEnd"/>
      <w:r>
        <w:rPr>
          <w:rStyle w:val="fontstyle21"/>
        </w:rPr>
        <w:t>, but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those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who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hold</w:t>
      </w:r>
      <w:proofErr w:type="spellEnd"/>
      <w:r>
        <w:rPr>
          <w:rStyle w:val="fontstyle21"/>
        </w:rPr>
        <w:t xml:space="preserve"> it </w:t>
      </w:r>
      <w:proofErr w:type="spellStart"/>
      <w:r>
        <w:rPr>
          <w:rStyle w:val="fontstyle21"/>
        </w:rPr>
        <w:t>point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exclusion</w:t>
      </w:r>
      <w:proofErr w:type="spellEnd"/>
      <w:r>
        <w:rPr>
          <w:rStyle w:val="fontstyle21"/>
        </w:rPr>
        <w:t xml:space="preserve"> of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poet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from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Plato's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Republic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essentially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what</w:t>
      </w:r>
      <w:proofErr w:type="spellEnd"/>
      <w:r>
        <w:rPr>
          <w:rStyle w:val="fontstyle21"/>
        </w:rPr>
        <w:t xml:space="preserve"> is </w:t>
      </w:r>
      <w:proofErr w:type="spellStart"/>
      <w:r>
        <w:rPr>
          <w:rStyle w:val="fontstyle21"/>
        </w:rPr>
        <w:t>meant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by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ARISTOTELIAN-PLATONIC </w:t>
      </w:r>
      <w:proofErr w:type="spellStart"/>
      <w:r>
        <w:rPr>
          <w:rStyle w:val="fontstyle21"/>
        </w:rPr>
        <w:t>dichotomy</w:t>
      </w:r>
      <w:proofErr w:type="spellEnd"/>
      <w:r>
        <w:rPr>
          <w:rStyle w:val="fontstyle21"/>
        </w:rPr>
        <w:t xml:space="preserve"> is an </w:t>
      </w:r>
      <w:proofErr w:type="spellStart"/>
      <w:r>
        <w:rPr>
          <w:rStyle w:val="fontstyle21"/>
        </w:rPr>
        <w:t>intrinsic</w:t>
      </w:r>
      <w:proofErr w:type="spellEnd"/>
      <w:r>
        <w:rPr>
          <w:rStyle w:val="fontstyle21"/>
        </w:rPr>
        <w:t>-</w:t>
      </w:r>
      <w:proofErr w:type="spellStart"/>
      <w:r>
        <w:rPr>
          <w:rStyle w:val="fontstyle21"/>
        </w:rPr>
        <w:t>extrinsic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separation</w:t>
      </w:r>
      <w:proofErr w:type="spellEnd"/>
      <w:r>
        <w:rPr>
          <w:rStyle w:val="fontstyle21"/>
        </w:rPr>
        <w:t>.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gramStart"/>
      <w:r>
        <w:rPr>
          <w:rStyle w:val="fontstyle21"/>
        </w:rPr>
        <w:t xml:space="preserve">A </w:t>
      </w:r>
      <w:proofErr w:type="spellStart"/>
      <w:r>
        <w:rPr>
          <w:rStyle w:val="fontstyle21"/>
        </w:rPr>
        <w:t>separation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between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relativistic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criticism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and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01"/>
          <w:sz w:val="20"/>
          <w:szCs w:val="20"/>
        </w:rPr>
        <w:t>absolutist</w:t>
      </w:r>
      <w:proofErr w:type="spellEnd"/>
      <w:r>
        <w:rPr>
          <w:rStyle w:val="fontstyle01"/>
          <w:sz w:val="20"/>
          <w:szCs w:val="20"/>
        </w:rPr>
        <w:t xml:space="preserve"> </w:t>
      </w:r>
      <w:proofErr w:type="spellStart"/>
      <w:r>
        <w:rPr>
          <w:rStyle w:val="fontstyle21"/>
        </w:rPr>
        <w:t>criticism</w:t>
      </w:r>
      <w:proofErr w:type="spellEnd"/>
      <w:r>
        <w:rPr>
          <w:rStyle w:val="fontstyle21"/>
        </w:rPr>
        <w:t xml:space="preserve"> is </w:t>
      </w:r>
      <w:proofErr w:type="spellStart"/>
      <w:r>
        <w:rPr>
          <w:rStyle w:val="fontstyle21"/>
        </w:rPr>
        <w:t>also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often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made</w:t>
      </w:r>
      <w:proofErr w:type="spellEnd"/>
      <w:r>
        <w:rPr>
          <w:rStyle w:val="fontstyle21"/>
        </w:rPr>
        <w:t xml:space="preserve">, in </w:t>
      </w:r>
      <w:proofErr w:type="spellStart"/>
      <w:r>
        <w:rPr>
          <w:rStyle w:val="fontstyle21"/>
        </w:rPr>
        <w:t>which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relativistic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critic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employs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any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or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all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systems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which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will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aid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him</w:t>
      </w:r>
      <w:proofErr w:type="spellEnd"/>
      <w:r>
        <w:rPr>
          <w:rStyle w:val="fontstyle21"/>
        </w:rPr>
        <w:t xml:space="preserve"> in </w:t>
      </w:r>
      <w:proofErr w:type="spellStart"/>
      <w:r>
        <w:rPr>
          <w:rStyle w:val="fontstyle21"/>
        </w:rPr>
        <w:t>reaching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and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elucidating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nature</w:t>
      </w:r>
      <w:proofErr w:type="spellEnd"/>
      <w:r>
        <w:rPr>
          <w:rStyle w:val="fontstyle21"/>
        </w:rPr>
        <w:t xml:space="preserve"> of</w:t>
      </w:r>
      <w:r>
        <w:rPr>
          <w:rFonts w:ascii="LiberationSans" w:hAnsi="LiberationSans"/>
          <w:color w:val="000000"/>
          <w:sz w:val="20"/>
          <w:szCs w:val="20"/>
        </w:rPr>
        <w:br/>
      </w:r>
      <w:r>
        <w:rPr>
          <w:rStyle w:val="fontstyle21"/>
        </w:rPr>
        <w:t xml:space="preserve">a </w:t>
      </w:r>
      <w:proofErr w:type="spellStart"/>
      <w:r>
        <w:rPr>
          <w:rStyle w:val="fontstyle21"/>
        </w:rPr>
        <w:t>work</w:t>
      </w:r>
      <w:proofErr w:type="spellEnd"/>
      <w:r>
        <w:rPr>
          <w:rStyle w:val="fontstyle21"/>
        </w:rPr>
        <w:t xml:space="preserve"> of art, </w:t>
      </w:r>
      <w:proofErr w:type="spellStart"/>
      <w:r>
        <w:rPr>
          <w:rStyle w:val="fontstyle21"/>
        </w:rPr>
        <w:t>whereas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31"/>
        </w:rPr>
        <w:t>absolutist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21"/>
        </w:rPr>
        <w:t>critic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holds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that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there</w:t>
      </w:r>
      <w:proofErr w:type="spellEnd"/>
      <w:r>
        <w:rPr>
          <w:rStyle w:val="fontstyle21"/>
        </w:rPr>
        <w:t xml:space="preserve"> is. </w:t>
      </w:r>
      <w:proofErr w:type="spellStart"/>
      <w:r>
        <w:rPr>
          <w:rStyle w:val="fontstyle21"/>
        </w:rPr>
        <w:t>one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proper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critical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procedure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or</w:t>
      </w:r>
      <w:proofErr w:type="spellEnd"/>
      <w:r>
        <w:rPr>
          <w:rStyle w:val="fontstyle21"/>
        </w:rPr>
        <w:t xml:space="preserve"> set of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principles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and</w:t>
      </w:r>
      <w:proofErr w:type="spellEnd"/>
      <w:r>
        <w:rPr>
          <w:rStyle w:val="fontstyle21"/>
        </w:rPr>
        <w:t xml:space="preserve"> no </w:t>
      </w:r>
      <w:proofErr w:type="spellStart"/>
      <w:r>
        <w:rPr>
          <w:rStyle w:val="fontstyle21"/>
        </w:rPr>
        <w:t>others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should</w:t>
      </w:r>
      <w:proofErr w:type="spellEnd"/>
      <w:r>
        <w:rPr>
          <w:rStyle w:val="fontstyle21"/>
        </w:rPr>
        <w:t xml:space="preserve"> be </w:t>
      </w:r>
      <w:proofErr w:type="spellStart"/>
      <w:r>
        <w:rPr>
          <w:rStyle w:val="fontstyle21"/>
        </w:rPr>
        <w:t>applied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critical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task</w:t>
      </w:r>
      <w:proofErr w:type="spellEnd"/>
      <w:r>
        <w:rPr>
          <w:rStyle w:val="fontstyle21"/>
        </w:rPr>
        <w:t>.</w:t>
      </w:r>
      <w:proofErr w:type="gram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There</w:t>
      </w:r>
      <w:proofErr w:type="spellEnd"/>
      <w:r>
        <w:rPr>
          <w:rStyle w:val="fontstyle21"/>
        </w:rPr>
        <w:t xml:space="preserve"> is </w:t>
      </w:r>
      <w:proofErr w:type="spellStart"/>
      <w:r>
        <w:rPr>
          <w:rStyle w:val="fontstyle21"/>
        </w:rPr>
        <w:t>also</w:t>
      </w:r>
      <w:proofErr w:type="spellEnd"/>
      <w:r>
        <w:rPr>
          <w:rStyle w:val="fontstyle21"/>
        </w:rPr>
        <w:t xml:space="preserve"> an </w:t>
      </w:r>
      <w:proofErr w:type="spellStart"/>
      <w:r>
        <w:rPr>
          <w:rStyle w:val="fontstyle21"/>
        </w:rPr>
        <w:t>obvious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division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between</w:t>
      </w:r>
      <w:proofErr w:type="spellEnd"/>
      <w:r>
        <w:rPr>
          <w:rStyle w:val="fontstyle21"/>
        </w:rPr>
        <w:t xml:space="preserve"> THEORETICAL CRITICISM, </w:t>
      </w:r>
      <w:proofErr w:type="spellStart"/>
      <w:r>
        <w:rPr>
          <w:rStyle w:val="fontstyle21"/>
        </w:rPr>
        <w:t>which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attempts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arrive</w:t>
      </w:r>
      <w:proofErr w:type="spellEnd"/>
      <w:r>
        <w:rPr>
          <w:rStyle w:val="fontstyle21"/>
        </w:rPr>
        <w:t xml:space="preserve"> at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general </w:t>
      </w:r>
      <w:proofErr w:type="spellStart"/>
      <w:r>
        <w:rPr>
          <w:rStyle w:val="fontstyle21"/>
        </w:rPr>
        <w:t>principles</w:t>
      </w:r>
      <w:proofErr w:type="spellEnd"/>
      <w:r>
        <w:rPr>
          <w:rStyle w:val="fontstyle21"/>
        </w:rPr>
        <w:t xml:space="preserve"> of art </w:t>
      </w:r>
      <w:proofErr w:type="spellStart"/>
      <w:r>
        <w:rPr>
          <w:rStyle w:val="fontstyle21"/>
        </w:rPr>
        <w:t>and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formulate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31"/>
        </w:rPr>
        <w:t>inclusive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21"/>
        </w:rPr>
        <w:t>and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enderung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acsthetic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and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critical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tenets</w:t>
      </w:r>
      <w:proofErr w:type="spellEnd"/>
      <w:r>
        <w:rPr>
          <w:rStyle w:val="fontstyle21"/>
        </w:rPr>
        <w:t>,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and</w:t>
      </w:r>
      <w:proofErr w:type="spellEnd"/>
      <w:r>
        <w:rPr>
          <w:rStyle w:val="fontstyle21"/>
        </w:rPr>
        <w:t xml:space="preserve"> PRACTICAL CRITICISM (</w:t>
      </w:r>
      <w:proofErr w:type="spellStart"/>
      <w:r>
        <w:rPr>
          <w:rStyle w:val="fontstyle21"/>
        </w:rPr>
        <w:t>sometimes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called</w:t>
      </w:r>
      <w:proofErr w:type="spellEnd"/>
      <w:r>
        <w:rPr>
          <w:rStyle w:val="fontstyle21"/>
        </w:rPr>
        <w:t xml:space="preserve"> "</w:t>
      </w:r>
      <w:proofErr w:type="spellStart"/>
      <w:r>
        <w:rPr>
          <w:rStyle w:val="fontstyle21"/>
        </w:rPr>
        <w:t>applied</w:t>
      </w:r>
      <w:proofErr w:type="spellEnd"/>
      <w:r>
        <w:rPr>
          <w:rStyle w:val="fontstyle21"/>
        </w:rPr>
        <w:t xml:space="preserve">" </w:t>
      </w:r>
      <w:proofErr w:type="spellStart"/>
      <w:r>
        <w:rPr>
          <w:rStyle w:val="fontstyle21"/>
        </w:rPr>
        <w:t>criticism</w:t>
      </w:r>
      <w:proofErr w:type="spellEnd"/>
      <w:r>
        <w:rPr>
          <w:rStyle w:val="fontstyle21"/>
        </w:rPr>
        <w:t xml:space="preserve">), </w:t>
      </w:r>
      <w:proofErr w:type="spellStart"/>
      <w:r>
        <w:rPr>
          <w:rStyle w:val="fontstyle21"/>
        </w:rPr>
        <w:t>which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brings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these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principles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or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standards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31"/>
        </w:rPr>
        <w:t>to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bear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upon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21"/>
        </w:rPr>
        <w:t>particular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works</w:t>
      </w:r>
      <w:proofErr w:type="spellEnd"/>
      <w:r>
        <w:rPr>
          <w:rStyle w:val="fontstyle21"/>
        </w:rPr>
        <w:t xml:space="preserve"> of art.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Criticism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may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also</w:t>
      </w:r>
      <w:proofErr w:type="spellEnd"/>
      <w:r>
        <w:rPr>
          <w:rStyle w:val="fontstyle21"/>
        </w:rPr>
        <w:t xml:space="preserve"> be </w:t>
      </w:r>
      <w:proofErr w:type="spellStart"/>
      <w:r>
        <w:rPr>
          <w:rStyle w:val="fontstyle21"/>
        </w:rPr>
        <w:t>classified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according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purpose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which</w:t>
      </w:r>
      <w:proofErr w:type="spellEnd"/>
      <w:r>
        <w:rPr>
          <w:rStyle w:val="fontstyle21"/>
        </w:rPr>
        <w:t xml:space="preserve"> it is </w:t>
      </w:r>
      <w:proofErr w:type="spellStart"/>
      <w:r>
        <w:rPr>
          <w:rStyle w:val="fontstyle21"/>
        </w:rPr>
        <w:t>intended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serve</w:t>
      </w:r>
      <w:proofErr w:type="spellEnd"/>
      <w:r>
        <w:rPr>
          <w:rStyle w:val="fontstyle21"/>
        </w:rPr>
        <w:t xml:space="preserve">. </w:t>
      </w:r>
      <w:proofErr w:type="spellStart"/>
      <w:proofErr w:type="gramStart"/>
      <w:r>
        <w:rPr>
          <w:rStyle w:val="fontstyle21"/>
        </w:rPr>
        <w:t>The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principal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purposes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which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critics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have</w:t>
      </w:r>
      <w:proofErr w:type="spellEnd"/>
      <w:r>
        <w:rPr>
          <w:rStyle w:val="fontstyle21"/>
        </w:rPr>
        <w:t xml:space="preserve"> had </w:t>
      </w:r>
      <w:proofErr w:type="spellStart"/>
      <w:r>
        <w:rPr>
          <w:rStyle w:val="fontstyle21"/>
        </w:rPr>
        <w:t>are</w:t>
      </w:r>
      <w:proofErr w:type="spellEnd"/>
      <w:r>
        <w:rPr>
          <w:rStyle w:val="fontstyle21"/>
        </w:rPr>
        <w:t xml:space="preserve">: (1)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justify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one's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own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work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or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explain</w:t>
      </w:r>
      <w:proofErr w:type="spellEnd"/>
      <w:r>
        <w:rPr>
          <w:rStyle w:val="fontstyle21"/>
        </w:rPr>
        <w:t xml:space="preserve"> it </w:t>
      </w:r>
      <w:proofErr w:type="spellStart"/>
      <w:r>
        <w:rPr>
          <w:rStyle w:val="fontstyle21"/>
        </w:rPr>
        <w:t>and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its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underlying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principles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an </w:t>
      </w:r>
      <w:proofErr w:type="spellStart"/>
      <w:r>
        <w:rPr>
          <w:rStyle w:val="fontstyle21"/>
        </w:rPr>
        <w:t>uncomprehending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audience</w:t>
      </w:r>
      <w:proofErr w:type="spellEnd"/>
      <w:r>
        <w:rPr>
          <w:rStyle w:val="fontstyle21"/>
        </w:rPr>
        <w:t xml:space="preserve"> (2)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justify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imaginative</w:t>
      </w:r>
      <w:proofErr w:type="spellEnd"/>
      <w:r>
        <w:rPr>
          <w:rStyle w:val="fontstyle21"/>
        </w:rPr>
        <w:t xml:space="preserve"> art in a </w:t>
      </w:r>
      <w:proofErr w:type="spellStart"/>
      <w:r>
        <w:rPr>
          <w:rStyle w:val="fontstyle21"/>
        </w:rPr>
        <w:t>world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that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tends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find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its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value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31"/>
        </w:rPr>
        <w:t>questionable</w:t>
      </w:r>
      <w:proofErr w:type="spellEnd"/>
      <w:r>
        <w:rPr>
          <w:rStyle w:val="fontstyle31"/>
        </w:rPr>
        <w:t xml:space="preserve"> </w:t>
      </w:r>
      <w:r>
        <w:rPr>
          <w:rStyle w:val="fontstyle21"/>
        </w:rPr>
        <w:t xml:space="preserve">(3)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prescribe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rules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for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writers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and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legislate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taste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for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audience</w:t>
      </w:r>
      <w:proofErr w:type="spellEnd"/>
      <w:r>
        <w:rPr>
          <w:rStyle w:val="fontstyle21"/>
        </w:rPr>
        <w:t xml:space="preserve"> (4)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interpret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works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readers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who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might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otherwise</w:t>
      </w:r>
      <w:proofErr w:type="spellEnd"/>
      <w:r>
        <w:rPr>
          <w:rStyle w:val="fontstyle21"/>
        </w:rPr>
        <w:t xml:space="preserve"> fail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understand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or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appreciate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them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r>
        <w:rPr>
          <w:rStyle w:val="fontstyle21"/>
        </w:rPr>
        <w:t xml:space="preserve">(5)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judge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works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clearly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defined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standards</w:t>
      </w:r>
      <w:proofErr w:type="spellEnd"/>
      <w:r>
        <w:rPr>
          <w:rStyle w:val="fontstyle21"/>
        </w:rPr>
        <w:t xml:space="preserve"> of </w:t>
      </w:r>
      <w:proofErr w:type="spellStart"/>
      <w:r>
        <w:rPr>
          <w:rStyle w:val="fontstyle21"/>
        </w:rPr>
        <w:t>evaluation</w:t>
      </w:r>
      <w:proofErr w:type="spellEnd"/>
      <w:r>
        <w:rPr>
          <w:rStyle w:val="fontstyle21"/>
        </w:rPr>
        <w:t xml:space="preserve"> (6)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discover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and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apply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principles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21"/>
        </w:rPr>
        <w:t>which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describe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foundations</w:t>
      </w:r>
      <w:proofErr w:type="spellEnd"/>
      <w:r>
        <w:rPr>
          <w:rStyle w:val="fontstyle21"/>
        </w:rPr>
        <w:t xml:space="preserve"> of </w:t>
      </w:r>
      <w:proofErr w:type="spellStart"/>
      <w:r>
        <w:rPr>
          <w:rStyle w:val="fontstyle21"/>
        </w:rPr>
        <w:t>good</w:t>
      </w:r>
      <w:proofErr w:type="spellEnd"/>
      <w:r>
        <w:rPr>
          <w:rStyle w:val="fontstyle21"/>
        </w:rPr>
        <w:t xml:space="preserve"> art.</w:t>
      </w:r>
      <w:proofErr w:type="gram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31"/>
        </w:rPr>
        <w:t>justification</w:t>
      </w:r>
      <w:proofErr w:type="spellEnd"/>
      <w:r>
        <w:rPr>
          <w:rStyle w:val="fontstyle31"/>
        </w:rPr>
        <w:t xml:space="preserve">: açıklama, haklılığını gösterme </w:t>
      </w:r>
      <w:proofErr w:type="spellStart"/>
      <w:proofErr w:type="gramStart"/>
      <w:r>
        <w:rPr>
          <w:rStyle w:val="fontstyle31"/>
        </w:rPr>
        <w:t>utilitarian</w:t>
      </w:r>
      <w:proofErr w:type="spellEnd"/>
      <w:r>
        <w:rPr>
          <w:rStyle w:val="fontstyle31"/>
        </w:rPr>
        <w:t xml:space="preserve"> : yararcı</w:t>
      </w:r>
      <w:proofErr w:type="gramEnd"/>
      <w:r>
        <w:rPr>
          <w:rStyle w:val="fontstyle31"/>
        </w:rPr>
        <w:t>, faydacı</w:t>
      </w:r>
      <w:r>
        <w:rPr>
          <w:rFonts w:ascii="LiberationSans-Italic" w:hAnsi="LiberationSans-Italic"/>
          <w:i/>
          <w:iCs/>
          <w:color w:val="000000"/>
          <w:sz w:val="20"/>
          <w:szCs w:val="20"/>
        </w:rPr>
        <w:br/>
      </w:r>
      <w:proofErr w:type="spellStart"/>
      <w:r>
        <w:rPr>
          <w:rStyle w:val="fontstyle31"/>
        </w:rPr>
        <w:t>judgement</w:t>
      </w:r>
      <w:proofErr w:type="spellEnd"/>
      <w:r>
        <w:rPr>
          <w:rStyle w:val="fontstyle31"/>
        </w:rPr>
        <w:t xml:space="preserve">: değerlendirme </w:t>
      </w:r>
      <w:proofErr w:type="spellStart"/>
      <w:r>
        <w:rPr>
          <w:rStyle w:val="fontstyle31"/>
        </w:rPr>
        <w:t>exclusion</w:t>
      </w:r>
      <w:proofErr w:type="spellEnd"/>
      <w:r>
        <w:rPr>
          <w:rStyle w:val="fontstyle31"/>
        </w:rPr>
        <w:t>: çıkarım, dışlama</w:t>
      </w:r>
      <w:r>
        <w:rPr>
          <w:rFonts w:ascii="LiberationSans-Italic" w:hAnsi="LiberationSans-Italic"/>
          <w:i/>
          <w:iCs/>
          <w:color w:val="000000"/>
          <w:sz w:val="20"/>
          <w:szCs w:val="20"/>
        </w:rPr>
        <w:br/>
      </w:r>
      <w:proofErr w:type="spellStart"/>
      <w:r>
        <w:rPr>
          <w:rStyle w:val="fontstyle31"/>
        </w:rPr>
        <w:t>supplementary</w:t>
      </w:r>
      <w:proofErr w:type="spellEnd"/>
      <w:r>
        <w:rPr>
          <w:rStyle w:val="fontstyle31"/>
        </w:rPr>
        <w:t xml:space="preserve">: ek </w:t>
      </w:r>
      <w:proofErr w:type="spellStart"/>
      <w:r>
        <w:rPr>
          <w:rStyle w:val="fontstyle31"/>
        </w:rPr>
        <w:t>relativist</w:t>
      </w:r>
      <w:proofErr w:type="spellEnd"/>
      <w:r>
        <w:rPr>
          <w:rStyle w:val="fontstyle31"/>
        </w:rPr>
        <w:t>: göreli</w:t>
      </w:r>
      <w:r>
        <w:rPr>
          <w:rFonts w:ascii="LiberationSans-Italic" w:hAnsi="LiberationSans-Italic"/>
          <w:i/>
          <w:iCs/>
          <w:color w:val="000000"/>
          <w:sz w:val="20"/>
          <w:szCs w:val="20"/>
        </w:rPr>
        <w:br/>
      </w:r>
      <w:proofErr w:type="spellStart"/>
      <w:r>
        <w:rPr>
          <w:rStyle w:val="fontstyle31"/>
        </w:rPr>
        <w:t>discrimination</w:t>
      </w:r>
      <w:proofErr w:type="spellEnd"/>
      <w:r>
        <w:rPr>
          <w:rStyle w:val="fontstyle31"/>
        </w:rPr>
        <w:t xml:space="preserve">: ayırıcı </w:t>
      </w:r>
      <w:proofErr w:type="spellStart"/>
      <w:r>
        <w:rPr>
          <w:rStyle w:val="fontstyle31"/>
        </w:rPr>
        <w:t>absolutist</w:t>
      </w:r>
      <w:proofErr w:type="spellEnd"/>
      <w:r>
        <w:rPr>
          <w:rStyle w:val="fontstyle31"/>
        </w:rPr>
        <w:t>: mutlakçı</w:t>
      </w:r>
      <w:r>
        <w:rPr>
          <w:rFonts w:ascii="LiberationSans-Italic" w:hAnsi="LiberationSans-Italic"/>
          <w:i/>
          <w:iCs/>
          <w:color w:val="000000"/>
          <w:sz w:val="20"/>
          <w:szCs w:val="20"/>
        </w:rPr>
        <w:br/>
      </w:r>
      <w:proofErr w:type="spellStart"/>
      <w:r>
        <w:rPr>
          <w:rStyle w:val="fontstyle31"/>
        </w:rPr>
        <w:t>mimetic</w:t>
      </w:r>
      <w:proofErr w:type="spellEnd"/>
      <w:r>
        <w:rPr>
          <w:rStyle w:val="fontstyle31"/>
        </w:rPr>
        <w:t xml:space="preserve">: öykünmeci </w:t>
      </w:r>
      <w:proofErr w:type="spellStart"/>
      <w:r>
        <w:rPr>
          <w:rStyle w:val="fontstyle31"/>
        </w:rPr>
        <w:t>inclusive</w:t>
      </w:r>
      <w:proofErr w:type="spellEnd"/>
      <w:r>
        <w:rPr>
          <w:rStyle w:val="fontstyle31"/>
        </w:rPr>
        <w:t>: kapsayıcı</w:t>
      </w:r>
      <w:r>
        <w:rPr>
          <w:rFonts w:ascii="LiberationSans-Italic" w:hAnsi="LiberationSans-Italic"/>
          <w:i/>
          <w:iCs/>
          <w:color w:val="000000"/>
          <w:sz w:val="20"/>
          <w:szCs w:val="20"/>
        </w:rPr>
        <w:br/>
      </w:r>
      <w:proofErr w:type="spellStart"/>
      <w:r>
        <w:rPr>
          <w:rStyle w:val="fontstyle31"/>
        </w:rPr>
        <w:t>expressive</w:t>
      </w:r>
      <w:proofErr w:type="spellEnd"/>
      <w:r>
        <w:rPr>
          <w:rStyle w:val="fontstyle31"/>
        </w:rPr>
        <w:t xml:space="preserve">: anlatımcı </w:t>
      </w:r>
      <w:proofErr w:type="spellStart"/>
      <w:r>
        <w:rPr>
          <w:rStyle w:val="fontstyle31"/>
        </w:rPr>
        <w:t>to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bear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upon</w:t>
      </w:r>
      <w:proofErr w:type="spellEnd"/>
      <w:r>
        <w:rPr>
          <w:rStyle w:val="fontstyle31"/>
        </w:rPr>
        <w:t xml:space="preserve">: </w:t>
      </w:r>
      <w:proofErr w:type="spellStart"/>
      <w:r>
        <w:rPr>
          <w:rStyle w:val="fontstyle31"/>
        </w:rPr>
        <w:t>bağıntılamak</w:t>
      </w:r>
      <w:proofErr w:type="spellEnd"/>
      <w:r>
        <w:rPr>
          <w:rFonts w:ascii="LiberationSans-Italic" w:hAnsi="LiberationSans-Italic"/>
          <w:i/>
          <w:iCs/>
          <w:color w:val="000000"/>
          <w:sz w:val="20"/>
          <w:szCs w:val="20"/>
        </w:rPr>
        <w:br/>
      </w:r>
      <w:proofErr w:type="spellStart"/>
      <w:r>
        <w:rPr>
          <w:rStyle w:val="fontstyle31"/>
        </w:rPr>
        <w:t>dichotomy</w:t>
      </w:r>
      <w:proofErr w:type="spellEnd"/>
      <w:r>
        <w:rPr>
          <w:rStyle w:val="fontstyle31"/>
        </w:rPr>
        <w:t xml:space="preserve">: ikili karşıtlık </w:t>
      </w:r>
      <w:proofErr w:type="spellStart"/>
      <w:r>
        <w:rPr>
          <w:rStyle w:val="fontstyle31"/>
        </w:rPr>
        <w:t>questionable</w:t>
      </w:r>
      <w:proofErr w:type="spellEnd"/>
      <w:r>
        <w:rPr>
          <w:rStyle w:val="fontstyle31"/>
        </w:rPr>
        <w:t xml:space="preserve">: tartışmalı, kuşkulu </w:t>
      </w:r>
      <w:proofErr w:type="spellStart"/>
      <w:r>
        <w:rPr>
          <w:rStyle w:val="fontstyle31"/>
        </w:rPr>
        <w:t>judicial</w:t>
      </w:r>
      <w:proofErr w:type="spellEnd"/>
      <w:r>
        <w:rPr>
          <w:rStyle w:val="fontstyle31"/>
        </w:rPr>
        <w:t>: yargısal,</w:t>
      </w:r>
      <w:r>
        <w:t xml:space="preserve"> </w:t>
      </w:r>
    </w:p>
    <w:p w:rsidR="0066230E" w:rsidRDefault="0066230E" w:rsidP="0066230E">
      <w:r>
        <w:t>--------------------</w:t>
      </w:r>
    </w:p>
    <w:p w:rsidR="00BB6260" w:rsidRPr="0066230E" w:rsidRDefault="0066230E">
      <w:pPr>
        <w:rPr>
          <w:sz w:val="24"/>
          <w:szCs w:val="24"/>
        </w:rPr>
      </w:pPr>
      <w:r w:rsidRPr="0027492F">
        <w:rPr>
          <w:rFonts w:ascii="LiberationSans-Bold" w:hAnsi="LiberationSans-Bold"/>
          <w:b/>
          <w:bCs/>
          <w:color w:val="000000"/>
          <w:sz w:val="20"/>
          <w:szCs w:val="20"/>
        </w:rPr>
        <w:t>ELEMENTLERİN, BİLEŞİK VE KARIŞIMLARIN ÖZELLİKLERİ</w:t>
      </w:r>
      <w:r w:rsidRPr="0027492F">
        <w:rPr>
          <w:rFonts w:ascii="LiberationSans-Bold" w:hAnsi="LiberationSans-Bold"/>
          <w:b/>
          <w:bCs/>
          <w:color w:val="000000"/>
          <w:sz w:val="20"/>
          <w:szCs w:val="20"/>
        </w:rPr>
        <w:br/>
      </w:r>
      <w:r w:rsidRPr="0027492F">
        <w:rPr>
          <w:rFonts w:ascii="LiberationSans" w:hAnsi="LiberationSans"/>
          <w:color w:val="000000"/>
          <w:sz w:val="20"/>
          <w:szCs w:val="20"/>
        </w:rPr>
        <w:t>Madde, bir element, bileşik ya da karışım olabilir. Nitrojen ya da demir gibi bir element daha küçük</w:t>
      </w:r>
      <w:r w:rsidRPr="0027492F">
        <w:rPr>
          <w:rFonts w:ascii="LiberationSans" w:hAnsi="LiberationSans"/>
          <w:color w:val="000000"/>
          <w:sz w:val="20"/>
          <w:szCs w:val="20"/>
        </w:rPr>
        <w:br/>
        <w:t>maddelere ayrılamaz. İki ya da daha çok element birleştiğinde bir bileşik oluştururlar.</w:t>
      </w:r>
      <w:r w:rsidRPr="0027492F">
        <w:rPr>
          <w:rFonts w:ascii="LiberationSans" w:hAnsi="LiberationSans"/>
          <w:color w:val="000000"/>
          <w:sz w:val="20"/>
          <w:szCs w:val="20"/>
        </w:rPr>
        <w:br/>
        <w:t>Elementler bileşik oluşturmak için birleştiklerinde kimyasal bir tepkime olur. Kimyasal tepkime</w:t>
      </w:r>
      <w:r w:rsidRPr="0027492F">
        <w:rPr>
          <w:rFonts w:ascii="LiberationSans" w:hAnsi="LiberationSans"/>
          <w:color w:val="000000"/>
          <w:sz w:val="20"/>
          <w:szCs w:val="20"/>
        </w:rPr>
        <w:br/>
        <w:t>sırasında elementlerin kimi özellikleri değişir. Örneğin klor elementi (</w:t>
      </w:r>
      <w:proofErr w:type="spellStart"/>
      <w:r w:rsidRPr="0027492F">
        <w:rPr>
          <w:rFonts w:ascii="LiberationSans" w:hAnsi="LiberationSans"/>
          <w:color w:val="000000"/>
          <w:sz w:val="20"/>
          <w:szCs w:val="20"/>
        </w:rPr>
        <w:t>cl</w:t>
      </w:r>
      <w:proofErr w:type="spellEnd"/>
      <w:r w:rsidRPr="0027492F">
        <w:rPr>
          <w:rFonts w:ascii="LiberationSans" w:hAnsi="LiberationSans"/>
          <w:color w:val="000000"/>
          <w:sz w:val="20"/>
          <w:szCs w:val="20"/>
        </w:rPr>
        <w:t>) zehirli sarı bir gazdır. Öte</w:t>
      </w:r>
      <w:r w:rsidRPr="0027492F">
        <w:rPr>
          <w:rFonts w:ascii="LiberationSans" w:hAnsi="LiberationSans"/>
          <w:color w:val="000000"/>
          <w:sz w:val="20"/>
          <w:szCs w:val="20"/>
        </w:rPr>
        <w:br/>
        <w:t>yandan sodyum (</w:t>
      </w:r>
      <w:proofErr w:type="spellStart"/>
      <w:r w:rsidRPr="0027492F">
        <w:rPr>
          <w:rFonts w:ascii="LiberationSans" w:hAnsi="LiberationSans"/>
          <w:color w:val="000000"/>
          <w:sz w:val="20"/>
          <w:szCs w:val="20"/>
        </w:rPr>
        <w:t>Na</w:t>
      </w:r>
      <w:proofErr w:type="spellEnd"/>
      <w:r w:rsidRPr="0027492F">
        <w:rPr>
          <w:rFonts w:ascii="LiberationSans" w:hAnsi="LiberationSans"/>
          <w:color w:val="000000"/>
          <w:sz w:val="20"/>
          <w:szCs w:val="20"/>
        </w:rPr>
        <w:t>) suyla şiddetli tepkimeye giren yumuşak, gümüşi beyaz renkte bir metaldir. Ancak</w:t>
      </w:r>
      <w:r w:rsidRPr="0027492F">
        <w:rPr>
          <w:rFonts w:ascii="LiberationSans" w:hAnsi="LiberationSans"/>
          <w:color w:val="000000"/>
          <w:sz w:val="20"/>
          <w:szCs w:val="20"/>
        </w:rPr>
        <w:br/>
        <w:t xml:space="preserve">bu elementler birleşirse sodyum </w:t>
      </w:r>
      <w:proofErr w:type="spellStart"/>
      <w:r w:rsidRPr="0027492F">
        <w:rPr>
          <w:rFonts w:ascii="LiberationSans" w:hAnsi="LiberationSans"/>
          <w:color w:val="000000"/>
          <w:sz w:val="20"/>
          <w:szCs w:val="20"/>
        </w:rPr>
        <w:t>klorid</w:t>
      </w:r>
      <w:proofErr w:type="spellEnd"/>
      <w:r w:rsidRPr="0027492F">
        <w:rPr>
          <w:rFonts w:ascii="LiberationSans" w:hAnsi="LiberationSans"/>
          <w:color w:val="000000"/>
          <w:sz w:val="20"/>
          <w:szCs w:val="20"/>
        </w:rPr>
        <w:t xml:space="preserve"> ya da tuz oluştururlar. Bu zararsız beyaz bir maddedir.</w:t>
      </w:r>
      <w:r w:rsidRPr="0027492F">
        <w:rPr>
          <w:rFonts w:ascii="LiberationSans" w:hAnsi="LiberationSans"/>
          <w:color w:val="000000"/>
          <w:sz w:val="20"/>
          <w:szCs w:val="20"/>
        </w:rPr>
        <w:br/>
        <w:t>Maddeler kimyasal bir tepkime olmadan karıştırılırlarsa, özelliklerini değiştirmezler. Bu bakımdan</w:t>
      </w:r>
      <w:r w:rsidRPr="0027492F">
        <w:rPr>
          <w:rFonts w:ascii="LiberationSans" w:hAnsi="LiberationSans"/>
          <w:color w:val="000000"/>
          <w:sz w:val="20"/>
          <w:szCs w:val="20"/>
        </w:rPr>
        <w:br/>
        <w:t>kum ve tuz karışımı sarımsı, beyaz renktedir. Hem tuzlu hem kumlu bir tadı vardır. Karışımı suya</w:t>
      </w:r>
      <w:r w:rsidRPr="0027492F">
        <w:rPr>
          <w:rFonts w:ascii="LiberationSans" w:hAnsi="LiberationSans"/>
          <w:color w:val="000000"/>
          <w:sz w:val="20"/>
          <w:szCs w:val="20"/>
        </w:rPr>
        <w:br/>
        <w:t>koyarsak tuz çözünür çünkü çözünebilir niteliktedir. Ancak kum çözünemez.</w:t>
      </w:r>
      <w:r w:rsidRPr="0027492F">
        <w:rPr>
          <w:rFonts w:ascii="LiberationSans" w:hAnsi="LiberationSans"/>
          <w:color w:val="000000"/>
          <w:sz w:val="20"/>
          <w:szCs w:val="20"/>
        </w:rPr>
        <w:br/>
        <w:t>Her maddenin bir erime ve kaynama noktası vardır. Birincisi katı durumdan sıvı duruma geçtiği ısı</w:t>
      </w:r>
      <w:r w:rsidRPr="0027492F">
        <w:rPr>
          <w:rFonts w:ascii="LiberationSans" w:hAnsi="LiberationSans"/>
          <w:color w:val="000000"/>
          <w:sz w:val="20"/>
          <w:szCs w:val="20"/>
        </w:rPr>
        <w:br/>
        <w:t>derecesidir. İkincisi sıvı durumdan gaz durumuna geçtiği sıcaklıktır. Bu değişmelere durum</w:t>
      </w:r>
      <w:r w:rsidRPr="0027492F">
        <w:rPr>
          <w:rFonts w:ascii="LiberationSans" w:hAnsi="LiberationSans"/>
          <w:color w:val="000000"/>
          <w:sz w:val="20"/>
          <w:szCs w:val="20"/>
        </w:rPr>
        <w:br/>
        <w:t>değişmeleri denir. Kimi zaman, durumunu değiştirdiğinde maddenin özellikleri değişir. Sözgelimi</w:t>
      </w:r>
      <w:r w:rsidRPr="0027492F">
        <w:rPr>
          <w:rFonts w:ascii="LiberationSans" w:hAnsi="LiberationSans"/>
          <w:color w:val="000000"/>
          <w:sz w:val="20"/>
          <w:szCs w:val="20"/>
        </w:rPr>
        <w:br/>
        <w:t>oksijenin sıcaklığı -183 °C derecenin altına düşerse renksiz gaz durumundan epeyce mıknatıslı olan</w:t>
      </w:r>
      <w:r w:rsidRPr="0027492F">
        <w:rPr>
          <w:rFonts w:ascii="LiberationSans" w:hAnsi="LiberationSans"/>
          <w:color w:val="000000"/>
          <w:sz w:val="20"/>
          <w:szCs w:val="20"/>
        </w:rPr>
        <w:br/>
        <w:t>mavimsi bir sıvı haline dönüşür.</w:t>
      </w:r>
      <w:r w:rsidRPr="0027492F">
        <w:rPr>
          <w:rFonts w:ascii="LiberationSans" w:hAnsi="LiberationSans"/>
          <w:color w:val="000000"/>
          <w:sz w:val="20"/>
          <w:szCs w:val="20"/>
        </w:rPr>
        <w:br/>
      </w:r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özellik: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property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madde: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substance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br/>
        <w:t xml:space="preserve">bileşik: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compound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karışım: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mixture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br/>
        <w:t xml:space="preserve">ayrılmak: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to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be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broken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down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oluşturmak: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to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form</w:t>
      </w:r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br/>
        <w:t xml:space="preserve">tepkime: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reaction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zehirli: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poisonous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br/>
        <w:t xml:space="preserve">şiddetli: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violently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gümüş: </w:t>
      </w:r>
      <w:proofErr w:type="spellStart"/>
      <w:proofErr w:type="gram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silvery</w:t>
      </w:r>
      <w:proofErr w:type="spellEnd"/>
      <w:r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    </w:t>
      </w:r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zararsız</w:t>
      </w:r>
      <w:proofErr w:type="gram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: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harmless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kumlu: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gritty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br/>
        <w:t xml:space="preserve">erime noktası: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melting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point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çözünmek: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dissolve</w:t>
      </w:r>
      <w:proofErr w:type="spellEnd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mıknatıslı: </w:t>
      </w:r>
      <w:proofErr w:type="spellStart"/>
      <w:r w:rsidRPr="0027492F">
        <w:rPr>
          <w:rFonts w:ascii="LiberationSans-Italic" w:hAnsi="LiberationSans-Italic"/>
          <w:i/>
          <w:iCs/>
          <w:color w:val="000000"/>
          <w:sz w:val="20"/>
          <w:szCs w:val="20"/>
        </w:rPr>
        <w:t>magnetic</w:t>
      </w:r>
      <w:proofErr w:type="spellEnd"/>
      <w:r w:rsidRPr="0027492F">
        <w:t xml:space="preserve"> </w:t>
      </w:r>
    </w:p>
    <w:sectPr w:rsidR="00BB6260" w:rsidRPr="0066230E" w:rsidSect="0066230E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iberation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an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230E"/>
    <w:rsid w:val="0066230E"/>
    <w:rsid w:val="00BB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30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6230E"/>
    <w:rPr>
      <w:rFonts w:ascii="LiberationSans-Bold" w:hAnsi="LiberationSans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VarsaylanParagrafYazTipi"/>
    <w:rsid w:val="0066230E"/>
    <w:rPr>
      <w:rFonts w:ascii="LiberationSans" w:hAnsi="Liberation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66230E"/>
    <w:rPr>
      <w:rFonts w:ascii="LiberationSans-Italic" w:hAnsi="LiberationSans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</dc:creator>
  <cp:lastModifiedBy>teknik</cp:lastModifiedBy>
  <cp:revision>1</cp:revision>
  <dcterms:created xsi:type="dcterms:W3CDTF">2017-11-01T17:53:00Z</dcterms:created>
  <dcterms:modified xsi:type="dcterms:W3CDTF">2017-11-01T17:54:00Z</dcterms:modified>
</cp:coreProperties>
</file>