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67C" w:rsidRPr="00E9067C" w:rsidRDefault="00E9067C" w:rsidP="00E9067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</w:pPr>
      <w:r w:rsidRPr="00E9067C">
        <w:rPr>
          <w:rFonts w:ascii="Gentium Plus" w:eastAsia="Times New Roman" w:hAnsi="Gentium Plus" w:cs="Times New Roman"/>
          <w:b/>
          <w:bCs/>
          <w:color w:val="000000"/>
          <w:sz w:val="27"/>
          <w:szCs w:val="27"/>
          <w:lang w:eastAsia="tr-TR"/>
        </w:rPr>
        <w:t>β</w:t>
      </w:r>
      <w:r w:rsidRPr="00E9067C">
        <w:rPr>
          <w:rFonts w:ascii="Times New Roman" w:eastAsia="Times New Roman" w:hAnsi="Times New Roman" w:cs="Times New Roman"/>
          <w:b/>
          <w:bCs/>
          <w:color w:val="000000"/>
          <w:sz w:val="29"/>
          <w:szCs w:val="27"/>
          <w:lang w:eastAsia="tr-TR"/>
        </w:rPr>
        <w:t>ʹ </w:t>
      </w:r>
      <w:r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ab/>
      </w:r>
      <w:r w:rsidRPr="00E9067C">
        <w:rPr>
          <w:rFonts w:ascii="Times New Roman" w:eastAsia="Times New Roman" w:hAnsi="Times New Roman" w:cs="Times New Roman"/>
          <w:b/>
          <w:bCs/>
          <w:color w:val="000000"/>
          <w:sz w:val="29"/>
          <w:szCs w:val="27"/>
          <w:lang w:eastAsia="tr-TR"/>
        </w:rPr>
        <w:t>ΑΠΟΛΟΓΙΑ ΦΟΝΟΥ ΑΚΟΥΣΙΟΥ</w:t>
      </w:r>
    </w:p>
    <w:p w:rsidR="00E9067C" w:rsidRPr="000800DC" w:rsidRDefault="00E9067C" w:rsidP="00E9067C">
      <w:pPr>
        <w:shd w:val="clear" w:color="auto" w:fill="FFFFFF"/>
        <w:spacing w:after="0" w:line="240" w:lineRule="auto"/>
        <w:jc w:val="both"/>
        <w:textAlignment w:val="bottom"/>
        <w:rPr>
          <w:rFonts w:ascii="Times New Roman" w:eastAsia="Times New Roman" w:hAnsi="Times New Roman" w:cs="Times New Roman"/>
          <w:b/>
          <w:color w:val="000000"/>
          <w:sz w:val="29"/>
          <w:szCs w:val="27"/>
          <w:lang w:eastAsia="tr-TR"/>
        </w:rPr>
      </w:pPr>
      <w:bookmarkStart w:id="0" w:name="_GoBack"/>
      <w:r w:rsidRPr="000800DC">
        <w:rPr>
          <w:rFonts w:ascii="Times New Roman" w:eastAsia="Times New Roman" w:hAnsi="Times New Roman" w:cs="Times New Roman"/>
          <w:b/>
          <w:color w:val="000000"/>
          <w:sz w:val="29"/>
          <w:szCs w:val="27"/>
          <w:lang w:eastAsia="tr-TR"/>
        </w:rPr>
        <w:t>2.1.1-2.2.5</w:t>
      </w:r>
    </w:p>
    <w:bookmarkEnd w:id="0"/>
    <w:p w:rsidR="00E9067C" w:rsidRDefault="00E9067C" w:rsidP="00E906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</w:pPr>
    </w:p>
    <w:p w:rsidR="00E9067C" w:rsidRPr="00E9067C" w:rsidRDefault="00E9067C" w:rsidP="00E9067C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</w:pPr>
      <w:proofErr w:type="spellStart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Νῦν</w:t>
      </w:r>
      <w:proofErr w:type="spellEnd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 </w:t>
      </w:r>
      <w:proofErr w:type="spellStart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δὴ</w:t>
      </w:r>
      <w:proofErr w:type="spellEnd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 φα</w:t>
      </w:r>
      <w:proofErr w:type="spellStart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νερόν</w:t>
      </w:r>
      <w:proofErr w:type="spellEnd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 </w:t>
      </w:r>
      <w:proofErr w:type="spellStart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μοι</w:t>
      </w:r>
      <w:proofErr w:type="spellEnd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 </w:t>
      </w:r>
      <w:proofErr w:type="spellStart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ὅτι</w:t>
      </w:r>
      <w:proofErr w:type="spellEnd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 α</w:t>
      </w:r>
      <w:proofErr w:type="spellStart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ὐτ</w:t>
      </w:r>
      <w:proofErr w:type="spellEnd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αὶ αἱ συμφοραὶ καὶ </w:t>
      </w:r>
    </w:p>
    <w:p w:rsidR="00E9067C" w:rsidRPr="00E9067C" w:rsidRDefault="00E9067C" w:rsidP="00E9067C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</w:pPr>
      <w:proofErr w:type="spellStart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χρεῖ</w:t>
      </w:r>
      <w:proofErr w:type="spellEnd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αι τούς τε ἀπράγμονας εἰς ἀγῶνας &lt;καταστῆναι&gt; </w:t>
      </w:r>
    </w:p>
    <w:p w:rsidR="00E9067C" w:rsidRPr="00E9067C" w:rsidRDefault="00E9067C" w:rsidP="00E9067C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</w:pPr>
      <w:proofErr w:type="spellStart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τούς</w:t>
      </w:r>
      <w:proofErr w:type="spellEnd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 </w:t>
      </w:r>
      <w:proofErr w:type="spellStart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τε</w:t>
      </w:r>
      <w:proofErr w:type="spellEnd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 </w:t>
      </w:r>
      <w:proofErr w:type="spellStart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ἡσυχίους</w:t>
      </w:r>
      <w:proofErr w:type="spellEnd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 </w:t>
      </w:r>
      <w:proofErr w:type="spellStart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τολμᾶν</w:t>
      </w:r>
      <w:proofErr w:type="spellEnd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 </w:t>
      </w:r>
      <w:proofErr w:type="spellStart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τά</w:t>
      </w:r>
      <w:proofErr w:type="spellEnd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 </w:t>
      </w:r>
      <w:proofErr w:type="spellStart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τε</w:t>
      </w:r>
      <w:proofErr w:type="spellEnd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 </w:t>
      </w:r>
      <w:proofErr w:type="spellStart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ἄλλ</w:t>
      </w:r>
      <w:proofErr w:type="spellEnd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α παρὰ φύσιν λέγειν </w:t>
      </w:r>
    </w:p>
    <w:p w:rsidR="00E9067C" w:rsidRPr="00E9067C" w:rsidRDefault="00E9067C" w:rsidP="00E9067C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</w:pPr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καὶ </w:t>
      </w:r>
      <w:proofErr w:type="spellStart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δρᾶν</w:t>
      </w:r>
      <w:proofErr w:type="spellEnd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 β</w:t>
      </w:r>
      <w:proofErr w:type="spellStart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ιάζοντ</w:t>
      </w:r>
      <w:proofErr w:type="spellEnd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αι. Ἐγὼ γὰρ ἥκιστα τοιοῦτος ὢν καὶ </w:t>
      </w:r>
    </w:p>
    <w:p w:rsidR="00E9067C" w:rsidRPr="00E9067C" w:rsidRDefault="00E9067C" w:rsidP="00E9067C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</w:pPr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β</w:t>
      </w:r>
      <w:proofErr w:type="spellStart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ουλόμενος</w:t>
      </w:r>
      <w:proofErr w:type="spellEnd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 </w:t>
      </w:r>
      <w:proofErr w:type="spellStart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εἶν</w:t>
      </w:r>
      <w:proofErr w:type="spellEnd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αι, εἰ μὴ πολύ γε ἔψευσμαι, ὑπ' αὐτῆς τῆς </w:t>
      </w:r>
    </w:p>
    <w:p w:rsidR="00E9067C" w:rsidRPr="00E9067C" w:rsidRDefault="00E9067C" w:rsidP="00E9067C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</w:pPr>
      <w:proofErr w:type="spellStart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συμφορᾶς</w:t>
      </w:r>
      <w:proofErr w:type="spellEnd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 </w:t>
      </w:r>
      <w:proofErr w:type="spellStart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ἠν</w:t>
      </w:r>
      <w:proofErr w:type="spellEnd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αγκάσθην νῦν παρὰ τὸν ἄλλον τρόπον ὑπὲρ </w:t>
      </w:r>
    </w:p>
    <w:p w:rsidR="00E9067C" w:rsidRPr="00E9067C" w:rsidRDefault="00E9067C" w:rsidP="00E9067C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</w:pPr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πρα</w:t>
      </w:r>
      <w:proofErr w:type="spellStart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γμάτων</w:t>
      </w:r>
      <w:proofErr w:type="spellEnd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 ἀπ</w:t>
      </w:r>
      <w:proofErr w:type="spellStart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ολογεῖσθ</w:t>
      </w:r>
      <w:proofErr w:type="spellEnd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αι, ὧν ἐγὼ χαλεπῶς μὲν τὴν ἀκρί-</w:t>
      </w:r>
    </w:p>
    <w:p w:rsidR="00E9067C" w:rsidRPr="00E9067C" w:rsidRDefault="00E9067C" w:rsidP="00E9067C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</w:pPr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β</w:t>
      </w:r>
      <w:proofErr w:type="spellStart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ει</w:t>
      </w:r>
      <w:proofErr w:type="spellEnd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αν ἔγνων, ἔτι δὲ ἀπορωτέρως διάκειμαι ὡς χρὴ ὑμῖν </w:t>
      </w:r>
    </w:p>
    <w:p w:rsidR="00E9067C" w:rsidRPr="00E9067C" w:rsidRDefault="00E9067C" w:rsidP="00E9067C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</w:pPr>
      <w:proofErr w:type="spellStart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ἑρμηνεῦσ</w:t>
      </w:r>
      <w:proofErr w:type="spellEnd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αι ταῦτα. </w:t>
      </w:r>
    </w:p>
    <w:p w:rsidR="00E9067C" w:rsidRDefault="00E9067C" w:rsidP="00E9067C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</w:pPr>
    </w:p>
    <w:p w:rsidR="00E9067C" w:rsidRDefault="00E9067C" w:rsidP="00E9067C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</w:pPr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Ὑπὸ </w:t>
      </w:r>
      <w:proofErr w:type="spellStart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δὲ</w:t>
      </w:r>
      <w:proofErr w:type="spellEnd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 </w:t>
      </w:r>
      <w:proofErr w:type="spellStart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σκληρᾶς</w:t>
      </w:r>
      <w:proofErr w:type="spellEnd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 </w:t>
      </w:r>
      <w:proofErr w:type="spellStart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ἀνάγκης</w:t>
      </w:r>
      <w:proofErr w:type="spellEnd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 βια</w:t>
      </w:r>
      <w:proofErr w:type="spellStart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ζό</w:t>
      </w:r>
      <w:proofErr w:type="spellEnd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-</w:t>
      </w:r>
    </w:p>
    <w:p w:rsidR="00E9067C" w:rsidRPr="00E9067C" w:rsidRDefault="00E9067C" w:rsidP="00E9067C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</w:pPr>
      <w:proofErr w:type="spellStart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μενος</w:t>
      </w:r>
      <w:proofErr w:type="spellEnd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, καὶ α</w:t>
      </w:r>
      <w:proofErr w:type="spellStart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ὐτὸς</w:t>
      </w:r>
      <w:proofErr w:type="spellEnd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 </w:t>
      </w:r>
      <w:proofErr w:type="spellStart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εἰς</w:t>
      </w:r>
      <w:proofErr w:type="spellEnd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 </w:t>
      </w:r>
      <w:proofErr w:type="spellStart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τὸν</w:t>
      </w:r>
      <w:proofErr w:type="spellEnd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 </w:t>
      </w:r>
      <w:proofErr w:type="spellStart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ὑμέτερον</w:t>
      </w:r>
      <w:proofErr w:type="spellEnd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 </w:t>
      </w:r>
      <w:proofErr w:type="spellStart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ἔλεον</w:t>
      </w:r>
      <w:proofErr w:type="spellEnd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, ὦ </w:t>
      </w:r>
      <w:proofErr w:type="spellStart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ἄνδρες</w:t>
      </w:r>
      <w:proofErr w:type="spellEnd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 </w:t>
      </w:r>
      <w:proofErr w:type="spellStart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δικ</w:t>
      </w:r>
      <w:proofErr w:type="spellEnd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ας-</w:t>
      </w:r>
    </w:p>
    <w:p w:rsidR="00E9067C" w:rsidRPr="00E9067C" w:rsidRDefault="00E9067C" w:rsidP="00E9067C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</w:pPr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ταί, καταπ</w:t>
      </w:r>
      <w:proofErr w:type="spellStart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εφευγὼς</w:t>
      </w:r>
      <w:proofErr w:type="spellEnd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 </w:t>
      </w:r>
      <w:proofErr w:type="spellStart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δέομ</w:t>
      </w:r>
      <w:proofErr w:type="spellEnd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αι ὑμῶν, ἐὰν ἀκριβέστερον ἢ ὡς </w:t>
      </w:r>
    </w:p>
    <w:p w:rsidR="00E9067C" w:rsidRPr="00E9067C" w:rsidRDefault="00E9067C" w:rsidP="00E9067C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</w:pPr>
      <w:proofErr w:type="spellStart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σύνηθες</w:t>
      </w:r>
      <w:proofErr w:type="spellEnd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 </w:t>
      </w:r>
      <w:proofErr w:type="spellStart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ὑμῖν</w:t>
      </w:r>
      <w:proofErr w:type="spellEnd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 </w:t>
      </w:r>
      <w:proofErr w:type="spellStart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δόξω</w:t>
      </w:r>
      <w:proofErr w:type="spellEnd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 </w:t>
      </w:r>
      <w:proofErr w:type="spellStart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εἰ</w:t>
      </w:r>
      <w:proofErr w:type="spellEnd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πεῖν, μὴ διὰ τὰ προειρημένα δυσχερῶς </w:t>
      </w:r>
    </w:p>
    <w:p w:rsidR="00E9067C" w:rsidRPr="00E9067C" w:rsidRDefault="00E9067C" w:rsidP="00E9067C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</w:pPr>
    </w:p>
    <w:p w:rsidR="00E9067C" w:rsidRPr="00E9067C" w:rsidRDefault="00E9067C" w:rsidP="00E9067C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</w:pPr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ἀπ</w:t>
      </w:r>
      <w:proofErr w:type="spellStart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οδεξ</w:t>
      </w:r>
      <w:proofErr w:type="spellEnd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αμένους μου τὴν ἀπολογίαν δόξῃ καὶ μὴ ἀληθείᾳ </w:t>
      </w:r>
    </w:p>
    <w:p w:rsidR="00E9067C" w:rsidRPr="00E9067C" w:rsidRDefault="00E9067C" w:rsidP="00E9067C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</w:pPr>
      <w:proofErr w:type="spellStart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τὴν</w:t>
      </w:r>
      <w:proofErr w:type="spellEnd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 </w:t>
      </w:r>
      <w:proofErr w:type="spellStart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κρίσιν</w:t>
      </w:r>
      <w:proofErr w:type="spellEnd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 π</w:t>
      </w:r>
      <w:proofErr w:type="spellStart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οιήσ</w:t>
      </w:r>
      <w:proofErr w:type="spellEnd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ασθαι· ἡ μὲν γὰρ δόξα τῶν πραχθέντων   </w:t>
      </w:r>
    </w:p>
    <w:p w:rsidR="00E9067C" w:rsidRPr="00E9067C" w:rsidRDefault="00E9067C" w:rsidP="00E9067C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</w:pPr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π</w:t>
      </w:r>
      <w:proofErr w:type="spellStart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ρὸς</w:t>
      </w:r>
      <w:proofErr w:type="spellEnd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 </w:t>
      </w:r>
      <w:proofErr w:type="spellStart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τῶν</w:t>
      </w:r>
      <w:proofErr w:type="spellEnd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 </w:t>
      </w:r>
      <w:proofErr w:type="spellStart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λέγειν</w:t>
      </w:r>
      <w:proofErr w:type="spellEnd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 </w:t>
      </w:r>
      <w:proofErr w:type="spellStart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δυν</w:t>
      </w:r>
      <w:proofErr w:type="spellEnd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αμένων ἐστίν, ἡ δὲ ἀλήθεια πρὸς τῶν </w:t>
      </w:r>
    </w:p>
    <w:p w:rsidR="00181FC4" w:rsidRPr="00E9067C" w:rsidRDefault="00E9067C" w:rsidP="00E9067C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</w:pPr>
      <w:proofErr w:type="spellStart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δίκ</w:t>
      </w:r>
      <w:proofErr w:type="spellEnd"/>
      <w:r w:rsidRPr="00E9067C">
        <w:rPr>
          <w:rFonts w:ascii="Times New Roman" w:eastAsia="Times New Roman" w:hAnsi="Times New Roman" w:cs="Times New Roman"/>
          <w:color w:val="000000"/>
          <w:sz w:val="29"/>
          <w:szCs w:val="27"/>
          <w:lang w:eastAsia="tr-TR"/>
        </w:rPr>
        <w:t>αια καὶ ὅσια πρασσόντων. </w:t>
      </w:r>
    </w:p>
    <w:sectPr w:rsidR="00181FC4" w:rsidRPr="00E90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ntium Plu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67C"/>
    <w:rsid w:val="000800DC"/>
    <w:rsid w:val="000D63DF"/>
    <w:rsid w:val="00181FC4"/>
    <w:rsid w:val="00E9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27898-BCAE-465A-BF60-8BA2D9C5F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0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Nalan</dc:creator>
  <cp:keywords/>
  <dc:description/>
  <cp:lastModifiedBy>Nalan</cp:lastModifiedBy>
  <cp:revision>3</cp:revision>
  <dcterms:created xsi:type="dcterms:W3CDTF">2022-01-12T11:26:00Z</dcterms:created>
  <dcterms:modified xsi:type="dcterms:W3CDTF">2022-01-12T12:31:00Z</dcterms:modified>
</cp:coreProperties>
</file>