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454 Organik Gübreler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2E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Özge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C2E84"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>(1+2)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2E84" w:rsidP="00BC2E8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Organik gübrelerin tanımı, sınıflandırılması, organik gübre çeşitleri, organik gübreleme yöntemleri, o</w:t>
            </w:r>
            <w:r w:rsidR="0051279B" w:rsidRPr="0051279B">
              <w:rPr>
                <w:szCs w:val="16"/>
              </w:rPr>
              <w:t xml:space="preserve">rganik gübre olarak kullanılabilecek materyaller ve özellikleri, </w:t>
            </w:r>
            <w:proofErr w:type="spellStart"/>
            <w:r w:rsidR="0051279B" w:rsidRPr="0051279B">
              <w:rPr>
                <w:szCs w:val="16"/>
              </w:rPr>
              <w:t>Kompost</w:t>
            </w:r>
            <w:proofErr w:type="spellEnd"/>
            <w:r w:rsidR="0051279B" w:rsidRPr="0051279B">
              <w:rPr>
                <w:szCs w:val="16"/>
              </w:rPr>
              <w:t xml:space="preserve"> yapım tekniği, 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2E84" w:rsidP="00BC2E8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Organik </w:t>
            </w:r>
            <w:r w:rsidR="0051279B" w:rsidRPr="0051279B">
              <w:rPr>
                <w:szCs w:val="16"/>
              </w:rPr>
              <w:t>gübre kullanımı hakkında bilgi edinmek, gübre olarak kullanılabilecek materyalleri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2E84" w:rsidRPr="001A2552" w:rsidRDefault="0051279B" w:rsidP="00BC2E8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Bitki Besleme Kitabı (Mehmet Rüştü Karaman) Bölüm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127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26D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1279B"/>
    <w:rsid w:val="0080205A"/>
    <w:rsid w:val="00832BE3"/>
    <w:rsid w:val="00BC2E8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F7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4</cp:revision>
  <dcterms:created xsi:type="dcterms:W3CDTF">2022-02-09T06:04:00Z</dcterms:created>
  <dcterms:modified xsi:type="dcterms:W3CDTF">2022-02-09T06:07:00Z</dcterms:modified>
</cp:coreProperties>
</file>