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1A2552" w:rsidRDefault="000A5208" w:rsidP="00832AEF">
            <w:pPr>
              <w:pStyle w:val="DersBilgileri"/>
              <w:rPr>
                <w:b/>
                <w:bCs/>
                <w:szCs w:val="16"/>
              </w:rPr>
            </w:pPr>
            <w:r w:rsidRPr="000A5208">
              <w:rPr>
                <w:b/>
                <w:bCs/>
                <w:szCs w:val="16"/>
              </w:rPr>
              <w:t>VET3344</w:t>
            </w:r>
            <w:r>
              <w:rPr>
                <w:b/>
                <w:bCs/>
                <w:szCs w:val="16"/>
              </w:rPr>
              <w:t xml:space="preserve"> </w:t>
            </w:r>
            <w:r w:rsidRPr="000A5208">
              <w:rPr>
                <w:b/>
                <w:bCs/>
                <w:szCs w:val="16"/>
              </w:rPr>
              <w:t>Hayvansal Gıdalarda İlaç Kalıntıları</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0A5208" w:rsidP="00832AEF">
            <w:pPr>
              <w:pStyle w:val="DersBilgileri"/>
              <w:rPr>
                <w:szCs w:val="16"/>
              </w:rPr>
            </w:pPr>
            <w:proofErr w:type="spellStart"/>
            <w:r>
              <w:rPr>
                <w:szCs w:val="16"/>
              </w:rPr>
              <w:t>Doç.Dr</w:t>
            </w:r>
            <w:proofErr w:type="spellEnd"/>
            <w:r>
              <w:rPr>
                <w:szCs w:val="16"/>
              </w:rPr>
              <w:t>. Levent ALTINTAŞ</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0A5208" w:rsidP="00832AEF">
            <w:pPr>
              <w:pStyle w:val="DersBilgileri"/>
              <w:rPr>
                <w:szCs w:val="16"/>
              </w:rPr>
            </w:pPr>
            <w:r>
              <w:rPr>
                <w:szCs w:val="16"/>
              </w:rPr>
              <w:t>6. Yarıyıl Seçmeli Ders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0A5208" w:rsidP="00832AEF">
            <w:pPr>
              <w:pStyle w:val="DersBilgileri"/>
              <w:rPr>
                <w:szCs w:val="16"/>
              </w:rPr>
            </w:pPr>
            <w:r>
              <w:rPr>
                <w:szCs w:val="16"/>
              </w:rPr>
              <w:t>1</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0A5208" w:rsidP="00832AEF">
            <w:pPr>
              <w:pStyle w:val="DersBilgileri"/>
              <w:rPr>
                <w:szCs w:val="16"/>
              </w:rPr>
            </w:pPr>
            <w:r>
              <w:rPr>
                <w:szCs w:val="16"/>
              </w:rPr>
              <w:t>Seçmeli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1A2552" w:rsidRDefault="000A5208" w:rsidP="00832AEF">
            <w:pPr>
              <w:pStyle w:val="DersBilgileri"/>
              <w:rPr>
                <w:szCs w:val="16"/>
              </w:rPr>
            </w:pPr>
            <w:r w:rsidRPr="000A5208">
              <w:rPr>
                <w:szCs w:val="16"/>
              </w:rPr>
              <w:t xml:space="preserve">İlaç kullanan veteriner hekimin sorumluluğu İlaç kalıntılarının önemi Tanımlar: Kalıntının, etkisiz miktar, kabul edilebilir günlük alım, tolerans düzeyi, güven faktörü gibi Tolerans düzeyi: belirlenmesi ve çeşitleri Kalıntıların sebepleri (vücuttan arınma süresi de </w:t>
            </w:r>
            <w:proofErr w:type="gramStart"/>
            <w:r w:rsidRPr="000A5208">
              <w:rPr>
                <w:szCs w:val="16"/>
              </w:rPr>
              <w:t>dahil</w:t>
            </w:r>
            <w:proofErr w:type="gramEnd"/>
            <w:r w:rsidRPr="000A5208">
              <w:rPr>
                <w:szCs w:val="16"/>
              </w:rPr>
              <w:t>) Kalıntı-kinetik, kalıntı-yarı ömür, kalıntı kesim öncesi bekletme süresi ilişkisi Gıda değeri olan hayvanlarda kullanılması yasak ve tehlikeli ilaçlar İlaç kalıntılarının tüketicideki etkileri ve Kalıntıların yol açtığı etkilenme durumları Kalıntı içeren gıdaların değerlendirilmesi Kalıntıların izlenmesi ve önlenmesi Kalıntılarla ilgili düzenlemeler Kalıntısı aranacak maddeler Türkiye’de kalıntı izleme planı Ekler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1A2552" w:rsidRDefault="000A5208" w:rsidP="00832AEF">
            <w:pPr>
              <w:pStyle w:val="DersBilgileri"/>
              <w:rPr>
                <w:szCs w:val="16"/>
              </w:rPr>
            </w:pPr>
            <w:r w:rsidRPr="000A5208">
              <w:rPr>
                <w:szCs w:val="16"/>
              </w:rPr>
              <w:t>Gıda değeri olan veya gıda elde edilen hayvanlarda ilaç kullanımı hakkında bilgi vermek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0A5208" w:rsidP="00832AEF">
            <w:pPr>
              <w:pStyle w:val="DersBilgileri"/>
              <w:rPr>
                <w:szCs w:val="16"/>
              </w:rPr>
            </w:pPr>
            <w:r>
              <w:rPr>
                <w:szCs w:val="16"/>
              </w:rPr>
              <w:t xml:space="preserve">45 </w:t>
            </w:r>
            <w:proofErr w:type="spellStart"/>
            <w:r>
              <w:rPr>
                <w:szCs w:val="16"/>
              </w:rPr>
              <w:t>dk</w:t>
            </w:r>
            <w:proofErr w:type="spellEnd"/>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0A5208" w:rsidP="00832AEF">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0A520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0A5208" w:rsidRDefault="000A5208" w:rsidP="000A5208">
            <w:pPr>
              <w:pStyle w:val="Kaynakca"/>
              <w:rPr>
                <w:szCs w:val="16"/>
                <w:lang w:val="tr-TR"/>
              </w:rPr>
            </w:pPr>
            <w:r w:rsidRPr="000A5208">
              <w:rPr>
                <w:szCs w:val="16"/>
                <w:lang w:val="tr-TR"/>
              </w:rPr>
              <w:t xml:space="preserve">Güncel Kaynaklar (www.epa.gov; </w:t>
            </w:r>
            <w:hyperlink r:id="rId4" w:history="1">
              <w:r w:rsidRPr="00232368">
                <w:rPr>
                  <w:rStyle w:val="Kpr"/>
                  <w:szCs w:val="16"/>
                  <w:lang w:val="tr-TR"/>
                </w:rPr>
                <w:t>www.oecd.org</w:t>
              </w:r>
            </w:hyperlink>
            <w:r w:rsidRPr="000A5208">
              <w:rPr>
                <w:szCs w:val="16"/>
                <w:lang w:val="tr-TR"/>
              </w:rPr>
              <w:t>)</w:t>
            </w:r>
          </w:p>
          <w:p w:rsidR="000A5208" w:rsidRDefault="000A5208" w:rsidP="000A5208">
            <w:pPr>
              <w:pStyle w:val="Kaynakca"/>
              <w:rPr>
                <w:szCs w:val="16"/>
                <w:lang w:val="tr-TR"/>
              </w:rPr>
            </w:pPr>
            <w:proofErr w:type="spellStart"/>
            <w:proofErr w:type="gramStart"/>
            <w:r w:rsidRPr="000A5208">
              <w:rPr>
                <w:szCs w:val="16"/>
                <w:lang w:val="tr-TR"/>
              </w:rPr>
              <w:t>Plumb,D</w:t>
            </w:r>
            <w:proofErr w:type="gramEnd"/>
            <w:r w:rsidRPr="000A5208">
              <w:rPr>
                <w:szCs w:val="16"/>
                <w:lang w:val="tr-TR"/>
              </w:rPr>
              <w:t>.C</w:t>
            </w:r>
            <w:proofErr w:type="spellEnd"/>
            <w:r w:rsidRPr="000A5208">
              <w:rPr>
                <w:szCs w:val="16"/>
                <w:lang w:val="tr-TR"/>
              </w:rPr>
              <w:t xml:space="preserve">. 1991. </w:t>
            </w:r>
            <w:proofErr w:type="spellStart"/>
            <w:r w:rsidRPr="000A5208">
              <w:rPr>
                <w:szCs w:val="16"/>
                <w:lang w:val="tr-TR"/>
              </w:rPr>
              <w:t>Veter</w:t>
            </w:r>
            <w:r>
              <w:rPr>
                <w:szCs w:val="16"/>
                <w:lang w:val="tr-TR"/>
              </w:rPr>
              <w:t>inary</w:t>
            </w:r>
            <w:proofErr w:type="spellEnd"/>
            <w:r>
              <w:rPr>
                <w:szCs w:val="16"/>
                <w:lang w:val="tr-TR"/>
              </w:rPr>
              <w:t xml:space="preserve"> </w:t>
            </w:r>
            <w:proofErr w:type="spellStart"/>
            <w:r>
              <w:rPr>
                <w:szCs w:val="16"/>
                <w:lang w:val="tr-TR"/>
              </w:rPr>
              <w:t>Drug</w:t>
            </w:r>
            <w:proofErr w:type="spellEnd"/>
            <w:r>
              <w:rPr>
                <w:szCs w:val="16"/>
                <w:lang w:val="tr-TR"/>
              </w:rPr>
              <w:t xml:space="preserve"> </w:t>
            </w:r>
            <w:proofErr w:type="spellStart"/>
            <w:r>
              <w:rPr>
                <w:szCs w:val="16"/>
                <w:lang w:val="tr-TR"/>
              </w:rPr>
              <w:t>Handbook</w:t>
            </w:r>
            <w:proofErr w:type="spellEnd"/>
            <w:r>
              <w:rPr>
                <w:szCs w:val="16"/>
                <w:lang w:val="tr-TR"/>
              </w:rPr>
              <w:t xml:space="preserve">. Pocket Ed. </w:t>
            </w:r>
            <w:proofErr w:type="spellStart"/>
            <w:proofErr w:type="gramStart"/>
            <w:r w:rsidRPr="000A5208">
              <w:rPr>
                <w:szCs w:val="16"/>
                <w:lang w:val="tr-TR"/>
              </w:rPr>
              <w:t>Pharma.Vet</w:t>
            </w:r>
            <w:proofErr w:type="gramEnd"/>
            <w:r w:rsidRPr="000A5208">
              <w:rPr>
                <w:szCs w:val="16"/>
                <w:lang w:val="tr-TR"/>
              </w:rPr>
              <w:t>.Publishing</w:t>
            </w:r>
            <w:proofErr w:type="spellEnd"/>
            <w:r w:rsidRPr="000A5208">
              <w:rPr>
                <w:szCs w:val="16"/>
                <w:lang w:val="tr-TR"/>
              </w:rPr>
              <w:t>. USA.</w:t>
            </w:r>
          </w:p>
          <w:p w:rsidR="000A5208" w:rsidRDefault="000A5208" w:rsidP="000A5208">
            <w:pPr>
              <w:pStyle w:val="Kaynakca"/>
              <w:rPr>
                <w:szCs w:val="16"/>
                <w:lang w:val="tr-TR"/>
              </w:rPr>
            </w:pPr>
            <w:proofErr w:type="spellStart"/>
            <w:r w:rsidRPr="000A5208">
              <w:rPr>
                <w:szCs w:val="16"/>
                <w:lang w:val="tr-TR"/>
              </w:rPr>
              <w:t>S.Kaya</w:t>
            </w:r>
            <w:proofErr w:type="spellEnd"/>
            <w:r w:rsidRPr="000A5208">
              <w:rPr>
                <w:szCs w:val="16"/>
                <w:lang w:val="tr-TR"/>
              </w:rPr>
              <w:t xml:space="preserve">, </w:t>
            </w:r>
            <w:proofErr w:type="spellStart"/>
            <w:r w:rsidRPr="000A5208">
              <w:rPr>
                <w:szCs w:val="16"/>
                <w:lang w:val="tr-TR"/>
              </w:rPr>
              <w:t>İ.Pirinçci</w:t>
            </w:r>
            <w:proofErr w:type="spellEnd"/>
            <w:r w:rsidRPr="000A5208">
              <w:rPr>
                <w:szCs w:val="16"/>
                <w:lang w:val="tr-TR"/>
              </w:rPr>
              <w:t xml:space="preserve"> ve </w:t>
            </w:r>
            <w:proofErr w:type="spellStart"/>
            <w:r w:rsidRPr="000A5208">
              <w:rPr>
                <w:szCs w:val="16"/>
                <w:lang w:val="tr-TR"/>
              </w:rPr>
              <w:t>A.Bilgili</w:t>
            </w:r>
            <w:proofErr w:type="spellEnd"/>
            <w:r w:rsidRPr="000A5208">
              <w:rPr>
                <w:szCs w:val="16"/>
                <w:lang w:val="tr-TR"/>
              </w:rPr>
              <w:t xml:space="preserve"> (Editörler). 2002. Veteriner Hekimliğinde Toksikoloji. Baskı 2. </w:t>
            </w:r>
            <w:proofErr w:type="spellStart"/>
            <w:r w:rsidRPr="000A5208">
              <w:rPr>
                <w:szCs w:val="16"/>
                <w:lang w:val="tr-TR"/>
              </w:rPr>
              <w:t>Medisan-Ankara.</w:t>
            </w:r>
            <w:proofErr w:type="spellEnd"/>
          </w:p>
          <w:p w:rsidR="000A5208" w:rsidRDefault="000A5208" w:rsidP="000A5208">
            <w:pPr>
              <w:pStyle w:val="Kaynakca"/>
              <w:rPr>
                <w:szCs w:val="16"/>
                <w:lang w:val="tr-TR"/>
              </w:rPr>
            </w:pPr>
            <w:r w:rsidRPr="000A5208">
              <w:rPr>
                <w:szCs w:val="16"/>
                <w:lang w:val="tr-TR"/>
              </w:rPr>
              <w:t xml:space="preserve">Sezai Kaya (2007): Veteriner Farmakoloji, Cilt 2, Baskı 4. </w:t>
            </w:r>
            <w:proofErr w:type="spellStart"/>
            <w:r w:rsidRPr="000A5208">
              <w:rPr>
                <w:szCs w:val="16"/>
                <w:lang w:val="tr-TR"/>
              </w:rPr>
              <w:t>Medisan</w:t>
            </w:r>
            <w:proofErr w:type="spellEnd"/>
            <w:r w:rsidRPr="000A5208">
              <w:rPr>
                <w:szCs w:val="16"/>
                <w:lang w:val="tr-TR"/>
              </w:rPr>
              <w:t xml:space="preserve"> Yayın Serisi:65, Ankara.</w:t>
            </w:r>
          </w:p>
          <w:p w:rsidR="00BC32DD" w:rsidRPr="001A2552" w:rsidRDefault="000A5208" w:rsidP="000A5208">
            <w:pPr>
              <w:pStyle w:val="Kaynakca"/>
              <w:rPr>
                <w:szCs w:val="16"/>
                <w:lang w:val="tr-TR"/>
              </w:rPr>
            </w:pPr>
            <w:r w:rsidRPr="000A5208">
              <w:rPr>
                <w:szCs w:val="16"/>
                <w:lang w:val="tr-TR"/>
              </w:rPr>
              <w:t xml:space="preserve">Sezai Kaya (2009): Veteriner Farmakoloji. Cilt 2. Baskı 5. </w:t>
            </w:r>
            <w:proofErr w:type="spellStart"/>
            <w:r w:rsidRPr="000A5208">
              <w:rPr>
                <w:szCs w:val="16"/>
                <w:lang w:val="tr-TR"/>
              </w:rPr>
              <w:t>Medisan</w:t>
            </w:r>
            <w:proofErr w:type="spellEnd"/>
            <w:r w:rsidRPr="000A5208">
              <w:rPr>
                <w:szCs w:val="16"/>
                <w:lang w:val="tr-TR"/>
              </w:rPr>
              <w:t>. Ankara</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0A5208" w:rsidP="00832AEF">
            <w:pPr>
              <w:pStyle w:val="DersBilgileri"/>
              <w:rPr>
                <w:szCs w:val="16"/>
              </w:rPr>
            </w:pPr>
            <w:r>
              <w:rPr>
                <w:szCs w:val="16"/>
              </w:rPr>
              <w:t>3</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0A520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0A5208" w:rsidP="00832AEF">
            <w:pPr>
              <w:pStyle w:val="DersBilgileri"/>
              <w:rPr>
                <w:szCs w:val="16"/>
              </w:rPr>
            </w:pPr>
            <w:r>
              <w:rPr>
                <w:szCs w:val="16"/>
              </w:rPr>
              <w:t>-</w:t>
            </w:r>
          </w:p>
        </w:tc>
      </w:tr>
    </w:tbl>
    <w:p w:rsidR="00EB0AE2" w:rsidRDefault="000A5208">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5208"/>
    <w:rsid w:val="00166DFA"/>
    <w:rsid w:val="001D1DAA"/>
    <w:rsid w:val="002C5E14"/>
    <w:rsid w:val="003D47FD"/>
    <w:rsid w:val="0051380B"/>
    <w:rsid w:val="00832BE3"/>
    <w:rsid w:val="00B136D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25E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0A52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5422">
      <w:bodyDiv w:val="1"/>
      <w:marLeft w:val="0"/>
      <w:marRight w:val="0"/>
      <w:marTop w:val="0"/>
      <w:marBottom w:val="0"/>
      <w:divBdr>
        <w:top w:val="none" w:sz="0" w:space="0" w:color="auto"/>
        <w:left w:val="none" w:sz="0" w:space="0" w:color="auto"/>
        <w:bottom w:val="none" w:sz="0" w:space="0" w:color="auto"/>
        <w:right w:val="none" w:sz="0" w:space="0" w:color="auto"/>
      </w:divBdr>
      <w:divsChild>
        <w:div w:id="1616208870">
          <w:marLeft w:val="0"/>
          <w:marRight w:val="0"/>
          <w:marTop w:val="150"/>
          <w:marBottom w:val="0"/>
          <w:divBdr>
            <w:top w:val="single" w:sz="6" w:space="0" w:color="CDCDCD"/>
            <w:left w:val="single" w:sz="6" w:space="0" w:color="CDCDCD"/>
            <w:bottom w:val="single" w:sz="6" w:space="0" w:color="CDCDCD"/>
            <w:right w:val="single" w:sz="6" w:space="0" w:color="CDCDCD"/>
          </w:divBdr>
          <w:divsChild>
            <w:div w:id="12696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ecd.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Filazi</dc:creator>
  <cp:keywords/>
  <dc:description/>
  <cp:lastModifiedBy>Refree</cp:lastModifiedBy>
  <cp:revision>3</cp:revision>
  <dcterms:created xsi:type="dcterms:W3CDTF">2022-02-11T18:57:00Z</dcterms:created>
  <dcterms:modified xsi:type="dcterms:W3CDTF">2022-02-14T09:03:00Z</dcterms:modified>
</cp:coreProperties>
</file>