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19F4" w14:textId="4499F1B2" w:rsidR="00AC6EF2" w:rsidRDefault="002D7BEA" w:rsidP="002D7BEA">
      <w:pPr>
        <w:jc w:val="right"/>
      </w:pPr>
      <w:r>
        <w:rPr>
          <w:noProof/>
        </w:rPr>
        <w:drawing>
          <wp:inline distT="0" distB="0" distL="0" distR="0" wp14:anchorId="45089EFB" wp14:editId="0B610737">
            <wp:extent cx="1400175" cy="1883666"/>
            <wp:effectExtent l="0" t="0" r="0" b="2540"/>
            <wp:docPr id="1" name="Resim 1" descr="adam, kişi, gözlük, tak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dam, kişi, gözlük, takım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308" cy="189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A0351" w14:textId="7AEE8535" w:rsidR="002A6B9D" w:rsidRDefault="002A6B9D" w:rsidP="00B16D5B">
      <w:pPr>
        <w:spacing w:line="360" w:lineRule="auto"/>
        <w:jc w:val="both"/>
        <w:rPr>
          <w:lang w:val="tr-TR"/>
        </w:rPr>
      </w:pPr>
      <w:r w:rsidRPr="00B16D5B">
        <w:rPr>
          <w:lang w:val="tr-TR"/>
        </w:rPr>
        <w:t>Gürol Seyitoğlu</w:t>
      </w:r>
      <w:r w:rsidR="00B16D5B" w:rsidRPr="00B16D5B">
        <w:rPr>
          <w:lang w:val="tr-TR"/>
        </w:rPr>
        <w:t xml:space="preserve"> 1960 İstanbul doğumludur. İstanbul </w:t>
      </w:r>
      <w:proofErr w:type="spellStart"/>
      <w:r w:rsidR="00B16D5B" w:rsidRPr="00B16D5B">
        <w:rPr>
          <w:lang w:val="tr-TR"/>
        </w:rPr>
        <w:t>Davutpaşa</w:t>
      </w:r>
      <w:proofErr w:type="spellEnd"/>
      <w:r w:rsidR="00B16D5B" w:rsidRPr="00B16D5B">
        <w:rPr>
          <w:lang w:val="tr-TR"/>
        </w:rPr>
        <w:t xml:space="preserve"> Lisesi’ni bitirdikten sonra 1978 yılında girdiği İstanbul Teknik Üniversitesi, Maden Fakültesi, Jeoloji Mühendisliği Bölümünden</w:t>
      </w:r>
      <w:r w:rsidR="00B16D5B">
        <w:rPr>
          <w:lang w:val="tr-TR"/>
        </w:rPr>
        <w:t xml:space="preserve"> 1982 yılında Lisans derecesini aldı. Aynı bölümde Genel Jeoloji Programında Yüksek Lisansını</w:t>
      </w:r>
      <w:r w:rsidRPr="00B16D5B">
        <w:rPr>
          <w:lang w:val="tr-TR"/>
        </w:rPr>
        <w:t xml:space="preserve"> </w:t>
      </w:r>
      <w:r w:rsidR="00B16D5B">
        <w:rPr>
          <w:lang w:val="tr-TR"/>
        </w:rPr>
        <w:t xml:space="preserve">tamamladı. </w:t>
      </w:r>
      <w:r w:rsidR="003539F2">
        <w:rPr>
          <w:lang w:val="tr-TR"/>
        </w:rPr>
        <w:t xml:space="preserve">179. Dönem Topçu Asteğmen olarak tamamladığı askerlik görevinden sonra 1989’da ulusal düzeyde yapılan sınavı sonucunda 1416 sayılı yasaya bağlı olarak T.C. </w:t>
      </w:r>
      <w:proofErr w:type="gramStart"/>
      <w:r w:rsidR="003539F2">
        <w:rPr>
          <w:lang w:val="tr-TR"/>
        </w:rPr>
        <w:t>Milli</w:t>
      </w:r>
      <w:proofErr w:type="gramEnd"/>
      <w:r w:rsidR="003539F2">
        <w:rPr>
          <w:lang w:val="tr-TR"/>
        </w:rPr>
        <w:t xml:space="preserve"> Eğitim Bakanlığı bursu ile gittiği İngiltere’de </w:t>
      </w:r>
      <w:proofErr w:type="spellStart"/>
      <w:r w:rsidR="003539F2">
        <w:rPr>
          <w:lang w:val="tr-TR"/>
        </w:rPr>
        <w:t>Leicester</w:t>
      </w:r>
      <w:proofErr w:type="spellEnd"/>
      <w:r w:rsidR="003539F2">
        <w:rPr>
          <w:lang w:val="tr-TR"/>
        </w:rPr>
        <w:t xml:space="preserve"> Üniversitesi’nden 1992’de doktora derecesini aldı. Doktora sonrası çalışmalarına aynı üniversitede </w:t>
      </w:r>
      <w:r w:rsidR="006E503C">
        <w:rPr>
          <w:lang w:val="tr-TR"/>
        </w:rPr>
        <w:t>“onursal araştırmacı” olarak devam etti.</w:t>
      </w:r>
    </w:p>
    <w:p w14:paraId="2B792EFA" w14:textId="0B6DC417" w:rsidR="006E503C" w:rsidRDefault="006E503C" w:rsidP="00B16D5B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1994 yılında Türkiye’ye dönerek Ankara Üniversitesi Jeoloji Mühendisliği Bölümünde göreve başladı. 1998’de Doçent, </w:t>
      </w:r>
      <w:proofErr w:type="gramStart"/>
      <w:r>
        <w:rPr>
          <w:lang w:val="tr-TR"/>
        </w:rPr>
        <w:t>2003’de</w:t>
      </w:r>
      <w:proofErr w:type="gramEnd"/>
      <w:r>
        <w:rPr>
          <w:lang w:val="tr-TR"/>
        </w:rPr>
        <w:t xml:space="preserve"> profesörlüğe yükseltildi.</w:t>
      </w:r>
    </w:p>
    <w:p w14:paraId="0D0855DD" w14:textId="75074998" w:rsidR="006E503C" w:rsidRDefault="006E503C" w:rsidP="00B16D5B">
      <w:pPr>
        <w:spacing w:line="360" w:lineRule="auto"/>
        <w:jc w:val="both"/>
        <w:rPr>
          <w:lang w:val="tr-TR"/>
        </w:rPr>
      </w:pPr>
      <w:r>
        <w:rPr>
          <w:lang w:val="tr-TR"/>
        </w:rPr>
        <w:t>1998 yılında TÜBİTAK Teşvik Ödülü, 2003 yılında TMMOB Jeoloji Mühendisleri Odası Bilim Ödülü, 2005 yılında Ankara Üniversitesi Bilim Ödülü’nü aldı.</w:t>
      </w:r>
    </w:p>
    <w:p w14:paraId="339F550A" w14:textId="2E56EDF2" w:rsidR="006E503C" w:rsidRPr="00B16D5B" w:rsidRDefault="006E503C" w:rsidP="00B16D5B">
      <w:pPr>
        <w:spacing w:line="360" w:lineRule="auto"/>
        <w:jc w:val="both"/>
        <w:rPr>
          <w:lang w:val="tr-TR"/>
        </w:rPr>
      </w:pPr>
      <w:proofErr w:type="gramStart"/>
      <w:r>
        <w:rPr>
          <w:lang w:val="tr-TR"/>
        </w:rPr>
        <w:t>2011</w:t>
      </w:r>
      <w:r w:rsidR="00355ED3">
        <w:rPr>
          <w:lang w:val="tr-TR"/>
        </w:rPr>
        <w:t xml:space="preserve"> </w:t>
      </w:r>
      <w:r w:rsidR="00711DE4">
        <w:rPr>
          <w:lang w:val="tr-TR"/>
        </w:rPr>
        <w:t>-</w:t>
      </w:r>
      <w:proofErr w:type="gramEnd"/>
      <w:r w:rsidR="00355ED3">
        <w:rPr>
          <w:lang w:val="tr-TR"/>
        </w:rPr>
        <w:t xml:space="preserve"> </w:t>
      </w:r>
      <w:r>
        <w:rPr>
          <w:lang w:val="tr-TR"/>
        </w:rPr>
        <w:t xml:space="preserve">2012’de Yale </w:t>
      </w:r>
      <w:r w:rsidR="001D705B">
        <w:rPr>
          <w:lang w:val="tr-TR"/>
        </w:rPr>
        <w:t>Üniversitesi’nde misafir profesör olarak çalışmalarını sürdürdü. Gürol Seyitoğlu’nun uluslararası indekslerde 4</w:t>
      </w:r>
      <w:r w:rsidR="00152FD8">
        <w:rPr>
          <w:lang w:val="tr-TR"/>
        </w:rPr>
        <w:t>7</w:t>
      </w:r>
      <w:r w:rsidR="001D705B">
        <w:rPr>
          <w:lang w:val="tr-TR"/>
        </w:rPr>
        <w:t xml:space="preserve"> yayını ulusal indekslerde 2</w:t>
      </w:r>
      <w:r w:rsidR="00152FD8">
        <w:rPr>
          <w:lang w:val="tr-TR"/>
        </w:rPr>
        <w:t>3</w:t>
      </w:r>
      <w:r w:rsidR="001D705B">
        <w:rPr>
          <w:lang w:val="tr-TR"/>
        </w:rPr>
        <w:t xml:space="preserve"> yayını ve bir telif kitabı bulunmaktadır. Çalışmalarına yapılan atıflar sonucu h-</w:t>
      </w:r>
      <w:proofErr w:type="spellStart"/>
      <w:r w:rsidR="001D705B">
        <w:rPr>
          <w:lang w:val="tr-TR"/>
        </w:rPr>
        <w:t>index</w:t>
      </w:r>
      <w:proofErr w:type="spellEnd"/>
      <w:r w:rsidR="001D705B">
        <w:rPr>
          <w:lang w:val="tr-TR"/>
        </w:rPr>
        <w:t xml:space="preserve"> değeri 2</w:t>
      </w:r>
      <w:r w:rsidR="00152FD8">
        <w:rPr>
          <w:lang w:val="tr-TR"/>
        </w:rPr>
        <w:t>2</w:t>
      </w:r>
      <w:r w:rsidR="001D705B">
        <w:rPr>
          <w:lang w:val="tr-TR"/>
        </w:rPr>
        <w:t>’dir</w:t>
      </w:r>
      <w:r w:rsidR="00711DE4">
        <w:rPr>
          <w:lang w:val="tr-TR"/>
        </w:rPr>
        <w:t xml:space="preserve"> (Web of </w:t>
      </w:r>
      <w:proofErr w:type="spellStart"/>
      <w:r w:rsidR="00711DE4">
        <w:rPr>
          <w:lang w:val="tr-TR"/>
        </w:rPr>
        <w:t>Science</w:t>
      </w:r>
      <w:proofErr w:type="spellEnd"/>
      <w:r w:rsidR="00711DE4">
        <w:rPr>
          <w:lang w:val="tr-TR"/>
        </w:rPr>
        <w:t>)</w:t>
      </w:r>
      <w:r w:rsidR="001D705B">
        <w:rPr>
          <w:lang w:val="tr-TR"/>
        </w:rPr>
        <w:t xml:space="preserve">. Halen Ankara Üniversitesi, Jeoloji Mühendisliği Bölümü, Tektonik Araştırma Grubu’nda Ege Bölgesi’nin Genişlemeli Tektoniği, Anadolu levhasının ve </w:t>
      </w:r>
      <w:proofErr w:type="gramStart"/>
      <w:r w:rsidR="001D705B">
        <w:rPr>
          <w:lang w:val="tr-TR"/>
        </w:rPr>
        <w:t>Türk</w:t>
      </w:r>
      <w:r w:rsidR="00711DE4">
        <w:rPr>
          <w:lang w:val="tr-TR"/>
        </w:rPr>
        <w:t xml:space="preserve"> </w:t>
      </w:r>
      <w:r w:rsidR="001D705B">
        <w:rPr>
          <w:lang w:val="tr-TR"/>
        </w:rPr>
        <w:t>-</w:t>
      </w:r>
      <w:proofErr w:type="gramEnd"/>
      <w:r w:rsidR="00711DE4">
        <w:rPr>
          <w:lang w:val="tr-TR"/>
        </w:rPr>
        <w:t xml:space="preserve"> </w:t>
      </w:r>
      <w:r w:rsidR="001D705B">
        <w:rPr>
          <w:lang w:val="tr-TR"/>
        </w:rPr>
        <w:t xml:space="preserve">İran </w:t>
      </w:r>
      <w:proofErr w:type="spellStart"/>
      <w:r w:rsidR="001D705B">
        <w:rPr>
          <w:lang w:val="tr-TR"/>
        </w:rPr>
        <w:t>Platosu’nun</w:t>
      </w:r>
      <w:proofErr w:type="spellEnd"/>
      <w:r w:rsidR="001D705B">
        <w:rPr>
          <w:lang w:val="tr-TR"/>
        </w:rPr>
        <w:t xml:space="preserve"> iç deformasyonu, Doğu Akdeniz</w:t>
      </w:r>
      <w:r w:rsidR="00711DE4">
        <w:rPr>
          <w:lang w:val="tr-TR"/>
        </w:rPr>
        <w:t xml:space="preserve">’in </w:t>
      </w:r>
      <w:proofErr w:type="spellStart"/>
      <w:r w:rsidR="00711DE4">
        <w:rPr>
          <w:lang w:val="tr-TR"/>
        </w:rPr>
        <w:t>sismotektoniği</w:t>
      </w:r>
      <w:proofErr w:type="spellEnd"/>
      <w:r w:rsidR="00711DE4">
        <w:rPr>
          <w:lang w:val="tr-TR"/>
        </w:rPr>
        <w:t xml:space="preserve"> konularında araştırmalarını sürdürmektedir.</w:t>
      </w:r>
    </w:p>
    <w:p w14:paraId="12D5EBCF" w14:textId="150CF66E" w:rsidR="002D7BEA" w:rsidRDefault="00152FD8">
      <w:hyperlink r:id="rId6" w:history="1">
        <w:r w:rsidR="00ED5A7C" w:rsidRPr="00AC39D9">
          <w:rPr>
            <w:rStyle w:val="Kpr"/>
          </w:rPr>
          <w:t>http://tag.eng.ankara.edu.tr/seyitoglu/</w:t>
        </w:r>
      </w:hyperlink>
    </w:p>
    <w:p w14:paraId="0BFAAC31" w14:textId="0E3EBACF" w:rsidR="00ED5A7C" w:rsidRDefault="00152FD8">
      <w:hyperlink r:id="rId7" w:history="1">
        <w:r w:rsidR="00ED5A7C" w:rsidRPr="00AC39D9">
          <w:rPr>
            <w:rStyle w:val="Kpr"/>
          </w:rPr>
          <w:t>https://www.researchgate.net/profile/Gurol_Seyitoglu</w:t>
        </w:r>
      </w:hyperlink>
    </w:p>
    <w:p w14:paraId="7C333BD3" w14:textId="0882DA7B" w:rsidR="00ED5A7C" w:rsidRDefault="00152FD8">
      <w:hyperlink r:id="rId8" w:history="1">
        <w:r w:rsidRPr="00461986">
          <w:rPr>
            <w:rStyle w:val="Kpr"/>
          </w:rPr>
          <w:t>https://scholar.google.com.tr/citations?user=YXnQRh8AAAAJ&amp;hl=en</w:t>
        </w:r>
      </w:hyperlink>
    </w:p>
    <w:p w14:paraId="78A3AAE3" w14:textId="77777777" w:rsidR="00152FD8" w:rsidRDefault="00152FD8"/>
    <w:sectPr w:rsidR="00152FD8" w:rsidSect="00D760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2EDA"/>
    <w:multiLevelType w:val="hybridMultilevel"/>
    <w:tmpl w:val="3D3A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EA"/>
    <w:rsid w:val="00152FD8"/>
    <w:rsid w:val="001C2789"/>
    <w:rsid w:val="001D705B"/>
    <w:rsid w:val="002A6B9D"/>
    <w:rsid w:val="002D7BEA"/>
    <w:rsid w:val="003539F2"/>
    <w:rsid w:val="00355ED3"/>
    <w:rsid w:val="006E503C"/>
    <w:rsid w:val="00711DE4"/>
    <w:rsid w:val="00AC6EF2"/>
    <w:rsid w:val="00B16D5B"/>
    <w:rsid w:val="00D7607C"/>
    <w:rsid w:val="00EC4606"/>
    <w:rsid w:val="00E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34BE"/>
  <w15:chartTrackingRefBased/>
  <w15:docId w15:val="{5F7ACED6-B0CD-4948-85B8-373B6A4D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7BE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D5A7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user=YXnQRh8AAAAJ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rofile/Gurol_Seyitog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g.eng.ankara.edu.tr/seyitogl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2022-02-18T12:45:00Z</dcterms:created>
  <dcterms:modified xsi:type="dcterms:W3CDTF">2022-02-18T12:45:00Z</dcterms:modified>
</cp:coreProperties>
</file>