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7B4CFB" w:rsidRDefault="00BC32DD" w:rsidP="00BC32DD">
      <w:pPr>
        <w:jc w:val="center"/>
        <w:rPr>
          <w:sz w:val="16"/>
          <w:szCs w:val="16"/>
          <w:lang w:val="en-US"/>
        </w:rPr>
      </w:pPr>
      <w:r w:rsidRPr="007B4CFB">
        <w:rPr>
          <w:b/>
          <w:sz w:val="16"/>
          <w:szCs w:val="16"/>
          <w:lang w:val="en-US"/>
        </w:rPr>
        <w:t>Ankara Üniversitesi</w:t>
      </w:r>
      <w:r w:rsidRPr="007B4CFB">
        <w:rPr>
          <w:b/>
          <w:sz w:val="16"/>
          <w:szCs w:val="16"/>
          <w:lang w:val="en-US"/>
        </w:rPr>
        <w:br/>
      </w:r>
      <w:proofErr w:type="spellStart"/>
      <w:r w:rsidRPr="007B4CFB">
        <w:rPr>
          <w:b/>
          <w:sz w:val="16"/>
          <w:szCs w:val="16"/>
          <w:lang w:val="en-US"/>
        </w:rPr>
        <w:t>Kütüphane</w:t>
      </w:r>
      <w:proofErr w:type="spellEnd"/>
      <w:r w:rsidRPr="007B4CFB">
        <w:rPr>
          <w:b/>
          <w:sz w:val="16"/>
          <w:szCs w:val="16"/>
          <w:lang w:val="en-US"/>
        </w:rPr>
        <w:t xml:space="preserve"> </w:t>
      </w:r>
      <w:proofErr w:type="spellStart"/>
      <w:r w:rsidRPr="007B4CFB">
        <w:rPr>
          <w:b/>
          <w:sz w:val="16"/>
          <w:szCs w:val="16"/>
          <w:lang w:val="en-US"/>
        </w:rPr>
        <w:t>ve</w:t>
      </w:r>
      <w:proofErr w:type="spellEnd"/>
      <w:r w:rsidRPr="007B4CFB">
        <w:rPr>
          <w:b/>
          <w:sz w:val="16"/>
          <w:szCs w:val="16"/>
          <w:lang w:val="en-US"/>
        </w:rPr>
        <w:t xml:space="preserve"> </w:t>
      </w:r>
      <w:proofErr w:type="spellStart"/>
      <w:r w:rsidRPr="007B4CFB">
        <w:rPr>
          <w:b/>
          <w:sz w:val="16"/>
          <w:szCs w:val="16"/>
          <w:lang w:val="en-US"/>
        </w:rPr>
        <w:t>Dokümantasyon</w:t>
      </w:r>
      <w:proofErr w:type="spellEnd"/>
      <w:r w:rsidRPr="007B4CFB">
        <w:rPr>
          <w:b/>
          <w:sz w:val="16"/>
          <w:szCs w:val="16"/>
          <w:lang w:val="en-US"/>
        </w:rPr>
        <w:t xml:space="preserve"> </w:t>
      </w:r>
      <w:proofErr w:type="spellStart"/>
      <w:r w:rsidRPr="007B4CFB">
        <w:rPr>
          <w:b/>
          <w:sz w:val="16"/>
          <w:szCs w:val="16"/>
          <w:lang w:val="en-US"/>
        </w:rPr>
        <w:t>Daire</w:t>
      </w:r>
      <w:proofErr w:type="spellEnd"/>
      <w:r w:rsidRPr="007B4CFB">
        <w:rPr>
          <w:b/>
          <w:sz w:val="16"/>
          <w:szCs w:val="16"/>
          <w:lang w:val="en-US"/>
        </w:rPr>
        <w:t xml:space="preserve"> </w:t>
      </w:r>
      <w:proofErr w:type="spellStart"/>
      <w:r w:rsidRPr="007B4CFB">
        <w:rPr>
          <w:b/>
          <w:sz w:val="16"/>
          <w:szCs w:val="16"/>
          <w:lang w:val="en-US"/>
        </w:rPr>
        <w:t>Başkanlığı</w:t>
      </w:r>
      <w:proofErr w:type="spellEnd"/>
      <w:r w:rsidRPr="007B4CFB">
        <w:rPr>
          <w:b/>
          <w:sz w:val="16"/>
          <w:szCs w:val="16"/>
          <w:lang w:val="en-US"/>
        </w:rPr>
        <w:t xml:space="preserve"> </w:t>
      </w:r>
    </w:p>
    <w:p w:rsidR="00BC32DD" w:rsidRPr="007B4CFB" w:rsidRDefault="00BC32DD" w:rsidP="00BC32DD">
      <w:pPr>
        <w:jc w:val="center"/>
        <w:rPr>
          <w:b/>
          <w:sz w:val="16"/>
          <w:szCs w:val="16"/>
          <w:lang w:val="en-US"/>
        </w:rPr>
      </w:pPr>
      <w:proofErr w:type="spellStart"/>
      <w:r w:rsidRPr="007B4CFB">
        <w:rPr>
          <w:b/>
          <w:sz w:val="16"/>
          <w:szCs w:val="16"/>
          <w:lang w:val="en-US"/>
        </w:rPr>
        <w:t>Açık</w:t>
      </w:r>
      <w:proofErr w:type="spellEnd"/>
      <w:r w:rsidRPr="007B4CFB">
        <w:rPr>
          <w:b/>
          <w:sz w:val="16"/>
          <w:szCs w:val="16"/>
          <w:lang w:val="en-US"/>
        </w:rPr>
        <w:t xml:space="preserve"> </w:t>
      </w:r>
      <w:proofErr w:type="spellStart"/>
      <w:r w:rsidRPr="007B4CFB">
        <w:rPr>
          <w:b/>
          <w:sz w:val="16"/>
          <w:szCs w:val="16"/>
          <w:lang w:val="en-US"/>
        </w:rPr>
        <w:t>Ders</w:t>
      </w:r>
      <w:proofErr w:type="spellEnd"/>
      <w:r w:rsidRPr="007B4CFB">
        <w:rPr>
          <w:b/>
          <w:sz w:val="16"/>
          <w:szCs w:val="16"/>
          <w:lang w:val="en-US"/>
        </w:rPr>
        <w:t xml:space="preserve"> </w:t>
      </w:r>
      <w:proofErr w:type="spellStart"/>
      <w:r w:rsidRPr="007B4CFB">
        <w:rPr>
          <w:b/>
          <w:sz w:val="16"/>
          <w:szCs w:val="16"/>
          <w:lang w:val="en-US"/>
        </w:rPr>
        <w:t>Malzemeleri</w:t>
      </w:r>
      <w:proofErr w:type="spellEnd"/>
    </w:p>
    <w:p w:rsidR="00BC32DD" w:rsidRPr="007B4CFB" w:rsidRDefault="00BC32DD" w:rsidP="00BC32DD">
      <w:pPr>
        <w:pStyle w:val="Basliklar"/>
        <w:jc w:val="center"/>
        <w:rPr>
          <w:sz w:val="16"/>
          <w:szCs w:val="16"/>
          <w:lang w:val="en-US"/>
        </w:rPr>
      </w:pPr>
    </w:p>
    <w:p w:rsidR="00BC32DD" w:rsidRPr="007B4CFB" w:rsidRDefault="00BC32DD" w:rsidP="00BC32DD">
      <w:pPr>
        <w:pStyle w:val="Basliklar"/>
        <w:jc w:val="center"/>
        <w:rPr>
          <w:sz w:val="16"/>
          <w:szCs w:val="16"/>
          <w:lang w:val="en-US"/>
        </w:rPr>
      </w:pPr>
      <w:proofErr w:type="spellStart"/>
      <w:r w:rsidRPr="007B4CFB">
        <w:rPr>
          <w:sz w:val="16"/>
          <w:szCs w:val="16"/>
          <w:lang w:val="en-US"/>
        </w:rPr>
        <w:t>Ders</w:t>
      </w:r>
      <w:proofErr w:type="spellEnd"/>
      <w:r w:rsidRPr="007B4CFB">
        <w:rPr>
          <w:sz w:val="16"/>
          <w:szCs w:val="16"/>
          <w:lang w:val="en-US"/>
        </w:rPr>
        <w:t xml:space="preserve"> </w:t>
      </w:r>
      <w:proofErr w:type="spellStart"/>
      <w:r w:rsidRPr="007B4CFB">
        <w:rPr>
          <w:sz w:val="16"/>
          <w:szCs w:val="16"/>
          <w:lang w:val="en-US"/>
        </w:rPr>
        <w:t>izlence</w:t>
      </w:r>
      <w:proofErr w:type="spellEnd"/>
      <w:r w:rsidRPr="007B4CFB">
        <w:rPr>
          <w:sz w:val="16"/>
          <w:szCs w:val="16"/>
          <w:lang w:val="en-US"/>
        </w:rPr>
        <w:t xml:space="preserve"> </w:t>
      </w:r>
      <w:proofErr w:type="spellStart"/>
      <w:r w:rsidRPr="007B4CFB">
        <w:rPr>
          <w:sz w:val="16"/>
          <w:szCs w:val="16"/>
          <w:lang w:val="en-US"/>
        </w:rPr>
        <w:t>Formu</w:t>
      </w:r>
      <w:proofErr w:type="spellEnd"/>
    </w:p>
    <w:p w:rsidR="00BC32DD" w:rsidRPr="007B4CFB" w:rsidRDefault="00BC32DD" w:rsidP="00BC32DD">
      <w:pPr>
        <w:rPr>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Kodu </w:t>
            </w:r>
            <w:proofErr w:type="spellStart"/>
            <w:r w:rsidRPr="007B4CFB">
              <w:rPr>
                <w:szCs w:val="16"/>
                <w:lang w:val="en-US"/>
              </w:rPr>
              <w:t>ve</w:t>
            </w:r>
            <w:proofErr w:type="spellEnd"/>
            <w:r w:rsidRPr="007B4CFB">
              <w:rPr>
                <w:szCs w:val="16"/>
                <w:lang w:val="en-US"/>
              </w:rPr>
              <w:t xml:space="preserve"> </w:t>
            </w:r>
            <w:proofErr w:type="spellStart"/>
            <w:r w:rsidRPr="007B4CFB">
              <w:rPr>
                <w:szCs w:val="16"/>
                <w:lang w:val="en-US"/>
              </w:rPr>
              <w:t>İsmi</w:t>
            </w:r>
            <w:proofErr w:type="spellEnd"/>
          </w:p>
        </w:tc>
        <w:tc>
          <w:tcPr>
            <w:tcW w:w="6068" w:type="dxa"/>
          </w:tcPr>
          <w:p w:rsidR="00BC32DD" w:rsidRPr="007B4CFB" w:rsidRDefault="00237522" w:rsidP="00494D44">
            <w:pPr>
              <w:pStyle w:val="DersBilgileri"/>
              <w:rPr>
                <w:b/>
                <w:bCs/>
                <w:szCs w:val="16"/>
                <w:lang w:val="en-US"/>
              </w:rPr>
            </w:pPr>
            <w:r w:rsidRPr="007B4CFB">
              <w:rPr>
                <w:b/>
                <w:bCs/>
                <w:szCs w:val="16"/>
                <w:lang w:val="en-US"/>
              </w:rPr>
              <w:t>BIO214 Introduction to Hydrobiology</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Sorumlusu</w:t>
            </w:r>
            <w:proofErr w:type="spellEnd"/>
          </w:p>
        </w:tc>
        <w:tc>
          <w:tcPr>
            <w:tcW w:w="6068" w:type="dxa"/>
          </w:tcPr>
          <w:p w:rsidR="00BC32DD" w:rsidRPr="007B4CFB" w:rsidRDefault="00234AEA" w:rsidP="00832AEF">
            <w:pPr>
              <w:pStyle w:val="DersBilgileri"/>
              <w:rPr>
                <w:szCs w:val="16"/>
                <w:lang w:val="en-US"/>
              </w:rPr>
            </w:pPr>
            <w:proofErr w:type="spellStart"/>
            <w:r w:rsidRPr="007B4CFB">
              <w:rPr>
                <w:szCs w:val="16"/>
                <w:lang w:val="en-US"/>
              </w:rPr>
              <w:t>Doç</w:t>
            </w:r>
            <w:proofErr w:type="spellEnd"/>
            <w:r w:rsidRPr="007B4CFB">
              <w:rPr>
                <w:szCs w:val="16"/>
                <w:lang w:val="en-US"/>
              </w:rPr>
              <w:t>. Dr. Mehmet Borga Ergönül</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Düzeyi</w:t>
            </w:r>
            <w:proofErr w:type="spellEnd"/>
          </w:p>
        </w:tc>
        <w:tc>
          <w:tcPr>
            <w:tcW w:w="6068" w:type="dxa"/>
          </w:tcPr>
          <w:p w:rsidR="00BC32DD" w:rsidRPr="007B4CFB" w:rsidRDefault="00AD7583" w:rsidP="00832AEF">
            <w:pPr>
              <w:pStyle w:val="DersBilgileri"/>
              <w:rPr>
                <w:szCs w:val="16"/>
                <w:lang w:val="en-US"/>
              </w:rPr>
            </w:pPr>
            <w:r w:rsidRPr="007B4CFB">
              <w:rPr>
                <w:szCs w:val="16"/>
                <w:lang w:val="en-US"/>
              </w:rPr>
              <w:t>Undergraduate</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Kredisi</w:t>
            </w:r>
            <w:proofErr w:type="spellEnd"/>
          </w:p>
        </w:tc>
        <w:tc>
          <w:tcPr>
            <w:tcW w:w="6068" w:type="dxa"/>
          </w:tcPr>
          <w:p w:rsidR="00BC32DD" w:rsidRPr="007B4CFB" w:rsidRDefault="00276D06" w:rsidP="00832AEF">
            <w:pPr>
              <w:pStyle w:val="DersBilgileri"/>
              <w:rPr>
                <w:szCs w:val="16"/>
                <w:lang w:val="en-US"/>
              </w:rPr>
            </w:pPr>
            <w:r w:rsidRPr="007B4CFB">
              <w:rPr>
                <w:szCs w:val="16"/>
                <w:lang w:val="en-US"/>
              </w:rPr>
              <w:t>2</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Türü</w:t>
            </w:r>
            <w:proofErr w:type="spellEnd"/>
          </w:p>
        </w:tc>
        <w:tc>
          <w:tcPr>
            <w:tcW w:w="6068" w:type="dxa"/>
          </w:tcPr>
          <w:p w:rsidR="00BC32DD" w:rsidRPr="007B4CFB" w:rsidRDefault="00067EB6" w:rsidP="00832AEF">
            <w:pPr>
              <w:pStyle w:val="DersBilgileri"/>
              <w:rPr>
                <w:szCs w:val="16"/>
                <w:lang w:val="en-US"/>
              </w:rPr>
            </w:pPr>
            <w:r w:rsidRPr="007B4CFB">
              <w:rPr>
                <w:szCs w:val="16"/>
                <w:lang w:val="en-US"/>
              </w:rPr>
              <w:t>Compulsory</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bookmarkStart w:id="0" w:name="_GoBack"/>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İçeriği</w:t>
            </w:r>
            <w:proofErr w:type="spellEnd"/>
          </w:p>
        </w:tc>
        <w:tc>
          <w:tcPr>
            <w:tcW w:w="6068" w:type="dxa"/>
          </w:tcPr>
          <w:p w:rsidR="00DE520D" w:rsidRPr="007B4CFB" w:rsidRDefault="00DE520D" w:rsidP="00237522">
            <w:pPr>
              <w:numPr>
                <w:ilvl w:val="0"/>
                <w:numId w:val="1"/>
              </w:numPr>
              <w:shd w:val="clear" w:color="auto" w:fill="FEFEFE"/>
              <w:ind w:left="0"/>
              <w:textAlignment w:val="baseline"/>
              <w:rPr>
                <w:szCs w:val="16"/>
                <w:lang w:val="en-US"/>
              </w:rPr>
            </w:pPr>
            <w:r w:rsidRPr="007B4CFB">
              <w:rPr>
                <w:rFonts w:ascii="Arial" w:hAnsi="Arial" w:cs="Arial"/>
                <w:sz w:val="18"/>
                <w:szCs w:val="18"/>
                <w:lang w:val="en-US" w:eastAsia="en-US"/>
              </w:rPr>
              <w:t xml:space="preserve">The explanation of physical, chemical and biological interactions in </w:t>
            </w:r>
            <w:r w:rsidR="00067EB6" w:rsidRPr="007B4CFB">
              <w:rPr>
                <w:rFonts w:ascii="Arial" w:hAnsi="Arial" w:cs="Arial"/>
                <w:sz w:val="18"/>
                <w:szCs w:val="18"/>
                <w:lang w:val="en-US" w:eastAsia="en-US"/>
              </w:rPr>
              <w:t>waterbodies</w:t>
            </w:r>
            <w:r w:rsidRPr="007B4CFB">
              <w:rPr>
                <w:rFonts w:ascii="Arial" w:hAnsi="Arial" w:cs="Arial"/>
                <w:sz w:val="18"/>
                <w:szCs w:val="18"/>
                <w:lang w:val="en-US" w:eastAsia="en-US"/>
              </w:rPr>
              <w:t xml:space="preserve"> including freshwater, </w:t>
            </w:r>
            <w:r w:rsidR="00067EB6" w:rsidRPr="007B4CFB">
              <w:rPr>
                <w:rFonts w:ascii="Arial" w:hAnsi="Arial" w:cs="Arial"/>
                <w:sz w:val="18"/>
                <w:szCs w:val="18"/>
                <w:lang w:val="en-US" w:eastAsia="en-US"/>
              </w:rPr>
              <w:t>marine</w:t>
            </w:r>
            <w:r w:rsidRPr="007B4CFB">
              <w:rPr>
                <w:rFonts w:ascii="Arial" w:hAnsi="Arial" w:cs="Arial"/>
                <w:sz w:val="18"/>
                <w:szCs w:val="18"/>
                <w:lang w:val="en-US" w:eastAsia="en-US"/>
              </w:rPr>
              <w:t xml:space="preserve"> and distinct aquatic habitats such as bogs, marshes and </w:t>
            </w:r>
            <w:r w:rsidR="00067EB6" w:rsidRPr="007B4CFB">
              <w:rPr>
                <w:rFonts w:ascii="Arial" w:hAnsi="Arial" w:cs="Arial"/>
                <w:sz w:val="18"/>
                <w:szCs w:val="18"/>
                <w:lang w:val="en-US" w:eastAsia="en-US"/>
              </w:rPr>
              <w:t>wetland</w:t>
            </w:r>
            <w:r w:rsidRPr="007B4CFB">
              <w:rPr>
                <w:rFonts w:ascii="Arial" w:hAnsi="Arial" w:cs="Arial"/>
                <w:sz w:val="18"/>
                <w:szCs w:val="18"/>
                <w:lang w:val="en-US" w:eastAsia="en-US"/>
              </w:rPr>
              <w:t>. In addition, the major aquatic organisms will be presented briefly with emphasis to their sampling methods.</w:t>
            </w:r>
          </w:p>
          <w:p w:rsidR="00BC32DD" w:rsidRPr="007B4CFB" w:rsidRDefault="00BC32DD" w:rsidP="00DE520D">
            <w:pPr>
              <w:shd w:val="clear" w:color="auto" w:fill="FEFEFE"/>
              <w:textAlignment w:val="baseline"/>
              <w:rPr>
                <w:szCs w:val="16"/>
                <w:lang w:val="en-US"/>
              </w:rPr>
            </w:pPr>
          </w:p>
        </w:tc>
      </w:tr>
      <w:bookmarkEnd w:id="0"/>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Amacı</w:t>
            </w:r>
            <w:proofErr w:type="spellEnd"/>
          </w:p>
        </w:tc>
        <w:tc>
          <w:tcPr>
            <w:tcW w:w="6068" w:type="dxa"/>
          </w:tcPr>
          <w:p w:rsidR="00BC32DD" w:rsidRPr="007B4CFB" w:rsidRDefault="00DE520D" w:rsidP="00237522">
            <w:pPr>
              <w:numPr>
                <w:ilvl w:val="0"/>
                <w:numId w:val="2"/>
              </w:numPr>
              <w:shd w:val="clear" w:color="auto" w:fill="FEFEFE"/>
              <w:ind w:left="0"/>
              <w:textAlignment w:val="baseline"/>
              <w:rPr>
                <w:szCs w:val="16"/>
                <w:lang w:val="en-US"/>
              </w:rPr>
            </w:pPr>
            <w:r w:rsidRPr="007B4CFB">
              <w:rPr>
                <w:rFonts w:ascii="Arial" w:hAnsi="Arial" w:cs="Arial"/>
                <w:sz w:val="18"/>
                <w:szCs w:val="18"/>
                <w:lang w:val="en-US" w:eastAsia="en-US"/>
              </w:rPr>
              <w:t>The course aims to explain the physical and chemical properties of water and the biological importance of such parameters, the distribution of groundwater and surface waters, the organic and inorganic element cycles in water bodies, the major aquatic organisms, and sampling in water bodies.</w:t>
            </w:r>
          </w:p>
          <w:p w:rsidR="00DE520D" w:rsidRPr="007B4CFB" w:rsidRDefault="00DE520D" w:rsidP="00237522">
            <w:pPr>
              <w:numPr>
                <w:ilvl w:val="0"/>
                <w:numId w:val="2"/>
              </w:numPr>
              <w:shd w:val="clear" w:color="auto" w:fill="FEFEFE"/>
              <w:ind w:left="0"/>
              <w:textAlignment w:val="baseline"/>
              <w:rPr>
                <w:szCs w:val="16"/>
                <w:lang w:val="en-US"/>
              </w:rPr>
            </w:pP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Dersin</w:t>
            </w:r>
            <w:proofErr w:type="spellEnd"/>
            <w:r w:rsidRPr="007B4CFB">
              <w:rPr>
                <w:szCs w:val="16"/>
                <w:lang w:val="en-US"/>
              </w:rPr>
              <w:t xml:space="preserve"> </w:t>
            </w:r>
            <w:proofErr w:type="spellStart"/>
            <w:r w:rsidRPr="007B4CFB">
              <w:rPr>
                <w:szCs w:val="16"/>
                <w:lang w:val="en-US"/>
              </w:rPr>
              <w:t>Süresi</w:t>
            </w:r>
            <w:proofErr w:type="spellEnd"/>
          </w:p>
        </w:tc>
        <w:tc>
          <w:tcPr>
            <w:tcW w:w="6068" w:type="dxa"/>
          </w:tcPr>
          <w:p w:rsidR="00BC32DD" w:rsidRPr="007B4CFB" w:rsidRDefault="0017399B" w:rsidP="00832AEF">
            <w:pPr>
              <w:pStyle w:val="DersBilgileri"/>
              <w:rPr>
                <w:szCs w:val="16"/>
                <w:lang w:val="en-US"/>
              </w:rPr>
            </w:pPr>
            <w:r w:rsidRPr="007B4CFB">
              <w:rPr>
                <w:szCs w:val="16"/>
                <w:lang w:val="en-US"/>
              </w:rPr>
              <w:t>2</w:t>
            </w:r>
            <w:r w:rsidR="00AC17B3" w:rsidRPr="007B4CFB">
              <w:rPr>
                <w:szCs w:val="16"/>
                <w:lang w:val="en-US"/>
              </w:rPr>
              <w:t xml:space="preserve"> </w:t>
            </w:r>
            <w:proofErr w:type="spellStart"/>
            <w:r w:rsidR="00AC17B3" w:rsidRPr="007B4CFB">
              <w:rPr>
                <w:szCs w:val="16"/>
                <w:lang w:val="en-US"/>
              </w:rPr>
              <w:t>saat</w:t>
            </w:r>
            <w:proofErr w:type="spellEnd"/>
            <w:r w:rsidR="00AC17B3" w:rsidRPr="007B4CFB">
              <w:rPr>
                <w:szCs w:val="16"/>
                <w:lang w:val="en-US"/>
              </w:rPr>
              <w:t>/</w:t>
            </w:r>
            <w:proofErr w:type="spellStart"/>
            <w:r w:rsidR="00AC17B3" w:rsidRPr="007B4CFB">
              <w:rPr>
                <w:szCs w:val="16"/>
                <w:lang w:val="en-US"/>
              </w:rPr>
              <w:t>hafta</w:t>
            </w:r>
            <w:proofErr w:type="spellEnd"/>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Eğitim</w:t>
            </w:r>
            <w:proofErr w:type="spellEnd"/>
            <w:r w:rsidRPr="007B4CFB">
              <w:rPr>
                <w:szCs w:val="16"/>
                <w:lang w:val="en-US"/>
              </w:rPr>
              <w:t xml:space="preserve"> Dili</w:t>
            </w:r>
          </w:p>
        </w:tc>
        <w:tc>
          <w:tcPr>
            <w:tcW w:w="6068" w:type="dxa"/>
          </w:tcPr>
          <w:p w:rsidR="00BC32DD" w:rsidRPr="007B4CFB" w:rsidRDefault="00AD7583" w:rsidP="00832AEF">
            <w:pPr>
              <w:pStyle w:val="DersBilgileri"/>
              <w:rPr>
                <w:szCs w:val="16"/>
                <w:lang w:val="en-US"/>
              </w:rPr>
            </w:pPr>
            <w:proofErr w:type="spellStart"/>
            <w:r w:rsidRPr="007B4CFB">
              <w:rPr>
                <w:szCs w:val="16"/>
                <w:lang w:val="en-US"/>
              </w:rPr>
              <w:t>İngilizce</w:t>
            </w:r>
            <w:proofErr w:type="spellEnd"/>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Ön</w:t>
            </w:r>
            <w:proofErr w:type="spellEnd"/>
            <w:r w:rsidRPr="007B4CFB">
              <w:rPr>
                <w:szCs w:val="16"/>
                <w:lang w:val="en-US"/>
              </w:rPr>
              <w:t xml:space="preserve"> </w:t>
            </w:r>
            <w:proofErr w:type="spellStart"/>
            <w:r w:rsidRPr="007B4CFB">
              <w:rPr>
                <w:szCs w:val="16"/>
                <w:lang w:val="en-US"/>
              </w:rPr>
              <w:t>Koşul</w:t>
            </w:r>
            <w:proofErr w:type="spellEnd"/>
          </w:p>
        </w:tc>
        <w:tc>
          <w:tcPr>
            <w:tcW w:w="6068" w:type="dxa"/>
          </w:tcPr>
          <w:p w:rsidR="00BC32DD" w:rsidRPr="007B4CFB" w:rsidRDefault="0088731B" w:rsidP="00832AEF">
            <w:pPr>
              <w:pStyle w:val="DersBilgileri"/>
              <w:rPr>
                <w:szCs w:val="16"/>
                <w:lang w:val="en-US"/>
              </w:rPr>
            </w:pPr>
            <w:r w:rsidRPr="007B4CFB">
              <w:rPr>
                <w:szCs w:val="16"/>
                <w:lang w:val="en-US"/>
              </w:rPr>
              <w:t>-</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Önerilen</w:t>
            </w:r>
            <w:proofErr w:type="spellEnd"/>
            <w:r w:rsidRPr="007B4CFB">
              <w:rPr>
                <w:szCs w:val="16"/>
                <w:lang w:val="en-US"/>
              </w:rPr>
              <w:t xml:space="preserve"> </w:t>
            </w:r>
            <w:proofErr w:type="spellStart"/>
            <w:r w:rsidRPr="007B4CFB">
              <w:rPr>
                <w:szCs w:val="16"/>
                <w:lang w:val="en-US"/>
              </w:rPr>
              <w:t>Kaynaklar</w:t>
            </w:r>
            <w:proofErr w:type="spellEnd"/>
          </w:p>
        </w:tc>
        <w:tc>
          <w:tcPr>
            <w:tcW w:w="6068" w:type="dxa"/>
          </w:tcPr>
          <w:p w:rsidR="00237522" w:rsidRPr="007B4CFB" w:rsidRDefault="00237522" w:rsidP="00237522">
            <w:pPr>
              <w:rPr>
                <w:sz w:val="16"/>
                <w:szCs w:val="16"/>
                <w:lang w:val="en-US"/>
              </w:rPr>
            </w:pPr>
            <w:r w:rsidRPr="007B4CFB">
              <w:rPr>
                <w:sz w:val="16"/>
                <w:szCs w:val="16"/>
                <w:lang w:val="en-US"/>
              </w:rPr>
              <w:t xml:space="preserve">Barnes, R.S.K., Hughes, R.N. 2008. An Introduction to Marine Ecology. Blackwell Scientific Publications, Oxford, UK. 351 pp. </w:t>
            </w:r>
          </w:p>
          <w:p w:rsidR="00237522" w:rsidRPr="007B4CFB" w:rsidRDefault="00237522" w:rsidP="00237522">
            <w:pPr>
              <w:rPr>
                <w:sz w:val="16"/>
                <w:szCs w:val="16"/>
                <w:lang w:val="en-US"/>
              </w:rPr>
            </w:pPr>
            <w:proofErr w:type="spellStart"/>
            <w:r w:rsidRPr="007B4CFB">
              <w:rPr>
                <w:sz w:val="16"/>
                <w:szCs w:val="16"/>
                <w:lang w:val="en-US"/>
              </w:rPr>
              <w:t>Buffle</w:t>
            </w:r>
            <w:proofErr w:type="spellEnd"/>
            <w:r w:rsidRPr="007B4CFB">
              <w:rPr>
                <w:sz w:val="16"/>
                <w:szCs w:val="16"/>
                <w:lang w:val="en-US"/>
              </w:rPr>
              <w:t xml:space="preserve">, J., </w:t>
            </w:r>
            <w:proofErr w:type="spellStart"/>
            <w:r w:rsidRPr="007B4CFB">
              <w:rPr>
                <w:sz w:val="16"/>
                <w:szCs w:val="16"/>
                <w:lang w:val="en-US"/>
              </w:rPr>
              <w:t>Horvai</w:t>
            </w:r>
            <w:proofErr w:type="spellEnd"/>
            <w:r w:rsidRPr="007B4CFB">
              <w:rPr>
                <w:sz w:val="16"/>
                <w:szCs w:val="16"/>
                <w:lang w:val="en-US"/>
              </w:rPr>
              <w:t>, G. 2000. In-situ Monitoring of Aquatic Systems: Chemical Analysis and Specification. IUPAC Series on Analytical and Physical Chemistry of Environmental Systems. John Wiley and Sons Ltd.</w:t>
            </w:r>
          </w:p>
          <w:p w:rsidR="00237522" w:rsidRPr="007B4CFB" w:rsidRDefault="00237522" w:rsidP="00237522">
            <w:pPr>
              <w:rPr>
                <w:sz w:val="16"/>
                <w:szCs w:val="16"/>
                <w:lang w:val="en-US"/>
              </w:rPr>
            </w:pPr>
            <w:proofErr w:type="spellStart"/>
            <w:r w:rsidRPr="007B4CFB">
              <w:rPr>
                <w:sz w:val="16"/>
                <w:szCs w:val="16"/>
                <w:lang w:val="en-US"/>
              </w:rPr>
              <w:t>Dodds</w:t>
            </w:r>
            <w:proofErr w:type="spellEnd"/>
            <w:r w:rsidRPr="007B4CFB">
              <w:rPr>
                <w:sz w:val="16"/>
                <w:szCs w:val="16"/>
                <w:lang w:val="en-US"/>
              </w:rPr>
              <w:t>, W., Whiles, M. 2019. Freshwater Ecology: Concepts and Environmental Applications of Limnology. 3rd Edition. Academic Press. pp 829.</w:t>
            </w:r>
          </w:p>
          <w:p w:rsidR="00237522" w:rsidRPr="007B4CFB" w:rsidRDefault="00237522" w:rsidP="00237522">
            <w:pPr>
              <w:rPr>
                <w:sz w:val="16"/>
                <w:szCs w:val="16"/>
                <w:lang w:val="en-US"/>
              </w:rPr>
            </w:pPr>
            <w:r w:rsidRPr="007B4CFB">
              <w:rPr>
                <w:sz w:val="16"/>
                <w:szCs w:val="16"/>
                <w:lang w:val="en-US"/>
              </w:rPr>
              <w:t>Speight, M.R., Henderson, P.A. 2010. Marine Ecology: Concepts and Applications. Wiley- Blackwell. pp286.</w:t>
            </w:r>
          </w:p>
          <w:p w:rsidR="00785F9D" w:rsidRPr="007B4CFB" w:rsidRDefault="00237522" w:rsidP="00237522">
            <w:pPr>
              <w:rPr>
                <w:sz w:val="16"/>
                <w:szCs w:val="16"/>
                <w:lang w:val="en-US"/>
              </w:rPr>
            </w:pPr>
            <w:r w:rsidRPr="007B4CFB">
              <w:rPr>
                <w:sz w:val="16"/>
                <w:szCs w:val="16"/>
                <w:lang w:val="en-US"/>
              </w:rPr>
              <w:t>Wetzel, R.G. 2001. Limnology, Lake and Lake Ecosystems. Academic Press. pp1006.</w:t>
            </w:r>
          </w:p>
        </w:tc>
      </w:tr>
      <w:tr w:rsidR="007B4CFB" w:rsidRPr="007B4CFB" w:rsidTr="00832AEF">
        <w:trPr>
          <w:jc w:val="center"/>
        </w:trPr>
        <w:tc>
          <w:tcPr>
            <w:tcW w:w="2745" w:type="dxa"/>
            <w:vAlign w:val="center"/>
          </w:tcPr>
          <w:p w:rsidR="00BC32DD" w:rsidRPr="007B4CFB" w:rsidRDefault="00BC32DD" w:rsidP="00832AEF">
            <w:pPr>
              <w:pStyle w:val="DersBasliklar"/>
              <w:rPr>
                <w:szCs w:val="16"/>
                <w:lang w:val="en-US"/>
              </w:rPr>
            </w:pPr>
            <w:proofErr w:type="spellStart"/>
            <w:r w:rsidRPr="007B4CFB">
              <w:rPr>
                <w:szCs w:val="16"/>
                <w:lang w:val="en-US"/>
              </w:rPr>
              <w:t>Laboratuvar</w:t>
            </w:r>
            <w:proofErr w:type="spellEnd"/>
          </w:p>
        </w:tc>
        <w:tc>
          <w:tcPr>
            <w:tcW w:w="6068" w:type="dxa"/>
            <w:vAlign w:val="center"/>
          </w:tcPr>
          <w:p w:rsidR="00BC32DD" w:rsidRPr="007B4CFB" w:rsidRDefault="00237522" w:rsidP="00832AEF">
            <w:pPr>
              <w:pStyle w:val="DersBilgileri"/>
              <w:rPr>
                <w:szCs w:val="16"/>
                <w:lang w:val="en-US"/>
              </w:rPr>
            </w:pPr>
            <w:r w:rsidRPr="007B4CFB">
              <w:rPr>
                <w:szCs w:val="16"/>
                <w:lang w:val="en-US"/>
              </w:rPr>
              <w:t>-</w:t>
            </w:r>
          </w:p>
        </w:tc>
      </w:tr>
      <w:tr w:rsidR="00BC32DD" w:rsidRPr="007B4CFB" w:rsidTr="00832AEF">
        <w:trPr>
          <w:jc w:val="center"/>
        </w:trPr>
        <w:tc>
          <w:tcPr>
            <w:tcW w:w="2745" w:type="dxa"/>
            <w:vAlign w:val="center"/>
          </w:tcPr>
          <w:p w:rsidR="00BC32DD" w:rsidRPr="007B4CFB" w:rsidRDefault="00BC32DD" w:rsidP="00832AEF">
            <w:pPr>
              <w:pStyle w:val="DersBasliklar"/>
              <w:rPr>
                <w:szCs w:val="16"/>
                <w:lang w:val="en-US"/>
              </w:rPr>
            </w:pPr>
            <w:r w:rsidRPr="007B4CFB">
              <w:rPr>
                <w:szCs w:val="16"/>
                <w:lang w:val="en-US"/>
              </w:rPr>
              <w:t>Diğer-1</w:t>
            </w:r>
          </w:p>
        </w:tc>
        <w:tc>
          <w:tcPr>
            <w:tcW w:w="6068" w:type="dxa"/>
            <w:vAlign w:val="center"/>
          </w:tcPr>
          <w:p w:rsidR="00BC32DD" w:rsidRPr="007B4CFB" w:rsidRDefault="00237522" w:rsidP="00832AEF">
            <w:pPr>
              <w:pStyle w:val="DersBilgileri"/>
              <w:rPr>
                <w:szCs w:val="16"/>
                <w:lang w:val="en-US"/>
              </w:rPr>
            </w:pPr>
            <w:r w:rsidRPr="007B4CFB">
              <w:rPr>
                <w:szCs w:val="16"/>
                <w:lang w:val="en-US"/>
              </w:rPr>
              <w:t>-</w:t>
            </w:r>
          </w:p>
        </w:tc>
      </w:tr>
    </w:tbl>
    <w:p w:rsidR="00EB0AE2" w:rsidRPr="007B4CFB" w:rsidRDefault="007B4CFB" w:rsidP="007568DF">
      <w:pPr>
        <w:rPr>
          <w:lang w:val="en-US"/>
        </w:rPr>
      </w:pPr>
    </w:p>
    <w:sectPr w:rsidR="00EB0AE2" w:rsidRPr="007B4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B7113"/>
    <w:multiLevelType w:val="multilevel"/>
    <w:tmpl w:val="889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D93D44"/>
    <w:multiLevelType w:val="multilevel"/>
    <w:tmpl w:val="277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67EB6"/>
    <w:rsid w:val="000A48ED"/>
    <w:rsid w:val="0017399B"/>
    <w:rsid w:val="00234AEA"/>
    <w:rsid w:val="00237522"/>
    <w:rsid w:val="00276D06"/>
    <w:rsid w:val="002E62C4"/>
    <w:rsid w:val="00494D44"/>
    <w:rsid w:val="004A7DAB"/>
    <w:rsid w:val="007568DF"/>
    <w:rsid w:val="00785F9D"/>
    <w:rsid w:val="007B4CFB"/>
    <w:rsid w:val="00832BE3"/>
    <w:rsid w:val="008459DD"/>
    <w:rsid w:val="0088731B"/>
    <w:rsid w:val="00AC17B3"/>
    <w:rsid w:val="00AD7583"/>
    <w:rsid w:val="00BC32DD"/>
    <w:rsid w:val="00C81B1F"/>
    <w:rsid w:val="00DE520D"/>
    <w:rsid w:val="00E109C7"/>
    <w:rsid w:val="00E51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72C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2113">
      <w:bodyDiv w:val="1"/>
      <w:marLeft w:val="0"/>
      <w:marRight w:val="0"/>
      <w:marTop w:val="0"/>
      <w:marBottom w:val="0"/>
      <w:divBdr>
        <w:top w:val="none" w:sz="0" w:space="0" w:color="auto"/>
        <w:left w:val="none" w:sz="0" w:space="0" w:color="auto"/>
        <w:bottom w:val="none" w:sz="0" w:space="0" w:color="auto"/>
        <w:right w:val="none" w:sz="0" w:space="0" w:color="auto"/>
      </w:divBdr>
      <w:divsChild>
        <w:div w:id="1848867331">
          <w:marLeft w:val="0"/>
          <w:marRight w:val="0"/>
          <w:marTop w:val="0"/>
          <w:marBottom w:val="0"/>
          <w:divBdr>
            <w:top w:val="none" w:sz="0" w:space="0" w:color="auto"/>
            <w:left w:val="none" w:sz="0" w:space="0" w:color="auto"/>
            <w:bottom w:val="none" w:sz="0" w:space="0" w:color="auto"/>
            <w:right w:val="none" w:sz="0" w:space="0" w:color="auto"/>
          </w:divBdr>
        </w:div>
      </w:divsChild>
    </w:div>
    <w:div w:id="239603539">
      <w:bodyDiv w:val="1"/>
      <w:marLeft w:val="0"/>
      <w:marRight w:val="0"/>
      <w:marTop w:val="0"/>
      <w:marBottom w:val="0"/>
      <w:divBdr>
        <w:top w:val="none" w:sz="0" w:space="0" w:color="auto"/>
        <w:left w:val="none" w:sz="0" w:space="0" w:color="auto"/>
        <w:bottom w:val="none" w:sz="0" w:space="0" w:color="auto"/>
        <w:right w:val="none" w:sz="0" w:space="0" w:color="auto"/>
      </w:divBdr>
    </w:div>
    <w:div w:id="80493466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446"/>
          <w:marRight w:val="0"/>
          <w:marTop w:val="96"/>
          <w:marBottom w:val="120"/>
          <w:divBdr>
            <w:top w:val="none" w:sz="0" w:space="0" w:color="auto"/>
            <w:left w:val="none" w:sz="0" w:space="0" w:color="auto"/>
            <w:bottom w:val="none" w:sz="0" w:space="0" w:color="auto"/>
            <w:right w:val="none" w:sz="0" w:space="0" w:color="auto"/>
          </w:divBdr>
        </w:div>
        <w:div w:id="97414968">
          <w:marLeft w:val="446"/>
          <w:marRight w:val="0"/>
          <w:marTop w:val="96"/>
          <w:marBottom w:val="120"/>
          <w:divBdr>
            <w:top w:val="none" w:sz="0" w:space="0" w:color="auto"/>
            <w:left w:val="none" w:sz="0" w:space="0" w:color="auto"/>
            <w:bottom w:val="none" w:sz="0" w:space="0" w:color="auto"/>
            <w:right w:val="none" w:sz="0" w:space="0" w:color="auto"/>
          </w:divBdr>
        </w:div>
        <w:div w:id="399181449">
          <w:marLeft w:val="446"/>
          <w:marRight w:val="0"/>
          <w:marTop w:val="96"/>
          <w:marBottom w:val="120"/>
          <w:divBdr>
            <w:top w:val="none" w:sz="0" w:space="0" w:color="auto"/>
            <w:left w:val="none" w:sz="0" w:space="0" w:color="auto"/>
            <w:bottom w:val="none" w:sz="0" w:space="0" w:color="auto"/>
            <w:right w:val="none" w:sz="0" w:space="0" w:color="auto"/>
          </w:divBdr>
        </w:div>
      </w:divsChild>
    </w:div>
    <w:div w:id="1775974896">
      <w:bodyDiv w:val="1"/>
      <w:marLeft w:val="0"/>
      <w:marRight w:val="0"/>
      <w:marTop w:val="0"/>
      <w:marBottom w:val="0"/>
      <w:divBdr>
        <w:top w:val="none" w:sz="0" w:space="0" w:color="auto"/>
        <w:left w:val="none" w:sz="0" w:space="0" w:color="auto"/>
        <w:bottom w:val="none" w:sz="0" w:space="0" w:color="auto"/>
        <w:right w:val="none" w:sz="0" w:space="0" w:color="auto"/>
      </w:divBdr>
      <w:divsChild>
        <w:div w:id="1993025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247</Words>
  <Characters>1410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mehmet borga ergönül</cp:lastModifiedBy>
  <cp:revision>17</cp:revision>
  <dcterms:created xsi:type="dcterms:W3CDTF">2017-02-03T08:50:00Z</dcterms:created>
  <dcterms:modified xsi:type="dcterms:W3CDTF">2022-03-08T05:26:00Z</dcterms:modified>
</cp:coreProperties>
</file>