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EAF" w:rsidRPr="00282AA7" w:rsidRDefault="00E21EAF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</w:rPr>
        <w:t xml:space="preserve">XIII </w:t>
      </w:r>
      <w:r w:rsidRPr="00282AA7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E21EAF" w:rsidRPr="00282AA7" w:rsidRDefault="00E21EAF" w:rsidP="00282AA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282AA7" w:rsidRPr="00282AA7" w:rsidRDefault="00282AA7" w:rsidP="00282AA7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hy-AM" w:eastAsia="en-GB"/>
        </w:rPr>
      </w:pPr>
      <w:r w:rsidRPr="00282AA7">
        <w:rPr>
          <w:rFonts w:ascii="Times New Roman" w:eastAsia="Arial Unicode MS" w:hAnsi="Times New Roman" w:cs="Times New Roman"/>
          <w:b/>
          <w:sz w:val="28"/>
          <w:szCs w:val="28"/>
          <w:lang w:val="hy-AM" w:eastAsia="en-GB"/>
        </w:rPr>
        <w:t>Աշուղական արվեստ</w:t>
      </w:r>
    </w:p>
    <w:p w:rsidR="00E21EAF" w:rsidRPr="00282AA7" w:rsidRDefault="00282AA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Սայաթ-Նովա</w:t>
      </w: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 xml:space="preserve">Սայաթ-Նովա (Արութին, Հարություն, 1712, 1717 կամ 1722, Թիֆլիս – </w:t>
      </w:r>
      <w:proofErr w:type="gramStart"/>
      <w:r w:rsidRPr="00282AA7">
        <w:rPr>
          <w:rFonts w:ascii="Times New Roman" w:hAnsi="Times New Roman" w:cs="Times New Roman"/>
          <w:sz w:val="28"/>
          <w:szCs w:val="28"/>
        </w:rPr>
        <w:t>22.9</w:t>
      </w:r>
      <w:proofErr w:type="gramEnd"/>
      <w:r w:rsidRPr="00282AA7">
        <w:rPr>
          <w:rFonts w:ascii="Times New Roman" w:hAnsi="Times New Roman" w:cs="Times New Roman"/>
          <w:sz w:val="28"/>
          <w:szCs w:val="28"/>
        </w:rPr>
        <w:t>. 1795, Թիֆլիս), ուշ միջնադարի հայ բանսատեղծ-աշուղ։ Նախնյաց հայրենիքը, ամենայն հավանականությամբ, եղել է Կիլիկյան Հայաստանը, հոր (մահտեսի Կարապետ) ծննդավայրը՝ Ադանան կամ Հալեպը։ Սայաթ-Նովաների ընտանիքը Թիֆլիսի մոքալաքներից (քաղաքային արհեստավորներից) էր։</w:t>
      </w: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Ս-Ն-ի մանկությունն ու պատանեկությունն անցել Է Թիֆլիսում։ Սովորել է գրել-կարդալ հայերեն, վրացերեն, իմացել է նաև արաբ. այբուբենը։</w:t>
      </w: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12 տարեկանից նրան տվել են արհեստի («ինձ հանձնեցին ուստաքարի»), սովորել է ջուլհակություն և կարճ ժամանակում այնքան է հմտացել, որ կտավը հինելու և գործելու նոր դազգահ է պատրաստել։</w:t>
      </w: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 xml:space="preserve">Երգն ու երաժշտությունը նրան հմայել են ղեռ փոքրուց, գուցեև հոր ու մոր ազդեցությամբ։ Մինչև երեսուն տարեկանը Ս-Ն. կատարելագործվել է աշուղական արվեստի մեջ, սովորել եղանակներ և պարզ ու խառը չափեր, հորինել խաղեր՝ հարմարեցնելով հատուկ մեղեդիներ, և կատարել ժող. հավաքույթների ժամանակ։ Հավանաբար, երկար տարիներ շրջել է </w:t>
      </w:r>
      <w:r w:rsidRPr="00282AA7">
        <w:rPr>
          <w:rFonts w:ascii="Times New Roman" w:hAnsi="Times New Roman" w:cs="Times New Roman"/>
          <w:sz w:val="28"/>
          <w:szCs w:val="28"/>
        </w:rPr>
        <w:lastRenderedPageBreak/>
        <w:t>Մերձավոր Արևելքում, եղել Պարսկաստանում, Հնդկաստանում և Օսմանյան կայսրությանը ենթակա երկրներում, ուխտի գնացել հայ աշուղների հովանավոր Մշո Ս. Կարապետի վանքը՝ Տարոն, մինչև որ ձեռք է բերել համընդհանուր ճանաչում, մկրտվել Սայաթ-Նովա՝ երգի որսորդ (պարսկերեն սայադ — որսորդ, նովա — երգ, մեղեդի)։</w:t>
      </w: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Ս-Ն-ի ուսումնառության գործում որոշակի դեր են խաղացել Անդրկովկասի հայ աշուղների և ուշ միջնադարի հայ տաղերգուների, հատկապես Նաղաշ Հովնաթանի ստեղծագործությունները և աշուղ Դոստիի խաղերը։ Ավանդական սովորույթով՝ ստեղծագործական առաջին քայլերը նա սկսել է թուրք, (ադրբ.) խաղերով, հետո աստիճանաբար անցել հայերենի ու վրացերենի։ Գիտակցելով աշուղ-բանաստեղծի բուն դերն ու կոչումը, հասկանալով, որ «Աստված դիփունանցըն մին հոքի էրիտ...», «խալխի նոքար Սայաթ-Նովան» գեղեցկի, կատարելության իդեալներն ու դաշնության պատգամները վերարծարծել ու քարոզել է ամենուր և ամենքի համար, առանց ազգ. ու դասային խտրության։</w:t>
      </w: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Մեզ է հասել Սայաթ-Նովայի ավելի քան 230 խաղ [66–ը՝ հայերեն, 36-ը՝ վրացերեն, 125-ը՝ ադրբեջաներեն (7-ը՝ կիսատ) և 5-ը՝ խառը], որոնք ամփոփված են իր սեփական ձեռքով գրած, որդու՝ Օհանի կազմած ու արտագրած և վրաց թագավորի գրագիր Պենդելենց Հովանեի վավերացրած դավթարներում, բանահյուսական զանազան ժողովածուներում կամ մնացել են ժողովրդի հիշողության մեջ և աստիճանաբար գրի առնվել ու հրատարակվել։ Հայերեն և վրացերեն խաղերը հրատարակված են ամբողջությամբ, իսկ ադրբեջաներեն հորինվածները՝ կիսով չափ։ Հայերեն են թարգմանված Սայաթ-Նովայի վրացերեն բոլոր երգերը, իսկ ադրբեջաներեն գրվածներից՝ 65-ը։</w:t>
      </w: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lastRenderedPageBreak/>
        <w:t xml:space="preserve">Աղբյուր՝ </w:t>
      </w:r>
      <w:r w:rsidRPr="00282AA7">
        <w:rPr>
          <w:rFonts w:ascii="Times New Roman" w:hAnsi="Times New Roman" w:cs="Times New Roman"/>
          <w:sz w:val="28"/>
          <w:szCs w:val="28"/>
        </w:rPr>
        <w:t>http://armenianhouse.org/sayat-nova/bio-am.html</w:t>
      </w: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AA7" w:rsidRPr="00282AA7" w:rsidRDefault="00282AA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AA7" w:rsidRPr="00282AA7" w:rsidRDefault="00282AA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AA7" w:rsidRPr="00282AA7" w:rsidRDefault="00282AA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2AA7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227B9"/>
    <w:rsid w:val="001E087B"/>
    <w:rsid w:val="00282AA7"/>
    <w:rsid w:val="00331739"/>
    <w:rsid w:val="0033793D"/>
    <w:rsid w:val="0037554B"/>
    <w:rsid w:val="0037554F"/>
    <w:rsid w:val="005079F7"/>
    <w:rsid w:val="00551590"/>
    <w:rsid w:val="005D6076"/>
    <w:rsid w:val="007E4016"/>
    <w:rsid w:val="008E43B1"/>
    <w:rsid w:val="008E718C"/>
    <w:rsid w:val="00904915"/>
    <w:rsid w:val="00AF6538"/>
    <w:rsid w:val="00B137EE"/>
    <w:rsid w:val="00B54B78"/>
    <w:rsid w:val="00C15E43"/>
    <w:rsid w:val="00C9182C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2022-05-08T17:30:00Z</dcterms:created>
  <dcterms:modified xsi:type="dcterms:W3CDTF">2022-05-11T17:58:00Z</dcterms:modified>
</cp:coreProperties>
</file>