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7F9C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 xml:space="preserve">Ankara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Üniversitesi</w:t>
      </w:r>
      <w:proofErr w:type="spellEnd"/>
    </w:p>
    <w:p w14:paraId="342C648E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Kütüphane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ve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Dokümantasyon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Daire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Başkanlığı</w:t>
      </w:r>
      <w:proofErr w:type="spellEnd"/>
    </w:p>
    <w:p w14:paraId="261A701B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5F4B9173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Açık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Ders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Malzemeleri</w:t>
      </w:r>
      <w:proofErr w:type="spellEnd"/>
    </w:p>
    <w:p w14:paraId="7117DA37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3B1B7055" w14:textId="77777777" w:rsidR="003B48EB" w:rsidRPr="00B52BC2" w:rsidRDefault="003B48EB" w:rsidP="003B48EB">
      <w:pPr>
        <w:pStyle w:val="Heading3"/>
        <w:spacing w:after="160"/>
        <w:ind w:left="0"/>
        <w:rPr>
          <w:rFonts w:ascii="Bookman Old Style" w:hAnsi="Bookman Old Style"/>
          <w:lang w:val="en-GB"/>
        </w:rPr>
      </w:pP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Planı</w:t>
      </w:r>
      <w:proofErr w:type="spellEnd"/>
      <w:r w:rsidRPr="00B52BC2">
        <w:rPr>
          <w:rFonts w:ascii="Bookman Old Style" w:hAnsi="Bookman Old Style"/>
          <w:lang w:val="en-GB"/>
        </w:rPr>
        <w:t xml:space="preserve"> (</w:t>
      </w: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Takvimi</w:t>
      </w:r>
      <w:proofErr w:type="spellEnd"/>
      <w:r w:rsidRPr="00B52BC2">
        <w:rPr>
          <w:rFonts w:ascii="Bookman Old Style" w:hAnsi="Bookman Old Style"/>
          <w:lang w:val="en-GB"/>
        </w:rPr>
        <w:t xml:space="preserve">) </w:t>
      </w:r>
    </w:p>
    <w:tbl>
      <w:tblPr>
        <w:tblW w:w="97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606"/>
      </w:tblGrid>
      <w:tr w:rsidR="003B48EB" w:rsidRPr="00B52BC2" w14:paraId="0CF72ED1" w14:textId="77777777" w:rsidTr="00385256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14C90" w14:textId="2F159E85" w:rsidR="003B48EB" w:rsidRPr="00B52BC2" w:rsidRDefault="002236FD" w:rsidP="00832AEF">
            <w:pPr>
              <w:spacing w:before="120" w:after="120"/>
              <w:ind w:left="-144" w:right="-144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Weeks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3086D" w14:textId="32E430CD" w:rsidR="003B48EB" w:rsidRPr="00B52BC2" w:rsidRDefault="002236FD" w:rsidP="00832AEF">
            <w:pPr>
              <w:spacing w:before="120" w:after="120"/>
              <w:ind w:left="72" w:right="197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Subjects</w:t>
            </w:r>
          </w:p>
        </w:tc>
      </w:tr>
      <w:tr w:rsidR="002236FD" w:rsidRPr="00B52BC2" w14:paraId="25E859F2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CBCD17" w14:textId="1B1394D3" w:rsidR="002236FD" w:rsidRPr="00B52BC2" w:rsidRDefault="002236FD" w:rsidP="002236FD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</w:tcPr>
          <w:p w14:paraId="02879193" w14:textId="47F1DC06" w:rsidR="002236FD" w:rsidRPr="00B52BC2" w:rsidRDefault="002236FD" w:rsidP="002236FD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Orientation &amp; Description of the Course</w:t>
            </w:r>
          </w:p>
        </w:tc>
      </w:tr>
      <w:tr w:rsidR="002236FD" w:rsidRPr="00B52BC2" w14:paraId="11342D2C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15C53C" w14:textId="0927C62A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3C5275" w14:textId="2F2521AA" w:rsidR="002236FD" w:rsidRPr="00B52BC2" w:rsidRDefault="002236FD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Greek Heroic Age &amp; Homeric Epic</w:t>
            </w:r>
          </w:p>
        </w:tc>
      </w:tr>
      <w:tr w:rsidR="002236FD" w:rsidRPr="00B52BC2" w14:paraId="3FA64B8D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19B59C38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36E2C3" w14:textId="63871E05" w:rsidR="002236FD" w:rsidRPr="00B52BC2" w:rsidRDefault="002236FD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Homer’s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Iliad</w:t>
            </w:r>
          </w:p>
        </w:tc>
      </w:tr>
      <w:tr w:rsidR="002236FD" w:rsidRPr="00B52BC2" w14:paraId="5B2604D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5A9366C7" w14:textId="3F71D26B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AC78B" w14:textId="6FE854C5" w:rsidR="002236FD" w:rsidRPr="00B52BC2" w:rsidRDefault="002236FD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Lyric Poetry</w:t>
            </w:r>
          </w:p>
        </w:tc>
      </w:tr>
      <w:tr w:rsidR="002236FD" w:rsidRPr="00B52BC2" w14:paraId="4E808981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C95D5FF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3F828E" w14:textId="13E7BA30" w:rsidR="002236FD" w:rsidRPr="00B52BC2" w:rsidRDefault="002236FD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Sappho</w:t>
            </w:r>
          </w:p>
        </w:tc>
      </w:tr>
      <w:tr w:rsidR="002236FD" w:rsidRPr="00B52BC2" w14:paraId="0AA2CA2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BAAF7C8" w14:textId="066EBAC4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06D6E" w14:textId="00734019" w:rsidR="002236FD" w:rsidRPr="00B52BC2" w:rsidRDefault="002236FD" w:rsidP="003E4AC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Poetry in Roman Literature</w:t>
            </w:r>
          </w:p>
        </w:tc>
      </w:tr>
      <w:tr w:rsidR="002236FD" w:rsidRPr="00B52BC2" w14:paraId="781DDA73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2325F63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82204D" w14:textId="75A28D60" w:rsidR="002236FD" w:rsidRPr="00B52BC2" w:rsidRDefault="002236FD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Virgil’s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Aeneid</w:t>
            </w:r>
          </w:p>
        </w:tc>
      </w:tr>
      <w:tr w:rsidR="002236FD" w:rsidRPr="00B52BC2" w14:paraId="41EDE6F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AF5F072" w14:textId="7369A79C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61344" w14:textId="57724116" w:rsidR="002236FD" w:rsidRPr="00B52BC2" w:rsidRDefault="002236FD" w:rsidP="00505A70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Birth and Progress of Tragedy</w:t>
            </w:r>
          </w:p>
        </w:tc>
      </w:tr>
      <w:tr w:rsidR="002236FD" w:rsidRPr="00B52BC2" w14:paraId="4D105EB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EC2E567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77F6D" w14:textId="768C89B4" w:rsidR="002236FD" w:rsidRPr="00B52BC2" w:rsidRDefault="002236FD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Aristotle’s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Poetics</w:t>
            </w:r>
          </w:p>
        </w:tc>
      </w:tr>
      <w:tr w:rsidR="00016DEB" w:rsidRPr="00B52BC2" w14:paraId="640BB820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F8F035F" w14:textId="40E5C414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13644" w14:textId="2023023A" w:rsidR="00016DEB" w:rsidRPr="00B52BC2" w:rsidRDefault="00016DEB" w:rsidP="00CE67B0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Greek Tragedy</w:t>
            </w:r>
          </w:p>
        </w:tc>
      </w:tr>
      <w:tr w:rsidR="00016DEB" w:rsidRPr="00B52BC2" w14:paraId="02A6487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0A39345" w14:textId="77777777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558A46" w14:textId="0DD6AA14" w:rsidR="00016DEB" w:rsidRPr="00B52BC2" w:rsidRDefault="00016DEB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Euripides and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Trojan Women</w:t>
            </w:r>
          </w:p>
        </w:tc>
      </w:tr>
      <w:tr w:rsidR="00B52BC2" w:rsidRPr="00B52BC2" w14:paraId="75896B6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7B0D9B2" w14:textId="225F8574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4ED7" w14:textId="386FE795" w:rsidR="00B52BC2" w:rsidRPr="00B52BC2" w:rsidRDefault="00B52BC2" w:rsidP="00707FDB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Roman Tragedy</w:t>
            </w:r>
          </w:p>
        </w:tc>
      </w:tr>
      <w:tr w:rsidR="00B52BC2" w:rsidRPr="00B52BC2" w14:paraId="173DBCA8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33E9BAA3" w14:textId="77777777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A9DADB" w14:textId="0B9781CA" w:rsidR="00B52BC2" w:rsidRPr="00B52BC2" w:rsidRDefault="00B52BC2" w:rsidP="00B52BC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>•</w:t>
            </w:r>
            <w:r w:rsidRPr="00B52BC2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Seneca and </w:t>
            </w:r>
            <w:r w:rsidRPr="00B52BC2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val="en-GB"/>
              </w:rPr>
              <w:t>Oedipus</w:t>
            </w:r>
          </w:p>
        </w:tc>
      </w:tr>
      <w:tr w:rsidR="00B52BC2" w:rsidRPr="00B52BC2" w14:paraId="536049A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vAlign w:val="center"/>
          </w:tcPr>
          <w:p w14:paraId="542419E4" w14:textId="7ADB9B6E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8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8021806" w14:textId="5FB5F885" w:rsidR="00B52BC2" w:rsidRPr="00B52BC2" w:rsidRDefault="00B52BC2" w:rsidP="00E2347C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birth and development Comedy in Classical Literature</w:t>
            </w:r>
          </w:p>
        </w:tc>
      </w:tr>
      <w:tr w:rsidR="00B52BC2" w:rsidRPr="00B52BC2" w14:paraId="036C8E3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uble" w:sz="4" w:space="0" w:color="auto"/>
            </w:tcBorders>
            <w:vAlign w:val="center"/>
          </w:tcPr>
          <w:p w14:paraId="2FF5D98B" w14:textId="77777777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76F7C" w14:textId="476B6A90" w:rsidR="00B52BC2" w:rsidRPr="00B52BC2" w:rsidRDefault="00B52BC2" w:rsidP="00B52BC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Greek Comedy: Aristophanes and the Clouds</w:t>
            </w:r>
          </w:p>
        </w:tc>
      </w:tr>
      <w:tr w:rsidR="003E4AC7" w:rsidRPr="00B52BC2" w14:paraId="1D07C691" w14:textId="77777777" w:rsidTr="00385256">
        <w:trPr>
          <w:cantSplit/>
          <w:trHeight w:val="572"/>
          <w:jc w:val="center"/>
        </w:trPr>
        <w:tc>
          <w:tcPr>
            <w:tcW w:w="11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37ED3" w14:textId="713FC421" w:rsidR="003E4AC7" w:rsidRPr="00B52BC2" w:rsidRDefault="00B52BC2" w:rsidP="00B52BC2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9</w:t>
            </w:r>
          </w:p>
        </w:tc>
        <w:tc>
          <w:tcPr>
            <w:tcW w:w="860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55C02" w14:textId="152876AF" w:rsidR="003E4AC7" w:rsidRPr="00B52BC2" w:rsidRDefault="00B52BC2" w:rsidP="00E2347C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•</w:t>
            </w:r>
            <w:r w:rsidRPr="00B52BC2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Roman Comedy: Plautus and </w:t>
            </w:r>
            <w:r w:rsidRPr="00B52BC2">
              <w:rPr>
                <w:rFonts w:ascii="Bookman Old Style" w:hAnsi="Bookman Old Style"/>
                <w:b w:val="0"/>
                <w:i/>
                <w:iCs/>
                <w:sz w:val="20"/>
                <w:szCs w:val="20"/>
                <w:lang w:val="en-GB"/>
              </w:rPr>
              <w:t>Menaechmi</w:t>
            </w:r>
          </w:p>
        </w:tc>
      </w:tr>
      <w:tr w:rsidR="003E4AC7" w:rsidRPr="00B52BC2" w14:paraId="602553AE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EFAE05E" w14:textId="2B5A04D4" w:rsidR="003E4AC7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E5F92" w14:textId="5B9F0E04" w:rsidR="003E4AC7" w:rsidRPr="007B4F8F" w:rsidRDefault="007B4F8F" w:rsidP="007B4F8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Reflections of Greek and Roman Literatures in Western Literature</w:t>
            </w:r>
          </w:p>
        </w:tc>
      </w:tr>
      <w:tr w:rsidR="00385256" w:rsidRPr="00B52BC2" w14:paraId="2C8932EE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99C6BE9" w14:textId="634CA396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9733" w14:textId="1785284B" w:rsidR="00385256" w:rsidRPr="00B52BC2" w:rsidRDefault="007B4F8F" w:rsidP="00707FDB">
            <w:pPr>
              <w:pStyle w:val="Konu-basligi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Germanic Heroic Age (Teutonic Peoples)</w:t>
            </w:r>
          </w:p>
        </w:tc>
      </w:tr>
      <w:tr w:rsidR="007B4F8F" w:rsidRPr="00B52BC2" w14:paraId="773AB26A" w14:textId="77777777" w:rsidTr="00A577F0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6739F2B" w14:textId="77777777" w:rsidR="007B4F8F" w:rsidRPr="00B52BC2" w:rsidRDefault="007B4F8F" w:rsidP="007B4F8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ADEBC5" w14:textId="7CE66238" w:rsidR="007B4F8F" w:rsidRPr="007B4F8F" w:rsidRDefault="007B4F8F" w:rsidP="007B4F8F">
            <w:pPr>
              <w:pStyle w:val="OkumaParas"/>
              <w:numPr>
                <w:ilvl w:val="0"/>
                <w:numId w:val="2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Waldere</w:t>
            </w:r>
          </w:p>
        </w:tc>
      </w:tr>
      <w:tr w:rsidR="007B4F8F" w:rsidRPr="00B52BC2" w14:paraId="4F1FD2EE" w14:textId="77777777" w:rsidTr="00A577F0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21DB8226" w14:textId="77777777" w:rsidR="007B4F8F" w:rsidRPr="00B52BC2" w:rsidRDefault="007B4F8F" w:rsidP="007B4F8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1CA62C" w14:textId="2D52F4F5" w:rsidR="007B4F8F" w:rsidRPr="007B4F8F" w:rsidRDefault="007B4F8F" w:rsidP="007B4F8F">
            <w:pPr>
              <w:pStyle w:val="OkumaParas"/>
              <w:numPr>
                <w:ilvl w:val="0"/>
                <w:numId w:val="2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Hildebrand Lay</w:t>
            </w:r>
          </w:p>
        </w:tc>
      </w:tr>
      <w:tr w:rsidR="00385256" w:rsidRPr="00B52BC2" w14:paraId="72E6026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50169F" w14:textId="1040935E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087CA" w14:textId="5919B991" w:rsidR="00385256" w:rsidRPr="007B4F8F" w:rsidRDefault="007B4F8F" w:rsidP="00EC72C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Icelandic/Norse Sagas and Epic Poetry</w:t>
            </w:r>
          </w:p>
        </w:tc>
      </w:tr>
      <w:tr w:rsidR="00385256" w:rsidRPr="00B52BC2" w14:paraId="075C1AFE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CF8430C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3124C2" w14:textId="2972357C" w:rsidR="00385256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proofErr w:type="spellStart"/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Thidreksaga</w:t>
            </w:r>
            <w:proofErr w:type="spellEnd"/>
          </w:p>
        </w:tc>
      </w:tr>
      <w:tr w:rsidR="00385256" w:rsidRPr="00B52BC2" w14:paraId="001B0D72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7384470E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A6DA8C" w14:textId="4842E110" w:rsidR="00385256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Nibelungenlied</w:t>
            </w:r>
          </w:p>
        </w:tc>
      </w:tr>
      <w:tr w:rsidR="003E4AC7" w:rsidRPr="00B52BC2" w14:paraId="4FF459C4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3558779C" w14:textId="318342BA" w:rsidR="003E4AC7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F15FC9" w14:textId="522AB857" w:rsidR="003E4AC7" w:rsidRPr="007B4F8F" w:rsidRDefault="007B4F8F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Celtic literature</w:t>
            </w:r>
          </w:p>
        </w:tc>
      </w:tr>
      <w:tr w:rsidR="003E4AC7" w:rsidRPr="00B52BC2" w14:paraId="7068FAC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6C24936F" w14:textId="77777777" w:rsidR="003E4AC7" w:rsidRPr="00B52BC2" w:rsidRDefault="003E4AC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9045B" w14:textId="39181821" w:rsidR="003E4AC7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Welsh and Irish Arthurian Traditions</w:t>
            </w:r>
          </w:p>
        </w:tc>
      </w:tr>
      <w:tr w:rsidR="003E4AC7" w:rsidRPr="00B52BC2" w14:paraId="0D5EBA9A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0669E829" w14:textId="77777777" w:rsidR="003E4AC7" w:rsidRPr="00B52BC2" w:rsidRDefault="003E4AC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FC192E" w14:textId="5CF4EC49" w:rsidR="003E4AC7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Welsh Annals</w:t>
            </w:r>
          </w:p>
        </w:tc>
      </w:tr>
      <w:tr w:rsidR="003E4AC7" w:rsidRPr="00B52BC2" w14:paraId="5D4031D5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062964F7" w14:textId="77777777" w:rsidR="003E4AC7" w:rsidRPr="00B52BC2" w:rsidRDefault="003E4AC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01FD" w14:textId="2ECF6E72" w:rsidR="003E4AC7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History of the Britons</w:t>
            </w:r>
          </w:p>
        </w:tc>
      </w:tr>
      <w:tr w:rsidR="00385256" w:rsidRPr="00B52BC2" w14:paraId="1E81B77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02C49A04" w14:textId="64DACF5B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53291" w14:textId="445644D6" w:rsidR="00385256" w:rsidRPr="007B4F8F" w:rsidRDefault="007B4F8F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Celtic Fairy-Tales</w:t>
            </w:r>
          </w:p>
        </w:tc>
      </w:tr>
      <w:tr w:rsidR="00385256" w:rsidRPr="00B52BC2" w14:paraId="0AC49DB5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16882C8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6E2D17" w14:textId="22CB422C" w:rsidR="00385256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Culhwch and Olwen</w:t>
            </w:r>
          </w:p>
        </w:tc>
      </w:tr>
      <w:tr w:rsidR="00385256" w:rsidRPr="00B52BC2" w14:paraId="161EBAB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61C2299E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79A6" w14:textId="77777777" w:rsidR="00385256" w:rsidRPr="00B52BC2" w:rsidRDefault="00385256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</w:tbl>
    <w:p w14:paraId="33EC9C46" w14:textId="77777777" w:rsidR="003B48EB" w:rsidRPr="00B52BC2" w:rsidRDefault="003B48EB" w:rsidP="003B48EB">
      <w:pPr>
        <w:tabs>
          <w:tab w:val="left" w:pos="6375"/>
        </w:tabs>
        <w:rPr>
          <w:rFonts w:ascii="Bookman Old Style" w:hAnsi="Bookman Old Style"/>
          <w:szCs w:val="20"/>
          <w:lang w:val="en-GB"/>
        </w:rPr>
      </w:pPr>
      <w:r w:rsidRPr="00B52BC2">
        <w:rPr>
          <w:rFonts w:ascii="Bookman Old Style" w:hAnsi="Bookman Old Style"/>
          <w:szCs w:val="20"/>
          <w:lang w:val="en-GB"/>
        </w:rPr>
        <w:tab/>
      </w:r>
    </w:p>
    <w:p w14:paraId="1733F4F6" w14:textId="77777777" w:rsidR="00EB0AE2" w:rsidRPr="00B52BC2" w:rsidRDefault="007B4F8F">
      <w:pPr>
        <w:rPr>
          <w:rFonts w:ascii="Bookman Old Style" w:hAnsi="Bookman Old Style"/>
          <w:szCs w:val="20"/>
          <w:lang w:val="en-GB"/>
        </w:rPr>
      </w:pPr>
    </w:p>
    <w:sectPr w:rsidR="00EB0AE2" w:rsidRPr="00B52BC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6F0311FC"/>
    <w:multiLevelType w:val="hybridMultilevel"/>
    <w:tmpl w:val="4D32F46C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634145854">
    <w:abstractNumId w:val="0"/>
  </w:num>
  <w:num w:numId="2" w16cid:durableId="2108773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16DEB"/>
    <w:rsid w:val="00077FEA"/>
    <w:rsid w:val="00086B70"/>
    <w:rsid w:val="000A48ED"/>
    <w:rsid w:val="000B5B8B"/>
    <w:rsid w:val="001376AB"/>
    <w:rsid w:val="0017260E"/>
    <w:rsid w:val="002236FD"/>
    <w:rsid w:val="00385256"/>
    <w:rsid w:val="003B48EB"/>
    <w:rsid w:val="003E4AC7"/>
    <w:rsid w:val="003E7919"/>
    <w:rsid w:val="00707FDB"/>
    <w:rsid w:val="00727817"/>
    <w:rsid w:val="0077090C"/>
    <w:rsid w:val="007B4F8F"/>
    <w:rsid w:val="007E1EC1"/>
    <w:rsid w:val="00832BE3"/>
    <w:rsid w:val="00A83607"/>
    <w:rsid w:val="00B05270"/>
    <w:rsid w:val="00B52BC2"/>
    <w:rsid w:val="00C61E30"/>
    <w:rsid w:val="00CA5874"/>
    <w:rsid w:val="00CC2B36"/>
    <w:rsid w:val="00CE1F0E"/>
    <w:rsid w:val="00D9015E"/>
    <w:rsid w:val="00DB6AA2"/>
    <w:rsid w:val="00DD0B43"/>
    <w:rsid w:val="00E2347C"/>
    <w:rsid w:val="00E9200F"/>
    <w:rsid w:val="00EC72CA"/>
    <w:rsid w:val="00ED576E"/>
    <w:rsid w:val="00EE38D0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DEE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Author</cp:lastModifiedBy>
  <cp:revision>5</cp:revision>
  <dcterms:created xsi:type="dcterms:W3CDTF">2022-06-28T17:59:00Z</dcterms:created>
  <dcterms:modified xsi:type="dcterms:W3CDTF">2022-06-28T18:14:00Z</dcterms:modified>
</cp:coreProperties>
</file>