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7F9C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r w:rsidRPr="00B52BC2">
        <w:rPr>
          <w:rFonts w:ascii="Bookman Old Style" w:hAnsi="Bookman Old Style"/>
          <w:b/>
          <w:szCs w:val="20"/>
          <w:lang w:val="en-GB"/>
        </w:rPr>
        <w:t xml:space="preserve">Ankara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Üniversitesi</w:t>
      </w:r>
      <w:proofErr w:type="spellEnd"/>
    </w:p>
    <w:p w14:paraId="342C648E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Kütüphane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ve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Dokümantasyon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Daire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Başkanlığı</w:t>
      </w:r>
      <w:proofErr w:type="spellEnd"/>
    </w:p>
    <w:p w14:paraId="261A701B" w14:textId="77777777" w:rsidR="003B48EB" w:rsidRPr="00B52BC2" w:rsidRDefault="003B48EB" w:rsidP="003B48EB">
      <w:pPr>
        <w:rPr>
          <w:rFonts w:ascii="Bookman Old Style" w:hAnsi="Bookman Old Style"/>
          <w:szCs w:val="20"/>
          <w:lang w:val="en-GB"/>
        </w:rPr>
      </w:pPr>
    </w:p>
    <w:p w14:paraId="5F4B9173" w14:textId="77777777" w:rsidR="003B48EB" w:rsidRPr="00B52BC2" w:rsidRDefault="003B48EB" w:rsidP="003B48EB">
      <w:pPr>
        <w:jc w:val="center"/>
        <w:rPr>
          <w:rFonts w:ascii="Bookman Old Style" w:hAnsi="Bookman Old Style"/>
          <w:b/>
          <w:szCs w:val="20"/>
          <w:lang w:val="en-GB"/>
        </w:rPr>
      </w:pP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Açık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Ders</w:t>
      </w:r>
      <w:proofErr w:type="spellEnd"/>
      <w:r w:rsidRPr="00B52BC2">
        <w:rPr>
          <w:rFonts w:ascii="Bookman Old Style" w:hAnsi="Bookman Old Style"/>
          <w:b/>
          <w:szCs w:val="20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b/>
          <w:szCs w:val="20"/>
          <w:lang w:val="en-GB"/>
        </w:rPr>
        <w:t>Malzemeleri</w:t>
      </w:r>
      <w:proofErr w:type="spellEnd"/>
    </w:p>
    <w:p w14:paraId="7117DA37" w14:textId="77777777" w:rsidR="003B48EB" w:rsidRPr="00B52BC2" w:rsidRDefault="003B48EB" w:rsidP="003B48EB">
      <w:pPr>
        <w:rPr>
          <w:rFonts w:ascii="Bookman Old Style" w:hAnsi="Bookman Old Style"/>
          <w:szCs w:val="20"/>
          <w:lang w:val="en-GB"/>
        </w:rPr>
      </w:pPr>
    </w:p>
    <w:p w14:paraId="3B1B7055" w14:textId="77777777" w:rsidR="003B48EB" w:rsidRPr="00B52BC2" w:rsidRDefault="003B48EB" w:rsidP="003B48EB">
      <w:pPr>
        <w:pStyle w:val="Heading3"/>
        <w:spacing w:after="160"/>
        <w:ind w:left="0"/>
        <w:rPr>
          <w:rFonts w:ascii="Bookman Old Style" w:hAnsi="Bookman Old Style"/>
          <w:lang w:val="en-GB"/>
        </w:rPr>
      </w:pPr>
      <w:proofErr w:type="spellStart"/>
      <w:r w:rsidRPr="00B52BC2">
        <w:rPr>
          <w:rFonts w:ascii="Bookman Old Style" w:hAnsi="Bookman Old Style"/>
          <w:lang w:val="en-GB"/>
        </w:rPr>
        <w:t>Çalışma</w:t>
      </w:r>
      <w:proofErr w:type="spellEnd"/>
      <w:r w:rsidRPr="00B52BC2">
        <w:rPr>
          <w:rFonts w:ascii="Bookman Old Style" w:hAnsi="Bookman Old Style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lang w:val="en-GB"/>
        </w:rPr>
        <w:t>Planı</w:t>
      </w:r>
      <w:proofErr w:type="spellEnd"/>
      <w:r w:rsidRPr="00B52BC2">
        <w:rPr>
          <w:rFonts w:ascii="Bookman Old Style" w:hAnsi="Bookman Old Style"/>
          <w:lang w:val="en-GB"/>
        </w:rPr>
        <w:t xml:space="preserve"> (</w:t>
      </w:r>
      <w:proofErr w:type="spellStart"/>
      <w:r w:rsidRPr="00B52BC2">
        <w:rPr>
          <w:rFonts w:ascii="Bookman Old Style" w:hAnsi="Bookman Old Style"/>
          <w:lang w:val="en-GB"/>
        </w:rPr>
        <w:t>Çalışma</w:t>
      </w:r>
      <w:proofErr w:type="spellEnd"/>
      <w:r w:rsidRPr="00B52BC2">
        <w:rPr>
          <w:rFonts w:ascii="Bookman Old Style" w:hAnsi="Bookman Old Style"/>
          <w:lang w:val="en-GB"/>
        </w:rPr>
        <w:t xml:space="preserve"> </w:t>
      </w:r>
      <w:proofErr w:type="spellStart"/>
      <w:r w:rsidRPr="00B52BC2">
        <w:rPr>
          <w:rFonts w:ascii="Bookman Old Style" w:hAnsi="Bookman Old Style"/>
          <w:lang w:val="en-GB"/>
        </w:rPr>
        <w:t>Takvimi</w:t>
      </w:r>
      <w:proofErr w:type="spellEnd"/>
      <w:r w:rsidRPr="00B52BC2">
        <w:rPr>
          <w:rFonts w:ascii="Bookman Old Style" w:hAnsi="Bookman Old Style"/>
          <w:lang w:val="en-GB"/>
        </w:rPr>
        <w:t xml:space="preserve">) </w:t>
      </w:r>
    </w:p>
    <w:tbl>
      <w:tblPr>
        <w:tblW w:w="97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8606"/>
      </w:tblGrid>
      <w:tr w:rsidR="003B48EB" w:rsidRPr="00B52BC2" w14:paraId="0CF72ED1" w14:textId="77777777" w:rsidTr="00385256">
        <w:trPr>
          <w:cantSplit/>
          <w:trHeight w:val="20"/>
          <w:tblHeader/>
          <w:jc w:val="center"/>
        </w:trPr>
        <w:tc>
          <w:tcPr>
            <w:tcW w:w="115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6B14C90" w14:textId="2F159E85" w:rsidR="003B48EB" w:rsidRPr="00B52BC2" w:rsidRDefault="002236FD" w:rsidP="00832AEF">
            <w:pPr>
              <w:spacing w:before="120" w:after="120"/>
              <w:ind w:left="-144" w:right="-144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Weeks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D3086D" w14:textId="32E430CD" w:rsidR="003B48EB" w:rsidRPr="00B52BC2" w:rsidRDefault="002236FD" w:rsidP="00832AEF">
            <w:pPr>
              <w:spacing w:before="120" w:after="120"/>
              <w:ind w:left="72" w:right="197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Subjects</w:t>
            </w:r>
          </w:p>
        </w:tc>
      </w:tr>
      <w:tr w:rsidR="002236FD" w:rsidRPr="00B52BC2" w14:paraId="25E859F2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CBCD17" w14:textId="1B1394D3" w:rsidR="002236FD" w:rsidRPr="00B52BC2" w:rsidRDefault="002236FD" w:rsidP="002236FD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1</w:t>
            </w:r>
          </w:p>
        </w:tc>
        <w:tc>
          <w:tcPr>
            <w:tcW w:w="8606" w:type="dxa"/>
            <w:tcBorders>
              <w:bottom w:val="dotted" w:sz="4" w:space="0" w:color="auto"/>
              <w:right w:val="single" w:sz="4" w:space="0" w:color="auto"/>
            </w:tcBorders>
          </w:tcPr>
          <w:p w14:paraId="02879193" w14:textId="47F1DC06" w:rsidR="002236FD" w:rsidRPr="00B52BC2" w:rsidRDefault="002236FD" w:rsidP="002236FD">
            <w:pPr>
              <w:pStyle w:val="Konu-basligi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>Orientation &amp; Description of the Course</w:t>
            </w:r>
          </w:p>
        </w:tc>
      </w:tr>
      <w:tr w:rsidR="002236FD" w:rsidRPr="00B52BC2" w14:paraId="11342D2C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1615C53C" w14:textId="0927C62A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C5275" w14:textId="2F2521AA" w:rsidR="002236FD" w:rsidRPr="00B52BC2" w:rsidRDefault="002236FD" w:rsidP="00E9200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Greek Heroic Age &amp; Homeric Epic</w:t>
            </w:r>
          </w:p>
        </w:tc>
      </w:tr>
      <w:tr w:rsidR="002236FD" w:rsidRPr="00B52BC2" w14:paraId="3FA64B8D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19B59C38" w14:textId="77777777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6E2C3" w14:textId="63871E05" w:rsidR="002236FD" w:rsidRPr="00B52BC2" w:rsidRDefault="002236FD" w:rsidP="00F91C0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="00B52BC2"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Homer’s </w:t>
            </w:r>
            <w:r w:rsidRPr="00B52BC2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Iliad</w:t>
            </w:r>
          </w:p>
        </w:tc>
      </w:tr>
      <w:tr w:rsidR="002236FD" w:rsidRPr="00B52BC2" w14:paraId="5B2604DF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5A9366C7" w14:textId="3F71D26B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DAC78B" w14:textId="6FE854C5" w:rsidR="002236FD" w:rsidRPr="00B52BC2" w:rsidRDefault="002236FD" w:rsidP="00832AEF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Lyric Poetry</w:t>
            </w:r>
          </w:p>
        </w:tc>
      </w:tr>
      <w:tr w:rsidR="002236FD" w:rsidRPr="00B52BC2" w14:paraId="4E808981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5C95D5FF" w14:textId="77777777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3F828E" w14:textId="13E7BA30" w:rsidR="002236FD" w:rsidRPr="00B52BC2" w:rsidRDefault="002236FD" w:rsidP="00F91C0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="00B52BC2"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>Sappho</w:t>
            </w:r>
          </w:p>
        </w:tc>
      </w:tr>
      <w:tr w:rsidR="002236FD" w:rsidRPr="00B52BC2" w14:paraId="0AA2CA2A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1BAAF7C8" w14:textId="066EBAC4" w:rsidR="002236FD" w:rsidRPr="00B52BC2" w:rsidRDefault="00016DEB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06D6E" w14:textId="00734019" w:rsidR="002236FD" w:rsidRPr="00B52BC2" w:rsidRDefault="002236FD" w:rsidP="003E4AC7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Poetry in Roman Literature</w:t>
            </w:r>
          </w:p>
        </w:tc>
      </w:tr>
      <w:tr w:rsidR="002236FD" w:rsidRPr="00B52BC2" w14:paraId="781DDA73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22325F63" w14:textId="77777777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82204D" w14:textId="75A28D60" w:rsidR="002236FD" w:rsidRPr="00B52BC2" w:rsidRDefault="002236FD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="00B52BC2"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Virgil’s </w:t>
            </w:r>
            <w:r w:rsidRPr="00B52BC2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Aeneid</w:t>
            </w:r>
          </w:p>
        </w:tc>
      </w:tr>
      <w:tr w:rsidR="002236FD" w:rsidRPr="00B52BC2" w14:paraId="41EDE6FA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2AF5F072" w14:textId="7369A79C" w:rsidR="002236FD" w:rsidRPr="00B52BC2" w:rsidRDefault="00016DEB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5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61344" w14:textId="57724116" w:rsidR="002236FD" w:rsidRPr="00B52BC2" w:rsidRDefault="002236FD" w:rsidP="00505A70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The Birth and Progress of Tragedy</w:t>
            </w:r>
          </w:p>
        </w:tc>
      </w:tr>
      <w:tr w:rsidR="002236FD" w:rsidRPr="00B52BC2" w14:paraId="4D105EB9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5EC2E567" w14:textId="77777777" w:rsidR="002236FD" w:rsidRPr="00B52BC2" w:rsidRDefault="002236FD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77F6D" w14:textId="768C89B4" w:rsidR="002236FD" w:rsidRPr="00B52BC2" w:rsidRDefault="002236FD" w:rsidP="00F91C0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="00B52BC2"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Aristotle’s </w:t>
            </w:r>
            <w:r w:rsidRPr="00B52BC2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Poetics</w:t>
            </w:r>
          </w:p>
        </w:tc>
      </w:tr>
      <w:tr w:rsidR="00016DEB" w:rsidRPr="00B52BC2" w14:paraId="640BB820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6F8F035F" w14:textId="40E5C414" w:rsidR="00016DEB" w:rsidRPr="00B52BC2" w:rsidRDefault="00016DEB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6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13644" w14:textId="2023023A" w:rsidR="00016DEB" w:rsidRPr="00B52BC2" w:rsidRDefault="00016DEB" w:rsidP="00CE67B0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Greek Tragedy</w:t>
            </w:r>
          </w:p>
        </w:tc>
      </w:tr>
      <w:tr w:rsidR="00016DEB" w:rsidRPr="00B52BC2" w14:paraId="02A6487F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30A39345" w14:textId="77777777" w:rsidR="00016DEB" w:rsidRPr="00B52BC2" w:rsidRDefault="00016DEB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58A46" w14:textId="0DD6AA14" w:rsidR="00016DEB" w:rsidRPr="00B52BC2" w:rsidRDefault="00016DEB" w:rsidP="00F91C0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="00B52BC2"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Euripides and </w:t>
            </w:r>
            <w:r w:rsidRPr="00B52BC2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The Trojan Women</w:t>
            </w:r>
          </w:p>
        </w:tc>
      </w:tr>
      <w:tr w:rsidR="00B52BC2" w:rsidRPr="00B52BC2" w14:paraId="75896B63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27B0D9B2" w14:textId="225F8574" w:rsidR="00B52BC2" w:rsidRPr="00B52BC2" w:rsidRDefault="00B52BC2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7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9C4ED7" w14:textId="386FE795" w:rsidR="00B52BC2" w:rsidRPr="00B52BC2" w:rsidRDefault="00B52BC2" w:rsidP="00707FDB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Roman Tragedy</w:t>
            </w:r>
          </w:p>
        </w:tc>
      </w:tr>
      <w:tr w:rsidR="00B52BC2" w:rsidRPr="00B52BC2" w14:paraId="173DBCA8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33E9BAA3" w14:textId="77777777" w:rsidR="00B52BC2" w:rsidRPr="00B52BC2" w:rsidRDefault="00B52BC2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A9DADB" w14:textId="0B9781CA" w:rsidR="00B52BC2" w:rsidRPr="00B52BC2" w:rsidRDefault="00B52BC2" w:rsidP="00B52BC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•</w:t>
            </w:r>
            <w:r w:rsidRPr="00B52BC2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 xml:space="preserve"> </w:t>
            </w:r>
            <w:r w:rsidRPr="00B52BC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Seneca and </w:t>
            </w:r>
            <w:r w:rsidRPr="00B52BC2">
              <w:rPr>
                <w:rFonts w:ascii="Bookman Old Style" w:hAnsi="Bookman Old Style"/>
                <w:bCs/>
                <w:i/>
                <w:iCs/>
                <w:sz w:val="20"/>
                <w:szCs w:val="20"/>
                <w:lang w:val="en-GB"/>
              </w:rPr>
              <w:t>Oedipus</w:t>
            </w:r>
          </w:p>
        </w:tc>
      </w:tr>
      <w:tr w:rsidR="00B52BC2" w:rsidRPr="00B52BC2" w14:paraId="536049A3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vAlign w:val="center"/>
          </w:tcPr>
          <w:p w14:paraId="542419E4" w14:textId="7ADB9B6E" w:rsidR="00B52BC2" w:rsidRPr="00B52BC2" w:rsidRDefault="00B52BC2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Week 8</w:t>
            </w:r>
          </w:p>
        </w:tc>
        <w:tc>
          <w:tcPr>
            <w:tcW w:w="860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8021806" w14:textId="5FB5F885" w:rsidR="00B52BC2" w:rsidRPr="00B52BC2" w:rsidRDefault="00B52BC2" w:rsidP="00E2347C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The birth and development Comedy in Classical Literature</w:t>
            </w:r>
          </w:p>
        </w:tc>
      </w:tr>
      <w:tr w:rsidR="00B52BC2" w:rsidRPr="00B52BC2" w14:paraId="036C8E30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uble" w:sz="4" w:space="0" w:color="auto"/>
            </w:tcBorders>
            <w:vAlign w:val="center"/>
          </w:tcPr>
          <w:p w14:paraId="2FF5D98B" w14:textId="77777777" w:rsidR="00B52BC2" w:rsidRPr="00B52BC2" w:rsidRDefault="00B52BC2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A76F7C" w14:textId="476B6A90" w:rsidR="00B52BC2" w:rsidRPr="00B52BC2" w:rsidRDefault="00B52BC2" w:rsidP="00B52BC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r w:rsidRPr="00B52BC2">
              <w:rPr>
                <w:rFonts w:ascii="Bookman Old Style" w:hAnsi="Bookman Old Style"/>
                <w:sz w:val="20"/>
                <w:szCs w:val="20"/>
                <w:lang w:val="en-GB"/>
              </w:rPr>
              <w:t>Greek Comedy: Aristophanes and the Clouds</w:t>
            </w:r>
          </w:p>
        </w:tc>
      </w:tr>
      <w:tr w:rsidR="003E4AC7" w:rsidRPr="00B52BC2" w14:paraId="1D07C691" w14:textId="77777777" w:rsidTr="00385256">
        <w:trPr>
          <w:cantSplit/>
          <w:trHeight w:val="572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C37ED3" w14:textId="713FC421" w:rsidR="003E4AC7" w:rsidRPr="00B52BC2" w:rsidRDefault="00B52BC2" w:rsidP="00B52BC2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 xml:space="preserve">Week </w:t>
            </w:r>
            <w:r w:rsidR="003E4AC7" w:rsidRPr="00B52BC2">
              <w:rPr>
                <w:rFonts w:ascii="Bookman Old Style" w:hAnsi="Bookman Old Style"/>
                <w:b/>
                <w:szCs w:val="20"/>
                <w:lang w:val="en-GB"/>
              </w:rPr>
              <w:t>9</w:t>
            </w:r>
          </w:p>
        </w:tc>
        <w:tc>
          <w:tcPr>
            <w:tcW w:w="860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E55C02" w14:textId="152876AF" w:rsidR="003E4AC7" w:rsidRPr="00B52BC2" w:rsidRDefault="00B52BC2" w:rsidP="00E2347C">
            <w:pPr>
              <w:pStyle w:val="Konu-basligi"/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>•</w:t>
            </w:r>
            <w:r w:rsidRPr="00B52BC2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 xml:space="preserve"> </w:t>
            </w:r>
            <w:r w:rsidRPr="00B52BC2">
              <w:rPr>
                <w:rFonts w:ascii="Bookman Old Style" w:hAnsi="Bookman Old Style"/>
                <w:b w:val="0"/>
                <w:sz w:val="20"/>
                <w:szCs w:val="20"/>
                <w:lang w:val="en-GB"/>
              </w:rPr>
              <w:t xml:space="preserve">Roman Comedy: Plautus and </w:t>
            </w:r>
            <w:r w:rsidRPr="00B52BC2">
              <w:rPr>
                <w:rFonts w:ascii="Bookman Old Style" w:hAnsi="Bookman Old Style"/>
                <w:b w:val="0"/>
                <w:i/>
                <w:iCs/>
                <w:sz w:val="20"/>
                <w:szCs w:val="20"/>
                <w:lang w:val="en-GB"/>
              </w:rPr>
              <w:t>Menaechmi</w:t>
            </w:r>
          </w:p>
        </w:tc>
      </w:tr>
      <w:tr w:rsidR="003E4AC7" w:rsidRPr="00B52BC2" w14:paraId="602553AE" w14:textId="77777777" w:rsidTr="00385256">
        <w:trPr>
          <w:cantSplit/>
          <w:trHeight w:val="20"/>
          <w:jc w:val="center"/>
        </w:trPr>
        <w:tc>
          <w:tcPr>
            <w:tcW w:w="115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EFAE05E" w14:textId="2B5A04D4" w:rsidR="003E4AC7" w:rsidRPr="00B52BC2" w:rsidRDefault="00B52BC2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 xml:space="preserve">Week </w:t>
            </w:r>
            <w:r w:rsidR="003E4AC7" w:rsidRPr="00B52BC2">
              <w:rPr>
                <w:rFonts w:ascii="Bookman Old Style" w:hAnsi="Bookman Old Style"/>
                <w:b/>
                <w:szCs w:val="20"/>
                <w:lang w:val="en-GB"/>
              </w:rPr>
              <w:t>10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E5F92" w14:textId="5B9F0E04" w:rsidR="003E4AC7" w:rsidRPr="007B4F8F" w:rsidRDefault="007B4F8F" w:rsidP="007B4F8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Reflections of Greek and Roman Literatures in Western Literature</w:t>
            </w:r>
          </w:p>
        </w:tc>
      </w:tr>
      <w:tr w:rsidR="00385256" w:rsidRPr="00B52BC2" w14:paraId="2C8932EE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499C6BE9" w14:textId="634CA396" w:rsidR="00385256" w:rsidRPr="00B52BC2" w:rsidRDefault="00385256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 xml:space="preserve">Week </w:t>
            </w: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11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9733" w14:textId="1785284B" w:rsidR="00385256" w:rsidRPr="00B52BC2" w:rsidRDefault="007B4F8F" w:rsidP="00707FDB">
            <w:pPr>
              <w:pStyle w:val="Konu-basligi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>Germanic Heroic Age (Teutonic Peoples)</w:t>
            </w:r>
          </w:p>
        </w:tc>
      </w:tr>
      <w:tr w:rsidR="007B4F8F" w:rsidRPr="00B52BC2" w14:paraId="773AB26A" w14:textId="77777777" w:rsidTr="00A577F0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26739F2B" w14:textId="77777777" w:rsidR="007B4F8F" w:rsidRPr="00B52BC2" w:rsidRDefault="007B4F8F" w:rsidP="007B4F8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ADEBC5" w14:textId="7CE66238" w:rsidR="007B4F8F" w:rsidRPr="007B4F8F" w:rsidRDefault="007B4F8F" w:rsidP="007B4F8F">
            <w:pPr>
              <w:pStyle w:val="OkumaParas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Waldere</w:t>
            </w:r>
          </w:p>
        </w:tc>
      </w:tr>
      <w:tr w:rsidR="007B4F8F" w:rsidRPr="00B52BC2" w14:paraId="4F1FD2EE" w14:textId="77777777" w:rsidTr="00A577F0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21DB8226" w14:textId="77777777" w:rsidR="007B4F8F" w:rsidRPr="00B52BC2" w:rsidRDefault="007B4F8F" w:rsidP="007B4F8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1CA62C" w14:textId="2D52F4F5" w:rsidR="007B4F8F" w:rsidRPr="007B4F8F" w:rsidRDefault="007B4F8F" w:rsidP="007B4F8F">
            <w:pPr>
              <w:pStyle w:val="OkumaParas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The Hildebrand Lay</w:t>
            </w:r>
          </w:p>
        </w:tc>
      </w:tr>
      <w:tr w:rsidR="00385256" w:rsidRPr="00B52BC2" w14:paraId="72E6026F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1650169F" w14:textId="1040935E" w:rsidR="00385256" w:rsidRPr="00B52BC2" w:rsidRDefault="00385256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 xml:space="preserve">Week </w:t>
            </w: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12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087CA" w14:textId="5919B991" w:rsidR="00385256" w:rsidRPr="007B4F8F" w:rsidRDefault="007B4F8F" w:rsidP="00EC72CA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Icelandic/Norse Sagas and Epic Poetry</w:t>
            </w:r>
          </w:p>
        </w:tc>
      </w:tr>
      <w:tr w:rsidR="00385256" w:rsidRPr="00B52BC2" w14:paraId="075C1AFE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7CF8430C" w14:textId="77777777" w:rsidR="00385256" w:rsidRPr="00B52BC2" w:rsidRDefault="00385256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3124C2" w14:textId="2972357C" w:rsidR="00385256" w:rsidRPr="00B52BC2" w:rsidRDefault="007B4F8F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ab/>
            </w:r>
            <w:proofErr w:type="spellStart"/>
            <w:r w:rsidRPr="007B4F8F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Thidreksaga</w:t>
            </w:r>
            <w:proofErr w:type="spellEnd"/>
          </w:p>
        </w:tc>
      </w:tr>
      <w:tr w:rsidR="00385256" w:rsidRPr="00B52BC2" w14:paraId="001B0D72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14:paraId="7384470E" w14:textId="77777777" w:rsidR="00385256" w:rsidRPr="00B52BC2" w:rsidRDefault="00385256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6DA8C" w14:textId="4842E110" w:rsidR="00385256" w:rsidRPr="00B52BC2" w:rsidRDefault="007B4F8F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ab/>
            </w:r>
            <w:r w:rsidRPr="007B4F8F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The Nibelungenlied</w:t>
            </w:r>
          </w:p>
        </w:tc>
      </w:tr>
      <w:tr w:rsidR="003E4AC7" w:rsidRPr="00B52BC2" w14:paraId="4FF459C4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3558779C" w14:textId="318342BA" w:rsidR="003E4AC7" w:rsidRPr="00B52BC2" w:rsidRDefault="00B52BC2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 xml:space="preserve">Week </w:t>
            </w:r>
            <w:r w:rsidR="003E4AC7" w:rsidRPr="00B52BC2">
              <w:rPr>
                <w:rFonts w:ascii="Bookman Old Style" w:hAnsi="Bookman Old Style"/>
                <w:b/>
                <w:szCs w:val="20"/>
                <w:lang w:val="en-GB"/>
              </w:rPr>
              <w:t>13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15FC9" w14:textId="522AB857" w:rsidR="003E4AC7" w:rsidRPr="007B4F8F" w:rsidRDefault="007B4F8F" w:rsidP="00832AEF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Celtic literature</w:t>
            </w:r>
          </w:p>
        </w:tc>
      </w:tr>
      <w:tr w:rsidR="003E4AC7" w:rsidRPr="00B52BC2" w14:paraId="7068FAC9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6C24936F" w14:textId="77777777" w:rsidR="003E4AC7" w:rsidRPr="00B52BC2" w:rsidRDefault="003E4AC7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9045B" w14:textId="39181821" w:rsidR="003E4AC7" w:rsidRPr="00B52BC2" w:rsidRDefault="007B4F8F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>Welsh and Irish Arthurian Traditions</w:t>
            </w:r>
          </w:p>
        </w:tc>
      </w:tr>
      <w:tr w:rsidR="003E4AC7" w:rsidRPr="00B52BC2" w14:paraId="0D5EBA9A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0669E829" w14:textId="77777777" w:rsidR="003E4AC7" w:rsidRPr="00B52BC2" w:rsidRDefault="003E4AC7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C192E" w14:textId="5CF4EC49" w:rsidR="003E4AC7" w:rsidRPr="00B52BC2" w:rsidRDefault="007B4F8F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ab/>
            </w:r>
            <w:r w:rsidRPr="007B4F8F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The Welsh Annals</w:t>
            </w:r>
          </w:p>
        </w:tc>
      </w:tr>
      <w:tr w:rsidR="003E4AC7" w:rsidRPr="00B52BC2" w14:paraId="5D4031D5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062964F7" w14:textId="77777777" w:rsidR="003E4AC7" w:rsidRPr="00B52BC2" w:rsidRDefault="003E4AC7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01FD" w14:textId="2ECF6E72" w:rsidR="003E4AC7" w:rsidRPr="00B52BC2" w:rsidRDefault="007B4F8F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ab/>
            </w:r>
            <w:r w:rsidRPr="007B4F8F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The History of the Britons</w:t>
            </w:r>
          </w:p>
        </w:tc>
      </w:tr>
      <w:tr w:rsidR="00385256" w:rsidRPr="00B52BC2" w14:paraId="1E81B77A" w14:textId="77777777" w:rsidTr="00385256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02C49A04" w14:textId="64DACF5B" w:rsidR="00385256" w:rsidRPr="00B52BC2" w:rsidRDefault="00385256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 xml:space="preserve">Week </w:t>
            </w:r>
            <w:r w:rsidRPr="00B52BC2">
              <w:rPr>
                <w:rFonts w:ascii="Bookman Old Style" w:hAnsi="Bookman Old Style"/>
                <w:b/>
                <w:szCs w:val="20"/>
                <w:lang w:val="en-GB"/>
              </w:rPr>
              <w:t>14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553291" w14:textId="445644D6" w:rsidR="00385256" w:rsidRPr="007B4F8F" w:rsidRDefault="007B4F8F" w:rsidP="00832AEF">
            <w:pPr>
              <w:pStyle w:val="Konu-basligi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Celtic Fairy-Tales</w:t>
            </w:r>
          </w:p>
        </w:tc>
      </w:tr>
      <w:tr w:rsidR="00385256" w:rsidRPr="00B52BC2" w14:paraId="0AC49DB5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14:paraId="716882C8" w14:textId="77777777" w:rsidR="00385256" w:rsidRPr="00B52BC2" w:rsidRDefault="00385256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E2D17" w14:textId="22CB422C" w:rsidR="00385256" w:rsidRPr="00B52BC2" w:rsidRDefault="007B4F8F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>•</w:t>
            </w:r>
            <w:r w:rsidRPr="007B4F8F">
              <w:rPr>
                <w:rFonts w:ascii="Bookman Old Style" w:hAnsi="Bookman Old Style"/>
                <w:sz w:val="20"/>
                <w:szCs w:val="20"/>
                <w:lang w:val="en-GB"/>
              </w:rPr>
              <w:tab/>
            </w:r>
            <w:r w:rsidRPr="007B4F8F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Culhwch and Olwen</w:t>
            </w:r>
          </w:p>
        </w:tc>
      </w:tr>
      <w:tr w:rsidR="00385256" w:rsidRPr="00B52BC2" w14:paraId="161EBAB0" w14:textId="77777777" w:rsidTr="00385256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61C2299E" w14:textId="77777777" w:rsidR="00385256" w:rsidRPr="00B52BC2" w:rsidRDefault="00385256" w:rsidP="00832AEF">
            <w:pPr>
              <w:spacing w:before="120" w:after="120"/>
              <w:jc w:val="center"/>
              <w:rPr>
                <w:rFonts w:ascii="Bookman Old Style" w:hAnsi="Bookman Old Style"/>
                <w:b/>
                <w:szCs w:val="20"/>
                <w:lang w:val="en-GB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79A6" w14:textId="77777777" w:rsidR="00385256" w:rsidRPr="00B52BC2" w:rsidRDefault="00385256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</w:tbl>
    <w:p w14:paraId="33EC9C46" w14:textId="77777777" w:rsidR="003B48EB" w:rsidRPr="00B52BC2" w:rsidRDefault="003B48EB" w:rsidP="003B48EB">
      <w:pPr>
        <w:tabs>
          <w:tab w:val="left" w:pos="6375"/>
        </w:tabs>
        <w:rPr>
          <w:rFonts w:ascii="Bookman Old Style" w:hAnsi="Bookman Old Style"/>
          <w:szCs w:val="20"/>
          <w:lang w:val="en-GB"/>
        </w:rPr>
      </w:pPr>
      <w:r w:rsidRPr="00B52BC2">
        <w:rPr>
          <w:rFonts w:ascii="Bookman Old Style" w:hAnsi="Bookman Old Style"/>
          <w:szCs w:val="20"/>
          <w:lang w:val="en-GB"/>
        </w:rPr>
        <w:tab/>
      </w:r>
    </w:p>
    <w:p w14:paraId="1733F4F6" w14:textId="77777777" w:rsidR="00EB0AE2" w:rsidRPr="00B52BC2" w:rsidRDefault="007B4F8F">
      <w:pPr>
        <w:rPr>
          <w:rFonts w:ascii="Bookman Old Style" w:hAnsi="Bookman Old Style"/>
          <w:szCs w:val="20"/>
          <w:lang w:val="en-GB"/>
        </w:rPr>
      </w:pPr>
    </w:p>
    <w:sectPr w:rsidR="00EB0AE2" w:rsidRPr="00B52BC2" w:rsidSect="00CC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6F0311FC"/>
    <w:multiLevelType w:val="hybridMultilevel"/>
    <w:tmpl w:val="4D32F46C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634145854">
    <w:abstractNumId w:val="0"/>
  </w:num>
  <w:num w:numId="2" w16cid:durableId="2108773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8EB"/>
    <w:rsid w:val="00016DEB"/>
    <w:rsid w:val="00077FEA"/>
    <w:rsid w:val="00086B70"/>
    <w:rsid w:val="000A48ED"/>
    <w:rsid w:val="000B5B8B"/>
    <w:rsid w:val="001376AB"/>
    <w:rsid w:val="0017260E"/>
    <w:rsid w:val="002236FD"/>
    <w:rsid w:val="00385256"/>
    <w:rsid w:val="003B48EB"/>
    <w:rsid w:val="003E4AC7"/>
    <w:rsid w:val="003E7919"/>
    <w:rsid w:val="00707FDB"/>
    <w:rsid w:val="00727817"/>
    <w:rsid w:val="0077090C"/>
    <w:rsid w:val="007B4F8F"/>
    <w:rsid w:val="007E1EC1"/>
    <w:rsid w:val="00832BE3"/>
    <w:rsid w:val="00A83607"/>
    <w:rsid w:val="00B05270"/>
    <w:rsid w:val="00B52BC2"/>
    <w:rsid w:val="00C61E30"/>
    <w:rsid w:val="00CA5874"/>
    <w:rsid w:val="00CC2B36"/>
    <w:rsid w:val="00CE1F0E"/>
    <w:rsid w:val="00D9015E"/>
    <w:rsid w:val="00DB6AA2"/>
    <w:rsid w:val="00DD0B43"/>
    <w:rsid w:val="00E2347C"/>
    <w:rsid w:val="00E9200F"/>
    <w:rsid w:val="00EC72CA"/>
    <w:rsid w:val="00ED576E"/>
    <w:rsid w:val="00EE38D0"/>
    <w:rsid w:val="00F91C0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0DEE"/>
  <w15:docId w15:val="{04456363-16DE-4C7E-B3B9-B8F8787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Author</cp:lastModifiedBy>
  <cp:revision>5</cp:revision>
  <dcterms:created xsi:type="dcterms:W3CDTF">2022-06-28T17:59:00Z</dcterms:created>
  <dcterms:modified xsi:type="dcterms:W3CDTF">2022-06-28T18:14:00Z</dcterms:modified>
</cp:coreProperties>
</file>