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F14E1D" w:rsidTr="00D516D2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F14E1D" w:rsidRDefault="00D516D2" w:rsidP="00003FF9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bookmarkStart w:id="0" w:name="_GoBack" w:colFirst="1" w:colLast="1"/>
            <w:r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F14E1D" w:rsidRDefault="00D516D2" w:rsidP="00003FF9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301"/>
        </w:trPr>
        <w:tc>
          <w:tcPr>
            <w:tcW w:w="3085" w:type="dxa"/>
          </w:tcPr>
          <w:p w:rsidR="00D516D2" w:rsidRPr="00F14E1D" w:rsidRDefault="0078342D" w:rsidP="00003FF9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Pr="00F14E1D" w:rsidRDefault="00333759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Spiegazione dei diversi tipi di traduzione</w:t>
            </w:r>
          </w:p>
        </w:tc>
      </w:tr>
      <w:tr w:rsidR="00D516D2" w:rsidRPr="009B1A72" w:rsidTr="00D516D2">
        <w:trPr>
          <w:cantSplit/>
          <w:trHeight w:val="539"/>
        </w:trPr>
        <w:tc>
          <w:tcPr>
            <w:tcW w:w="3085" w:type="dxa"/>
          </w:tcPr>
          <w:p w:rsidR="00D516D2" w:rsidRPr="00F14E1D" w:rsidRDefault="0078342D" w:rsidP="0078342D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II. SETTIMANA</w:t>
            </w:r>
          </w:p>
        </w:tc>
        <w:tc>
          <w:tcPr>
            <w:tcW w:w="11765" w:type="dxa"/>
          </w:tcPr>
          <w:p w:rsidR="00D516D2" w:rsidRDefault="00D516D2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  <w:p w:rsidR="00954C81" w:rsidRDefault="00333759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Come affrontare i testi per la traduzione frontale</w:t>
            </w:r>
          </w:p>
          <w:p w:rsidR="00D516D2" w:rsidRPr="00596D31" w:rsidRDefault="00D516D2" w:rsidP="00625FF5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9B1A72" w:rsidTr="00D516D2">
        <w:trPr>
          <w:cantSplit/>
          <w:trHeight w:val="770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D83511" w:rsidRDefault="00D516D2" w:rsidP="00D83511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954C81" w:rsidRPr="001200E0" w:rsidRDefault="00333759" w:rsidP="00C2209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testi giornali</w:t>
            </w:r>
          </w:p>
        </w:tc>
      </w:tr>
      <w:tr w:rsidR="00D516D2" w:rsidRPr="009B1A72" w:rsidTr="00D516D2">
        <w:trPr>
          <w:cantSplit/>
          <w:trHeight w:val="770"/>
        </w:trPr>
        <w:tc>
          <w:tcPr>
            <w:tcW w:w="3085" w:type="dxa"/>
          </w:tcPr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D516D2" w:rsidRDefault="00954C81" w:rsidP="00C548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delle frasi dal Turco in Italiano</w:t>
            </w:r>
            <w:r w:rsidR="00F12D56">
              <w:rPr>
                <w:rFonts w:ascii="Calibri" w:hAnsi="Calibri" w:cs="Calibri"/>
                <w:sz w:val="20"/>
                <w:lang w:val="es-ES"/>
              </w:rPr>
              <w:t xml:space="preserve"> usando il linguaggio giornalistico</w:t>
            </w:r>
          </w:p>
          <w:p w:rsidR="00954C81" w:rsidRPr="00282AFD" w:rsidRDefault="00954C81" w:rsidP="00C5482B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9B1A72" w:rsidTr="00D516D2">
        <w:trPr>
          <w:cantSplit/>
          <w:trHeight w:val="713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D516D2" w:rsidRDefault="00954C81" w:rsidP="00F5670E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delle frasi dall’Italiano in Turco</w:t>
            </w:r>
            <w:r w:rsidR="00F12D56">
              <w:rPr>
                <w:rFonts w:ascii="Calibri" w:hAnsi="Calibri" w:cs="Calibri"/>
                <w:sz w:val="20"/>
                <w:lang w:val="es-ES"/>
              </w:rPr>
              <w:t xml:space="preserve"> usando il linguaggio giornalistico</w:t>
            </w:r>
          </w:p>
          <w:p w:rsidR="00954C81" w:rsidRPr="00F5670E" w:rsidRDefault="00954C81" w:rsidP="00F5670E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9B1A72" w:rsidTr="00D516D2">
        <w:trPr>
          <w:cantSplit/>
          <w:trHeight w:val="528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D516D2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2705CE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954C81" w:rsidRPr="007C2AB3" w:rsidRDefault="00F12D56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La traduzione consecutiva</w:t>
            </w:r>
          </w:p>
        </w:tc>
      </w:tr>
      <w:tr w:rsidR="00D516D2" w:rsidRPr="009B1A72" w:rsidTr="00D516D2">
        <w:trPr>
          <w:cantSplit/>
          <w:trHeight w:val="528"/>
        </w:trPr>
        <w:tc>
          <w:tcPr>
            <w:tcW w:w="3085" w:type="dxa"/>
          </w:tcPr>
          <w:p w:rsidR="00D516D2" w:rsidRPr="003360B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C2209D" w:rsidRDefault="00F12D56" w:rsidP="00C2209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Difficolta’ e casi particolare da affrontare nella traduzione consecutiva</w:t>
            </w:r>
          </w:p>
          <w:p w:rsidR="00F12D56" w:rsidRPr="00C2209D" w:rsidRDefault="00F12D56" w:rsidP="00C2209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Testi in turco</w:t>
            </w:r>
          </w:p>
          <w:p w:rsidR="00954C81" w:rsidRPr="0078342D" w:rsidRDefault="00954C81" w:rsidP="00954C81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9B1A72" w:rsidTr="00D516D2">
        <w:trPr>
          <w:cantSplit/>
          <w:trHeight w:val="946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F12D56" w:rsidRDefault="00F12D56" w:rsidP="00F12D5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Difficolta’ e casi particolare da affrontare nella traduzione consecutiva</w:t>
            </w:r>
          </w:p>
          <w:p w:rsidR="00F12D56" w:rsidRPr="00C2209D" w:rsidRDefault="00F12D56" w:rsidP="00F12D5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Testi in italiano</w:t>
            </w:r>
          </w:p>
          <w:p w:rsidR="00954C81" w:rsidRPr="003A7B41" w:rsidRDefault="00954C81" w:rsidP="003A7B41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9B1A72" w:rsidTr="00D516D2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D516D2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IX. SETTIMANA</w:t>
            </w:r>
          </w:p>
          <w:p w:rsidR="00D516D2" w:rsidRPr="00EF49E7" w:rsidRDefault="00D516D2" w:rsidP="00EF49E7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EE1244" w:rsidRDefault="00F12D56" w:rsidP="008A0BFD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Sfumature della traduzione consecutiva</w:t>
            </w:r>
          </w:p>
          <w:p w:rsidR="00F12D56" w:rsidRPr="00885849" w:rsidRDefault="00F12D56" w:rsidP="00F12D56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Scelta delle parole secondo il testo affrontato e trasmissione nella lingua da tradurre</w:t>
            </w:r>
          </w:p>
        </w:tc>
      </w:tr>
      <w:tr w:rsidR="00D516D2" w:rsidRPr="009B1A72" w:rsidTr="00D516D2">
        <w:trPr>
          <w:cantSplit/>
          <w:trHeight w:val="413"/>
        </w:trPr>
        <w:tc>
          <w:tcPr>
            <w:tcW w:w="3085" w:type="dxa"/>
            <w:shd w:val="clear" w:color="auto" w:fill="auto"/>
          </w:tcPr>
          <w:p w:rsidR="00D516D2" w:rsidRPr="009805E1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9B1A72" w:rsidRDefault="00F12D56" w:rsidP="004738F5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tesiti letterari</w:t>
            </w:r>
          </w:p>
          <w:p w:rsidR="00F12D56" w:rsidRPr="001200E0" w:rsidRDefault="00F12D56" w:rsidP="004738F5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Poesie </w:t>
            </w:r>
          </w:p>
        </w:tc>
      </w:tr>
      <w:tr w:rsidR="00D516D2" w:rsidRPr="009B1A72" w:rsidTr="00D516D2">
        <w:trPr>
          <w:cantSplit/>
          <w:trHeight w:val="1114"/>
        </w:trPr>
        <w:tc>
          <w:tcPr>
            <w:tcW w:w="3085" w:type="dxa"/>
          </w:tcPr>
          <w:p w:rsidR="00D516D2" w:rsidRPr="00F14E1D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lastRenderedPageBreak/>
              <w:t>XI. SETTIMANA</w:t>
            </w:r>
          </w:p>
        </w:tc>
        <w:tc>
          <w:tcPr>
            <w:tcW w:w="11765" w:type="dxa"/>
          </w:tcPr>
          <w:p w:rsidR="003A7B41" w:rsidRDefault="00097AE6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di tesiti letterari</w:t>
            </w:r>
          </w:p>
          <w:p w:rsidR="00097AE6" w:rsidRDefault="00097AE6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Poesie, scelta delle parole</w:t>
            </w:r>
          </w:p>
          <w:p w:rsidR="00097AE6" w:rsidRPr="00885849" w:rsidRDefault="00097AE6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Accordo delle parole</w:t>
            </w:r>
          </w:p>
        </w:tc>
      </w:tr>
      <w:tr w:rsidR="00D516D2" w:rsidRPr="003A7B41" w:rsidTr="00D516D2">
        <w:trPr>
          <w:cantSplit/>
          <w:trHeight w:val="827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3A7B41" w:rsidRDefault="00097AE6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testi letterari dall’italiano in turco</w:t>
            </w:r>
          </w:p>
          <w:p w:rsidR="00097AE6" w:rsidRPr="008633A5" w:rsidRDefault="00097AE6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Testi di romanzi della Letteratura Italiana Moderna</w:t>
            </w:r>
          </w:p>
        </w:tc>
      </w:tr>
      <w:tr w:rsidR="00D516D2" w:rsidRPr="009B1A72" w:rsidTr="00D516D2">
        <w:trPr>
          <w:cantSplit/>
          <w:trHeight w:val="685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097AE6" w:rsidRDefault="00097AE6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Traduzione testi letterari dal Turco in Italiano</w:t>
            </w:r>
          </w:p>
          <w:p w:rsidR="003A7B41" w:rsidRPr="00D85E9A" w:rsidRDefault="00097AE6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Testi di romanzi della Letteratura Turca Moderna</w:t>
            </w:r>
          </w:p>
        </w:tc>
      </w:tr>
      <w:tr w:rsidR="00D516D2" w:rsidRPr="00F14E1D" w:rsidTr="00D516D2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D516D2" w:rsidRDefault="00D516D2" w:rsidP="00003FF9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D516D2" w:rsidRPr="003360BD" w:rsidRDefault="0078342D" w:rsidP="00003FF9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>XIV. SETTIMANA</w:t>
            </w:r>
          </w:p>
        </w:tc>
        <w:tc>
          <w:tcPr>
            <w:tcW w:w="11765" w:type="dxa"/>
            <w:shd w:val="clear" w:color="auto" w:fill="FDE9D9"/>
          </w:tcPr>
          <w:p w:rsidR="00D516D2" w:rsidRPr="003360BD" w:rsidRDefault="00D516D2" w:rsidP="00003FF9">
            <w:pPr>
              <w:rPr>
                <w:color w:val="FF0000"/>
                <w:lang w:val="es-ES"/>
              </w:rPr>
            </w:pPr>
            <w:r>
              <w:rPr>
                <w:lang w:val="es-ES"/>
              </w:rPr>
              <w:t xml:space="preserve">                                                  </w:t>
            </w:r>
          </w:p>
          <w:p w:rsidR="00D516D2" w:rsidRPr="00417252" w:rsidRDefault="00097AE6" w:rsidP="00003FF9">
            <w:pPr>
              <w:rPr>
                <w:rFonts w:ascii="Calibri" w:hAnsi="Calibri" w:cs="Calibri"/>
                <w:b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Conclusione e valutazione dei temi affrontati</w:t>
            </w:r>
          </w:p>
        </w:tc>
      </w:tr>
      <w:bookmarkEnd w:id="0"/>
    </w:tbl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562D59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i/>
          <w:lang w:val="tr-TR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5574DC" w:rsidRPr="00761F1D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646" w:rsidRDefault="00710646" w:rsidP="005574DC">
      <w:r>
        <w:separator/>
      </w:r>
    </w:p>
  </w:endnote>
  <w:endnote w:type="continuationSeparator" w:id="0">
    <w:p w:rsidR="00710646" w:rsidRDefault="00710646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Default="000C3783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Pr="00722913" w:rsidRDefault="000C3783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802D7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646" w:rsidRDefault="00710646" w:rsidP="005574DC">
      <w:r>
        <w:separator/>
      </w:r>
    </w:p>
  </w:footnote>
  <w:footnote w:type="continuationSeparator" w:id="0">
    <w:p w:rsidR="00710646" w:rsidRDefault="00710646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11" w:rsidRDefault="0078342D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>
      <w:rPr>
        <w:rFonts w:ascii="Calibri" w:hAnsi="Calibri"/>
        <w:b/>
        <w:i/>
        <w:sz w:val="28"/>
        <w:lang w:val="es-ES"/>
      </w:rPr>
      <w:t>Dipartimento di Lingua e Letteratura Italiana</w:t>
    </w:r>
  </w:p>
  <w:p w:rsidR="0078342D" w:rsidRPr="0078342D" w:rsidRDefault="002979D8" w:rsidP="0078342D">
    <w:pPr>
      <w:pStyle w:val="stBilgi"/>
      <w:tabs>
        <w:tab w:val="center" w:pos="7426"/>
      </w:tabs>
      <w:jc w:val="center"/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i/>
        <w:sz w:val="28"/>
        <w:lang w:val="es-ES"/>
      </w:rPr>
      <w:t>İTA3</w:t>
    </w:r>
    <w:r w:rsidR="003802D7">
      <w:rPr>
        <w:rFonts w:ascii="Calibri" w:hAnsi="Calibri"/>
        <w:b/>
        <w:i/>
        <w:sz w:val="28"/>
        <w:lang w:val="es-ES"/>
      </w:rPr>
      <w:t>23</w:t>
    </w:r>
    <w:r w:rsidR="003A7B41">
      <w:rPr>
        <w:rFonts w:ascii="Calibri" w:hAnsi="Calibri"/>
        <w:b/>
        <w:i/>
        <w:sz w:val="28"/>
        <w:lang w:val="es-ES"/>
      </w:rPr>
      <w:t xml:space="preserve"> </w:t>
    </w:r>
    <w:r w:rsidR="003802D7">
      <w:rPr>
        <w:rFonts w:ascii="Calibri" w:hAnsi="Calibri"/>
        <w:b/>
        <w:i/>
        <w:sz w:val="28"/>
        <w:lang w:val="es-ES"/>
      </w:rPr>
      <w:t xml:space="preserve">Edebi ve Ticari Metin </w:t>
    </w:r>
    <w:r w:rsidR="003A7B41">
      <w:rPr>
        <w:rFonts w:ascii="Calibri" w:hAnsi="Calibri"/>
        <w:b/>
        <w:i/>
        <w:sz w:val="28"/>
        <w:lang w:val="es-ES"/>
      </w:rPr>
      <w:t>Çeviri</w:t>
    </w:r>
    <w:r w:rsidR="003802D7">
      <w:rPr>
        <w:rFonts w:ascii="Calibri" w:hAnsi="Calibri"/>
        <w:b/>
        <w:i/>
        <w:sz w:val="28"/>
        <w:lang w:val="es-ES"/>
      </w:rPr>
      <w:t>si</w:t>
    </w:r>
  </w:p>
  <w:p w:rsidR="00A606E9" w:rsidRPr="0078342D" w:rsidRDefault="00D83511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sz w:val="28"/>
        <w:lang w:val="es-ES"/>
      </w:rPr>
      <w:tab/>
    </w:r>
    <w:r w:rsidR="00A606E9" w:rsidRPr="00417252">
      <w:rPr>
        <w:rFonts w:ascii="Calibri" w:hAnsi="Calibri"/>
        <w:b/>
        <w:sz w:val="28"/>
        <w:lang w:val="es-ES"/>
      </w:rPr>
      <w:t xml:space="preserve">          </w:t>
    </w:r>
    <w:r w:rsidR="00A606E9">
      <w:rPr>
        <w:rFonts w:ascii="Calibri" w:hAnsi="Calibri"/>
        <w:b/>
        <w:sz w:val="28"/>
        <w:lang w:val="es-ES"/>
      </w:rPr>
      <w:t xml:space="preserve">                  </w:t>
    </w:r>
    <w:r w:rsidR="00A606E9">
      <w:rPr>
        <w:rFonts w:ascii="Calibri" w:hAnsi="Calibri"/>
        <w:b/>
        <w:sz w:val="28"/>
        <w:lang w:val="es-ES"/>
      </w:rPr>
      <w:tab/>
      <w:t xml:space="preserve"> </w:t>
    </w:r>
    <w:r w:rsidR="00A606E9" w:rsidRPr="0078342D">
      <w:rPr>
        <w:rFonts w:ascii="Calibri" w:hAnsi="Calibri"/>
        <w:b/>
        <w:i/>
        <w:sz w:val="28"/>
        <w:lang w:val="es-ES"/>
      </w:rPr>
      <w:t>SYLLABUS</w:t>
    </w:r>
    <w:r w:rsidR="00A606E9" w:rsidRPr="0078342D">
      <w:rPr>
        <w:rFonts w:ascii="Calibri" w:hAnsi="Calibri"/>
        <w:b/>
        <w:i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4DC"/>
    <w:rsid w:val="00003FF9"/>
    <w:rsid w:val="00097AE6"/>
    <w:rsid w:val="000C3783"/>
    <w:rsid w:val="000F4821"/>
    <w:rsid w:val="000F7255"/>
    <w:rsid w:val="001200E0"/>
    <w:rsid w:val="001639C2"/>
    <w:rsid w:val="0018690D"/>
    <w:rsid w:val="001A010B"/>
    <w:rsid w:val="001A66C5"/>
    <w:rsid w:val="001C53B2"/>
    <w:rsid w:val="002300E0"/>
    <w:rsid w:val="00282AFD"/>
    <w:rsid w:val="00292A65"/>
    <w:rsid w:val="002979D8"/>
    <w:rsid w:val="003313F5"/>
    <w:rsid w:val="00333759"/>
    <w:rsid w:val="003802D7"/>
    <w:rsid w:val="003852E7"/>
    <w:rsid w:val="003874DD"/>
    <w:rsid w:val="00395CF1"/>
    <w:rsid w:val="003A7B41"/>
    <w:rsid w:val="003D2188"/>
    <w:rsid w:val="00402772"/>
    <w:rsid w:val="00453037"/>
    <w:rsid w:val="004738F5"/>
    <w:rsid w:val="004A4275"/>
    <w:rsid w:val="004C4BFF"/>
    <w:rsid w:val="0050186F"/>
    <w:rsid w:val="0053300E"/>
    <w:rsid w:val="005574DC"/>
    <w:rsid w:val="005E753D"/>
    <w:rsid w:val="00625FF5"/>
    <w:rsid w:val="00632BE9"/>
    <w:rsid w:val="00682AAA"/>
    <w:rsid w:val="00694A8F"/>
    <w:rsid w:val="00710646"/>
    <w:rsid w:val="0078342D"/>
    <w:rsid w:val="00857A0B"/>
    <w:rsid w:val="008633A5"/>
    <w:rsid w:val="00885849"/>
    <w:rsid w:val="008A0BFD"/>
    <w:rsid w:val="008B40AA"/>
    <w:rsid w:val="00923F51"/>
    <w:rsid w:val="00954C81"/>
    <w:rsid w:val="009A39CE"/>
    <w:rsid w:val="009A7F6E"/>
    <w:rsid w:val="009B1A72"/>
    <w:rsid w:val="00A606E9"/>
    <w:rsid w:val="00A91996"/>
    <w:rsid w:val="00B56E7D"/>
    <w:rsid w:val="00BC01A6"/>
    <w:rsid w:val="00BD3C70"/>
    <w:rsid w:val="00BD655F"/>
    <w:rsid w:val="00C2209D"/>
    <w:rsid w:val="00C34BAD"/>
    <w:rsid w:val="00C36083"/>
    <w:rsid w:val="00C5482B"/>
    <w:rsid w:val="00C56A9D"/>
    <w:rsid w:val="00CD757F"/>
    <w:rsid w:val="00D20285"/>
    <w:rsid w:val="00D404C3"/>
    <w:rsid w:val="00D44866"/>
    <w:rsid w:val="00D476EB"/>
    <w:rsid w:val="00D516D2"/>
    <w:rsid w:val="00D647BA"/>
    <w:rsid w:val="00D83511"/>
    <w:rsid w:val="00DC7FE7"/>
    <w:rsid w:val="00E423AC"/>
    <w:rsid w:val="00E45FBA"/>
    <w:rsid w:val="00E7663F"/>
    <w:rsid w:val="00E77E2E"/>
    <w:rsid w:val="00EA6915"/>
    <w:rsid w:val="00ED19CF"/>
    <w:rsid w:val="00EE1244"/>
    <w:rsid w:val="00EF49E7"/>
    <w:rsid w:val="00F12D56"/>
    <w:rsid w:val="00F5670E"/>
    <w:rsid w:val="00FA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87D0E"/>
  <w15:docId w15:val="{8494E909-49F6-4802-90A0-706CFCBB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D56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C56A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6A9D"/>
    <w:rPr>
      <w:rFonts w:ascii="Tahoma" w:eastAsia="Times" w:hAnsi="Tahoma" w:cs="Tahoma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Hakem </cp:lastModifiedBy>
  <cp:revision>10</cp:revision>
  <dcterms:created xsi:type="dcterms:W3CDTF">2017-11-14T12:00:00Z</dcterms:created>
  <dcterms:modified xsi:type="dcterms:W3CDTF">2022-07-27T11:44:00Z</dcterms:modified>
</cp:coreProperties>
</file>