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22"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765"/>
      </w:tblGrid>
      <w:tr w:rsidR="00D516D2" w:rsidRPr="00F14E1D" w:rsidTr="00D516D2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F14E1D" w:rsidRDefault="00D516D2" w:rsidP="00003FF9">
            <w:pPr>
              <w:pStyle w:val="Balk3"/>
              <w:jc w:val="center"/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DATA</w:t>
            </w:r>
          </w:p>
        </w:tc>
        <w:tc>
          <w:tcPr>
            <w:tcW w:w="11765" w:type="dxa"/>
            <w:shd w:val="clear" w:color="auto" w:fill="EEECE1"/>
          </w:tcPr>
          <w:p w:rsidR="00D516D2" w:rsidRPr="00F14E1D" w:rsidRDefault="00D516D2" w:rsidP="00003FF9">
            <w:pPr>
              <w:jc w:val="center"/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TEMI</w:t>
            </w:r>
          </w:p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</w:tr>
      <w:tr w:rsidR="00D516D2" w:rsidRPr="008B40AA" w:rsidTr="00D516D2">
        <w:trPr>
          <w:cantSplit/>
          <w:trHeight w:val="301"/>
        </w:trPr>
        <w:tc>
          <w:tcPr>
            <w:tcW w:w="3085" w:type="dxa"/>
          </w:tcPr>
          <w:p w:rsidR="00D516D2" w:rsidRPr="00F14E1D" w:rsidRDefault="0078342D" w:rsidP="00003FF9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I. SETTIMANA</w:t>
            </w:r>
          </w:p>
        </w:tc>
        <w:tc>
          <w:tcPr>
            <w:tcW w:w="11765" w:type="dxa"/>
          </w:tcPr>
          <w:p w:rsidR="00D516D2" w:rsidRPr="00F14E1D" w:rsidRDefault="00141ECA" w:rsidP="00003FF9">
            <w:pPr>
              <w:rPr>
                <w:rFonts w:ascii="Calibri" w:hAnsi="Calibri" w:cs="Calibri"/>
                <w:sz w:val="20"/>
                <w:lang w:val="es-ES"/>
              </w:rPr>
            </w:pPr>
            <w:r>
              <w:t>Come affrontare il testo da tradurre</w:t>
            </w:r>
          </w:p>
        </w:tc>
      </w:tr>
      <w:tr w:rsidR="00D516D2" w:rsidRPr="009B1A72" w:rsidTr="00D516D2">
        <w:trPr>
          <w:cantSplit/>
          <w:trHeight w:val="539"/>
        </w:trPr>
        <w:tc>
          <w:tcPr>
            <w:tcW w:w="3085" w:type="dxa"/>
          </w:tcPr>
          <w:p w:rsidR="00D516D2" w:rsidRPr="00F14E1D" w:rsidRDefault="0078342D" w:rsidP="0078342D">
            <w:pPr>
              <w:pStyle w:val="Balk3"/>
              <w:tabs>
                <w:tab w:val="right" w:pos="3033"/>
              </w:tabs>
              <w:rPr>
                <w:rFonts w:ascii="Calibri" w:hAnsi="Calibri" w:cs="Calibri"/>
                <w:sz w:val="20"/>
                <w:lang w:val="es-ES"/>
              </w:rPr>
            </w:pPr>
            <w:r>
              <w:rPr>
                <w:rFonts w:ascii="Calibri" w:hAnsi="Calibri" w:cs="Calibri"/>
                <w:sz w:val="20"/>
                <w:lang w:val="es-ES"/>
              </w:rPr>
              <w:t>II. SETTIMANA</w:t>
            </w:r>
          </w:p>
        </w:tc>
        <w:tc>
          <w:tcPr>
            <w:tcW w:w="11765" w:type="dxa"/>
          </w:tcPr>
          <w:p w:rsidR="00D516D2" w:rsidRDefault="00D516D2" w:rsidP="008B40AA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</w:p>
          <w:p w:rsidR="00D516D2" w:rsidRPr="00596D31" w:rsidRDefault="00141ECA" w:rsidP="00625FF5">
            <w:pPr>
              <w:ind w:firstLine="34"/>
              <w:rPr>
                <w:rFonts w:ascii="Calibri" w:hAnsi="Calibri" w:cs="Calibri"/>
                <w:sz w:val="20"/>
                <w:lang w:val="es-ES"/>
              </w:rPr>
            </w:pPr>
            <w:r>
              <w:t>Osservazione del testo: linguaggio, stile</w:t>
            </w:r>
          </w:p>
        </w:tc>
      </w:tr>
      <w:tr w:rsidR="00D516D2" w:rsidRPr="009B1A72" w:rsidTr="00D516D2">
        <w:trPr>
          <w:cantSplit/>
          <w:trHeight w:val="770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III. SETTIMANA</w:t>
            </w:r>
          </w:p>
          <w:p w:rsidR="00D516D2" w:rsidRPr="00D83511" w:rsidRDefault="00D516D2" w:rsidP="00D83511">
            <w:pPr>
              <w:jc w:val="center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</w:tcPr>
          <w:p w:rsidR="00954C81" w:rsidRPr="001200E0" w:rsidRDefault="00141ECA" w:rsidP="00C2209D">
            <w:pPr>
              <w:rPr>
                <w:rFonts w:ascii="Calibri" w:hAnsi="Calibri" w:cs="Calibri"/>
                <w:sz w:val="20"/>
                <w:lang w:val="es-ES"/>
              </w:rPr>
            </w:pPr>
            <w:r>
              <w:t>Scelta adatta di stile, linguaggio e terminologia</w:t>
            </w:r>
          </w:p>
        </w:tc>
      </w:tr>
      <w:tr w:rsidR="00D516D2" w:rsidRPr="009B1A72" w:rsidTr="00D516D2">
        <w:trPr>
          <w:cantSplit/>
          <w:trHeight w:val="770"/>
        </w:trPr>
        <w:tc>
          <w:tcPr>
            <w:tcW w:w="3085" w:type="dxa"/>
          </w:tcPr>
          <w:p w:rsidR="00D516D2" w:rsidRPr="00F14E1D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IV. SETTIMANA</w:t>
            </w:r>
          </w:p>
        </w:tc>
        <w:tc>
          <w:tcPr>
            <w:tcW w:w="11765" w:type="dxa"/>
          </w:tcPr>
          <w:p w:rsidR="00954C81" w:rsidRPr="00282AFD" w:rsidRDefault="00141ECA" w:rsidP="00C5482B">
            <w:pPr>
              <w:rPr>
                <w:rFonts w:ascii="Calibri" w:hAnsi="Calibri" w:cs="Calibri"/>
                <w:sz w:val="20"/>
                <w:lang w:val="es-ES"/>
              </w:rPr>
            </w:pPr>
            <w:r>
              <w:t>Preparazione glossario</w:t>
            </w:r>
          </w:p>
        </w:tc>
      </w:tr>
      <w:tr w:rsidR="00D516D2" w:rsidRPr="009B1A72" w:rsidTr="00D516D2">
        <w:trPr>
          <w:cantSplit/>
          <w:trHeight w:val="713"/>
        </w:trPr>
        <w:tc>
          <w:tcPr>
            <w:tcW w:w="3085" w:type="dxa"/>
          </w:tcPr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V. SETTIMANA</w:t>
            </w:r>
          </w:p>
        </w:tc>
        <w:tc>
          <w:tcPr>
            <w:tcW w:w="11765" w:type="dxa"/>
          </w:tcPr>
          <w:p w:rsidR="00954C81" w:rsidRPr="00F5670E" w:rsidRDefault="00141ECA" w:rsidP="00F5670E">
            <w:pPr>
              <w:ind w:left="34"/>
              <w:rPr>
                <w:rFonts w:ascii="Calibri" w:hAnsi="Calibri" w:cs="Calibri"/>
                <w:sz w:val="20"/>
                <w:lang w:val="es-ES"/>
              </w:rPr>
            </w:pPr>
            <w:r>
              <w:t>Traduzione del testo</w:t>
            </w:r>
          </w:p>
        </w:tc>
      </w:tr>
      <w:tr w:rsidR="00D516D2" w:rsidRPr="009B1A72" w:rsidTr="00D516D2">
        <w:trPr>
          <w:cantSplit/>
          <w:trHeight w:val="528"/>
        </w:trPr>
        <w:tc>
          <w:tcPr>
            <w:tcW w:w="3085" w:type="dxa"/>
          </w:tcPr>
          <w:p w:rsidR="00D516D2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VI. SETTIMANA</w:t>
            </w:r>
          </w:p>
          <w:p w:rsidR="00D516D2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  <w:p w:rsidR="00D516D2" w:rsidRPr="002705CE" w:rsidRDefault="00D516D2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954C81" w:rsidRPr="007C2AB3" w:rsidRDefault="00141ECA" w:rsidP="008A0BFD">
            <w:pPr>
              <w:rPr>
                <w:rFonts w:ascii="Calibri" w:hAnsi="Calibri" w:cs="Calibri"/>
                <w:sz w:val="20"/>
                <w:lang w:val="es-ES"/>
              </w:rPr>
            </w:pPr>
            <w:r>
              <w:t>Osservazione testi letterari, eonomici e settoriali</w:t>
            </w:r>
          </w:p>
        </w:tc>
      </w:tr>
      <w:tr w:rsidR="00D516D2" w:rsidRPr="009B1A72" w:rsidTr="00D516D2">
        <w:trPr>
          <w:cantSplit/>
          <w:trHeight w:val="528"/>
        </w:trPr>
        <w:tc>
          <w:tcPr>
            <w:tcW w:w="3085" w:type="dxa"/>
          </w:tcPr>
          <w:p w:rsidR="00D516D2" w:rsidRPr="003360B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VII. SETTIMANA</w:t>
            </w:r>
          </w:p>
        </w:tc>
        <w:tc>
          <w:tcPr>
            <w:tcW w:w="11765" w:type="dxa"/>
          </w:tcPr>
          <w:p w:rsidR="00954C81" w:rsidRPr="0078342D" w:rsidRDefault="00141ECA" w:rsidP="00954C81">
            <w:pPr>
              <w:rPr>
                <w:rFonts w:ascii="Calibri" w:hAnsi="Calibri" w:cs="Calibri"/>
                <w:sz w:val="20"/>
                <w:lang w:val="es-ES"/>
              </w:rPr>
            </w:pPr>
            <w:r>
              <w:t>Traduzione consecutiva italiano-turco</w:t>
            </w:r>
          </w:p>
        </w:tc>
      </w:tr>
      <w:tr w:rsidR="00D516D2" w:rsidRPr="009B1A72" w:rsidTr="00D516D2">
        <w:trPr>
          <w:cantSplit/>
          <w:trHeight w:val="946"/>
        </w:trPr>
        <w:tc>
          <w:tcPr>
            <w:tcW w:w="3085" w:type="dxa"/>
          </w:tcPr>
          <w:p w:rsidR="00D516D2" w:rsidRPr="00F14E1D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VIII. SETTIMANA</w:t>
            </w:r>
          </w:p>
        </w:tc>
        <w:tc>
          <w:tcPr>
            <w:tcW w:w="11765" w:type="dxa"/>
          </w:tcPr>
          <w:p w:rsidR="00954C81" w:rsidRPr="003A7B41" w:rsidRDefault="00141ECA" w:rsidP="003A7B41">
            <w:pPr>
              <w:rPr>
                <w:rFonts w:ascii="Calibri" w:hAnsi="Calibri" w:cs="Calibri"/>
                <w:sz w:val="20"/>
                <w:lang w:val="es-ES"/>
              </w:rPr>
            </w:pPr>
            <w:r>
              <w:t>Traduzione consecutiva italiano-turco</w:t>
            </w:r>
          </w:p>
        </w:tc>
      </w:tr>
      <w:tr w:rsidR="00D516D2" w:rsidRPr="009B1A72" w:rsidTr="00D516D2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D516D2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IX. SETTIMANA</w:t>
            </w:r>
          </w:p>
          <w:p w:rsidR="00D516D2" w:rsidRPr="00EF49E7" w:rsidRDefault="00D516D2" w:rsidP="00EF49E7">
            <w:pPr>
              <w:jc w:val="right"/>
              <w:rPr>
                <w:rFonts w:ascii="Calibri" w:hAnsi="Calibri" w:cs="Calibri"/>
                <w:sz w:val="20"/>
                <w:lang w:val="es-ES"/>
              </w:rPr>
            </w:pPr>
          </w:p>
        </w:tc>
        <w:tc>
          <w:tcPr>
            <w:tcW w:w="11765" w:type="dxa"/>
            <w:shd w:val="clear" w:color="auto" w:fill="auto"/>
          </w:tcPr>
          <w:p w:rsidR="00F12D56" w:rsidRPr="00885849" w:rsidRDefault="00141ECA" w:rsidP="00F12D56">
            <w:pPr>
              <w:jc w:val="both"/>
              <w:rPr>
                <w:rFonts w:ascii="Calibri" w:hAnsi="Calibri" w:cs="Calibri"/>
                <w:sz w:val="20"/>
                <w:lang w:val="es-ES"/>
              </w:rPr>
            </w:pPr>
            <w:r>
              <w:t>Traduzione consecutiva italiano-turco</w:t>
            </w:r>
          </w:p>
        </w:tc>
      </w:tr>
      <w:tr w:rsidR="00D516D2" w:rsidRPr="009B1A72" w:rsidTr="00D516D2">
        <w:trPr>
          <w:cantSplit/>
          <w:trHeight w:val="413"/>
        </w:trPr>
        <w:tc>
          <w:tcPr>
            <w:tcW w:w="3085" w:type="dxa"/>
            <w:shd w:val="clear" w:color="auto" w:fill="auto"/>
          </w:tcPr>
          <w:p w:rsidR="00D516D2" w:rsidRPr="009805E1" w:rsidRDefault="0078342D" w:rsidP="00BD655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X. SETTIMANA</w:t>
            </w:r>
          </w:p>
        </w:tc>
        <w:tc>
          <w:tcPr>
            <w:tcW w:w="11765" w:type="dxa"/>
            <w:shd w:val="clear" w:color="auto" w:fill="auto"/>
          </w:tcPr>
          <w:p w:rsidR="00F12D56" w:rsidRPr="001200E0" w:rsidRDefault="00141ECA" w:rsidP="004738F5">
            <w:pPr>
              <w:rPr>
                <w:rFonts w:ascii="Calibri" w:hAnsi="Calibri" w:cs="Calibri"/>
                <w:sz w:val="20"/>
                <w:lang w:val="es-ES"/>
              </w:rPr>
            </w:pPr>
            <w:r>
              <w:t>Traduzione consecutiva italiano-turco</w:t>
            </w:r>
          </w:p>
        </w:tc>
      </w:tr>
      <w:tr w:rsidR="00D516D2" w:rsidRPr="009B1A72" w:rsidTr="00D516D2">
        <w:trPr>
          <w:cantSplit/>
          <w:trHeight w:val="1114"/>
        </w:trPr>
        <w:tc>
          <w:tcPr>
            <w:tcW w:w="3085" w:type="dxa"/>
          </w:tcPr>
          <w:p w:rsidR="00D516D2" w:rsidRPr="00F14E1D" w:rsidRDefault="0078342D" w:rsidP="00BD655F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lastRenderedPageBreak/>
              <w:t>XI. SETTIMANA</w:t>
            </w:r>
          </w:p>
        </w:tc>
        <w:tc>
          <w:tcPr>
            <w:tcW w:w="11765" w:type="dxa"/>
          </w:tcPr>
          <w:p w:rsidR="00097AE6" w:rsidRPr="00885849" w:rsidRDefault="00141ECA" w:rsidP="00097AE6">
            <w:pPr>
              <w:rPr>
                <w:rFonts w:ascii="Calibri" w:hAnsi="Calibri" w:cs="Calibri"/>
                <w:sz w:val="20"/>
                <w:lang w:val="es-ES"/>
              </w:rPr>
            </w:pPr>
            <w:r>
              <w:t>Traduzione consecutiva italiano-turco</w:t>
            </w:r>
          </w:p>
        </w:tc>
      </w:tr>
      <w:tr w:rsidR="00D516D2" w:rsidRPr="003A7B41" w:rsidTr="00D516D2">
        <w:trPr>
          <w:cantSplit/>
          <w:trHeight w:val="827"/>
        </w:trPr>
        <w:tc>
          <w:tcPr>
            <w:tcW w:w="3085" w:type="dxa"/>
          </w:tcPr>
          <w:p w:rsidR="00D516D2" w:rsidRPr="00F14E1D" w:rsidRDefault="0078342D" w:rsidP="00EF49E7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XII. SETTIMANA</w:t>
            </w:r>
          </w:p>
        </w:tc>
        <w:tc>
          <w:tcPr>
            <w:tcW w:w="11765" w:type="dxa"/>
          </w:tcPr>
          <w:p w:rsidR="00097AE6" w:rsidRPr="008633A5" w:rsidRDefault="00141ECA" w:rsidP="00141ECA">
            <w:pPr>
              <w:pStyle w:val="NormalWeb"/>
              <w:rPr>
                <w:rFonts w:ascii="Calibri" w:hAnsi="Calibri" w:cs="Calibri"/>
                <w:sz w:val="20"/>
                <w:lang w:val="es-ES"/>
              </w:rPr>
            </w:pPr>
            <w:r>
              <w:t>Traduzione consecutiva turco-italiano</w:t>
            </w:r>
            <w:bookmarkStart w:id="0" w:name="_GoBack"/>
            <w:bookmarkEnd w:id="0"/>
          </w:p>
        </w:tc>
      </w:tr>
      <w:tr w:rsidR="00D516D2" w:rsidRPr="009B1A72" w:rsidTr="00D516D2">
        <w:trPr>
          <w:cantSplit/>
          <w:trHeight w:val="685"/>
        </w:trPr>
        <w:tc>
          <w:tcPr>
            <w:tcW w:w="3085" w:type="dxa"/>
          </w:tcPr>
          <w:p w:rsidR="00D516D2" w:rsidRPr="00F14E1D" w:rsidRDefault="0078342D" w:rsidP="00003FF9">
            <w:pPr>
              <w:rPr>
                <w:rFonts w:ascii="Calibri" w:hAnsi="Calibri" w:cs="Calibri"/>
                <w:b/>
                <w:sz w:val="20"/>
                <w:lang w:val="es-ES"/>
              </w:rPr>
            </w:pPr>
            <w:r>
              <w:rPr>
                <w:rFonts w:ascii="Calibri" w:hAnsi="Calibri" w:cs="Calibri"/>
                <w:b/>
                <w:sz w:val="20"/>
                <w:lang w:val="es-ES"/>
              </w:rPr>
              <w:t>XIII. SETTIMANA</w:t>
            </w:r>
          </w:p>
        </w:tc>
        <w:tc>
          <w:tcPr>
            <w:tcW w:w="11765" w:type="dxa"/>
          </w:tcPr>
          <w:p w:rsidR="003A7B41" w:rsidRPr="00D85E9A" w:rsidRDefault="00141ECA" w:rsidP="00097AE6">
            <w:pPr>
              <w:rPr>
                <w:rFonts w:ascii="Calibri" w:hAnsi="Calibri" w:cs="Calibri"/>
                <w:sz w:val="20"/>
                <w:lang w:val="es-ES"/>
              </w:rPr>
            </w:pPr>
            <w:r>
              <w:t>Traduzione inconsecutiva di discorsi ufficiali italiano-turco</w:t>
            </w:r>
          </w:p>
        </w:tc>
      </w:tr>
      <w:tr w:rsidR="00D516D2" w:rsidRPr="00F14E1D" w:rsidTr="00D516D2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D516D2" w:rsidRDefault="00D516D2" w:rsidP="00003FF9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lang w:val="es-ES"/>
              </w:rPr>
            </w:pPr>
          </w:p>
          <w:p w:rsidR="00D516D2" w:rsidRPr="003360BD" w:rsidRDefault="0078342D" w:rsidP="00003FF9">
            <w:pPr>
              <w:jc w:val="center"/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</w:pPr>
            <w:r>
              <w:rPr>
                <w:rFonts w:ascii="Calibri" w:hAnsi="Calibri" w:cs="Calibri"/>
                <w:b/>
                <w:color w:val="FF0000"/>
                <w:szCs w:val="24"/>
                <w:lang w:val="es-ES"/>
              </w:rPr>
              <w:t>XIV. SETTIMANA</w:t>
            </w:r>
          </w:p>
        </w:tc>
        <w:tc>
          <w:tcPr>
            <w:tcW w:w="11765" w:type="dxa"/>
            <w:shd w:val="clear" w:color="auto" w:fill="FDE9D9"/>
          </w:tcPr>
          <w:p w:rsidR="00D516D2" w:rsidRPr="003360BD" w:rsidRDefault="00D516D2" w:rsidP="00003FF9">
            <w:pPr>
              <w:rPr>
                <w:color w:val="FF0000"/>
                <w:lang w:val="es-ES"/>
              </w:rPr>
            </w:pPr>
          </w:p>
          <w:p w:rsidR="00D516D2" w:rsidRPr="00417252" w:rsidRDefault="00141ECA" w:rsidP="00003FF9">
            <w:pPr>
              <w:rPr>
                <w:rFonts w:ascii="Calibri" w:hAnsi="Calibri" w:cs="Calibri"/>
                <w:b/>
                <w:lang w:val="es-ES"/>
              </w:rPr>
            </w:pPr>
            <w:r>
              <w:t>Traduzione inconsecutiva di discorsi ufficiali turco-italiano</w:t>
            </w:r>
          </w:p>
        </w:tc>
      </w:tr>
    </w:tbl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562D59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i/>
          <w:lang w:val="tr-TR"/>
        </w:rPr>
      </w:pP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  <w:r>
        <w:rPr>
          <w:rFonts w:ascii="Calibri" w:hAnsi="Calibri" w:cs="Calibri"/>
          <w:lang w:val="es-ES"/>
        </w:rPr>
        <w:tab/>
      </w: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rFonts w:ascii="Calibri" w:hAnsi="Calibri" w:cs="Calibri"/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p w:rsidR="005574DC" w:rsidRPr="00761F1D" w:rsidRDefault="005574DC" w:rsidP="005574DC">
      <w:pPr>
        <w:pStyle w:val="stBilgi"/>
        <w:tabs>
          <w:tab w:val="clear" w:pos="4320"/>
          <w:tab w:val="clear" w:pos="8640"/>
        </w:tabs>
        <w:rPr>
          <w:lang w:val="es-ES"/>
        </w:rPr>
      </w:pPr>
    </w:p>
    <w:sectPr w:rsidR="005574DC" w:rsidRPr="00761F1D" w:rsidSect="00003FF9">
      <w:headerReference w:type="default" r:id="rId7"/>
      <w:footerReference w:type="even" r:id="rId8"/>
      <w:footerReference w:type="default" r:id="rId9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702" w:rsidRDefault="007D6702" w:rsidP="005574DC">
      <w:r>
        <w:separator/>
      </w:r>
    </w:p>
  </w:endnote>
  <w:endnote w:type="continuationSeparator" w:id="0">
    <w:p w:rsidR="007D6702" w:rsidRDefault="007D6702" w:rsidP="0055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roadway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Default="00E96C2E" w:rsidP="00003FF9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A606E9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606E9" w:rsidRDefault="00A606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E9" w:rsidRPr="00722913" w:rsidRDefault="00E96C2E" w:rsidP="00003FF9">
    <w:pPr>
      <w:pStyle w:val="AltBilgi"/>
      <w:framePr w:wrap="around" w:vAnchor="text" w:hAnchor="page" w:x="9016" w:y="4"/>
      <w:rPr>
        <w:rStyle w:val="SayfaNumaras"/>
        <w:rFonts w:ascii="Broadway BT" w:hAnsi="Broadway BT"/>
      </w:rPr>
    </w:pPr>
    <w:r>
      <w:rPr>
        <w:rStyle w:val="SayfaNumaras"/>
      </w:rPr>
      <w:fldChar w:fldCharType="begin"/>
    </w:r>
    <w:r w:rsidR="00A606E9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141ECA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A606E9" w:rsidRDefault="00A606E9" w:rsidP="00003FF9">
    <w:pPr>
      <w:pStyle w:val="AltBilgi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702" w:rsidRDefault="007D6702" w:rsidP="005574DC">
      <w:r>
        <w:separator/>
      </w:r>
    </w:p>
  </w:footnote>
  <w:footnote w:type="continuationSeparator" w:id="0">
    <w:p w:rsidR="007D6702" w:rsidRDefault="007D6702" w:rsidP="0055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511" w:rsidRDefault="0078342D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omic Sans MS" w:hAnsi="Comic Sans MS"/>
        <w:b/>
        <w:noProof/>
        <w:sz w:val="28"/>
        <w:lang w:val="tr-TR"/>
      </w:rPr>
      <w:drawing>
        <wp:inline distT="0" distB="0" distL="0" distR="0">
          <wp:extent cx="752475" cy="742950"/>
          <wp:effectExtent l="0" t="0" r="0" b="0"/>
          <wp:docPr id="1" name="Resim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>
      <w:rPr>
        <w:rFonts w:ascii="Calibri" w:hAnsi="Calibri"/>
        <w:b/>
        <w:i/>
        <w:sz w:val="28"/>
        <w:lang w:val="es-ES"/>
      </w:rPr>
      <w:t>Dipartimento di Lingua e Letteratura Italiana</w:t>
    </w:r>
  </w:p>
  <w:p w:rsidR="0078342D" w:rsidRPr="0078342D" w:rsidRDefault="00F8415D" w:rsidP="0078342D">
    <w:pPr>
      <w:pStyle w:val="stBilgi"/>
      <w:tabs>
        <w:tab w:val="center" w:pos="7426"/>
      </w:tabs>
      <w:jc w:val="center"/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i/>
        <w:sz w:val="28"/>
        <w:lang w:val="es-ES"/>
      </w:rPr>
      <w:t>İTA43</w:t>
    </w:r>
    <w:r w:rsidR="00141ECA">
      <w:rPr>
        <w:rFonts w:ascii="Calibri" w:hAnsi="Calibri"/>
        <w:b/>
        <w:i/>
        <w:sz w:val="28"/>
        <w:lang w:val="es-ES"/>
      </w:rPr>
      <w:t>9</w:t>
    </w:r>
    <w:r w:rsidR="0083711E">
      <w:rPr>
        <w:rFonts w:ascii="Calibri" w:hAnsi="Calibri"/>
        <w:b/>
        <w:i/>
        <w:sz w:val="28"/>
        <w:lang w:val="es-ES"/>
      </w:rPr>
      <w:t xml:space="preserve"> </w:t>
    </w:r>
    <w:r w:rsidR="00141ECA">
      <w:rPr>
        <w:rFonts w:ascii="Calibri" w:hAnsi="Calibri"/>
        <w:b/>
        <w:i/>
        <w:sz w:val="28"/>
        <w:lang w:val="es-ES"/>
      </w:rPr>
      <w:t>Sözlü Çeviriye Giriş</w:t>
    </w:r>
  </w:p>
  <w:p w:rsidR="00A606E9" w:rsidRPr="0078342D" w:rsidRDefault="00D83511" w:rsidP="00D83511">
    <w:pPr>
      <w:pStyle w:val="stBilgi"/>
      <w:tabs>
        <w:tab w:val="center" w:pos="7426"/>
      </w:tabs>
      <w:rPr>
        <w:rFonts w:ascii="Calibri" w:hAnsi="Calibri"/>
        <w:b/>
        <w:i/>
        <w:sz w:val="28"/>
        <w:lang w:val="es-ES"/>
      </w:rPr>
    </w:pPr>
    <w:r>
      <w:rPr>
        <w:rFonts w:ascii="Calibri" w:hAnsi="Calibri"/>
        <w:b/>
        <w:sz w:val="28"/>
        <w:lang w:val="es-ES"/>
      </w:rPr>
      <w:tab/>
    </w:r>
    <w:r w:rsidR="00A606E9">
      <w:rPr>
        <w:rFonts w:ascii="Calibri" w:hAnsi="Calibri"/>
        <w:b/>
        <w:sz w:val="28"/>
        <w:lang w:val="es-ES"/>
      </w:rPr>
      <w:tab/>
    </w:r>
    <w:r w:rsidR="00A606E9" w:rsidRPr="0078342D">
      <w:rPr>
        <w:rFonts w:ascii="Calibri" w:hAnsi="Calibri"/>
        <w:b/>
        <w:i/>
        <w:sz w:val="28"/>
        <w:lang w:val="es-ES"/>
      </w:rPr>
      <w:t>SYLLABUS</w:t>
    </w:r>
    <w:r w:rsidR="00A606E9" w:rsidRPr="0078342D">
      <w:rPr>
        <w:rFonts w:ascii="Calibri" w:hAnsi="Calibri"/>
        <w:b/>
        <w:i/>
        <w:sz w:val="28"/>
        <w:lang w:val="es-ES"/>
      </w:rPr>
      <w:tab/>
    </w:r>
    <w:r w:rsidR="00A606E9" w:rsidRPr="0078342D">
      <w:rPr>
        <w:rFonts w:ascii="Calibri" w:hAnsi="Calibri"/>
        <w:b/>
        <w:i/>
        <w:sz w:val="28"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74DC"/>
    <w:rsid w:val="00003FF9"/>
    <w:rsid w:val="00097AE6"/>
    <w:rsid w:val="000C3783"/>
    <w:rsid w:val="000F4821"/>
    <w:rsid w:val="000F7255"/>
    <w:rsid w:val="001200E0"/>
    <w:rsid w:val="00125766"/>
    <w:rsid w:val="00141ECA"/>
    <w:rsid w:val="001639C2"/>
    <w:rsid w:val="0018690D"/>
    <w:rsid w:val="001962FA"/>
    <w:rsid w:val="001A010B"/>
    <w:rsid w:val="001A66C5"/>
    <w:rsid w:val="001C53B2"/>
    <w:rsid w:val="002300E0"/>
    <w:rsid w:val="00236BEE"/>
    <w:rsid w:val="00282AFD"/>
    <w:rsid w:val="00292A65"/>
    <w:rsid w:val="002979D8"/>
    <w:rsid w:val="002F6855"/>
    <w:rsid w:val="003313F5"/>
    <w:rsid w:val="00333759"/>
    <w:rsid w:val="003852E7"/>
    <w:rsid w:val="003874DD"/>
    <w:rsid w:val="00395CF1"/>
    <w:rsid w:val="003A7B41"/>
    <w:rsid w:val="003D2188"/>
    <w:rsid w:val="00402772"/>
    <w:rsid w:val="00453037"/>
    <w:rsid w:val="004738F5"/>
    <w:rsid w:val="00475B78"/>
    <w:rsid w:val="004A4275"/>
    <w:rsid w:val="004C4BFF"/>
    <w:rsid w:val="0050186F"/>
    <w:rsid w:val="0053300E"/>
    <w:rsid w:val="005574DC"/>
    <w:rsid w:val="005E753D"/>
    <w:rsid w:val="00625FF5"/>
    <w:rsid w:val="00632BE9"/>
    <w:rsid w:val="00682AAA"/>
    <w:rsid w:val="00694A8F"/>
    <w:rsid w:val="0074741C"/>
    <w:rsid w:val="0078342D"/>
    <w:rsid w:val="007D6702"/>
    <w:rsid w:val="0083711E"/>
    <w:rsid w:val="00857A0B"/>
    <w:rsid w:val="008633A5"/>
    <w:rsid w:val="00871F18"/>
    <w:rsid w:val="00885849"/>
    <w:rsid w:val="008A0BFD"/>
    <w:rsid w:val="008B40AA"/>
    <w:rsid w:val="00923F51"/>
    <w:rsid w:val="00954C81"/>
    <w:rsid w:val="009A39CE"/>
    <w:rsid w:val="009A7F6E"/>
    <w:rsid w:val="009B1A72"/>
    <w:rsid w:val="00A606E9"/>
    <w:rsid w:val="00A91996"/>
    <w:rsid w:val="00B32FE1"/>
    <w:rsid w:val="00B56E7D"/>
    <w:rsid w:val="00BC01A6"/>
    <w:rsid w:val="00BD3C70"/>
    <w:rsid w:val="00BD655F"/>
    <w:rsid w:val="00C2209D"/>
    <w:rsid w:val="00C34BAD"/>
    <w:rsid w:val="00C36083"/>
    <w:rsid w:val="00C5482B"/>
    <w:rsid w:val="00C56A9D"/>
    <w:rsid w:val="00CD757F"/>
    <w:rsid w:val="00D20285"/>
    <w:rsid w:val="00D404C3"/>
    <w:rsid w:val="00D44866"/>
    <w:rsid w:val="00D476EB"/>
    <w:rsid w:val="00D516D2"/>
    <w:rsid w:val="00D647BA"/>
    <w:rsid w:val="00D83511"/>
    <w:rsid w:val="00DC7FE7"/>
    <w:rsid w:val="00E423AC"/>
    <w:rsid w:val="00E45FBA"/>
    <w:rsid w:val="00E7663F"/>
    <w:rsid w:val="00E77E2E"/>
    <w:rsid w:val="00E96C2E"/>
    <w:rsid w:val="00EA6915"/>
    <w:rsid w:val="00ED19CF"/>
    <w:rsid w:val="00EE1244"/>
    <w:rsid w:val="00EF49E7"/>
    <w:rsid w:val="00F12D56"/>
    <w:rsid w:val="00F5670E"/>
    <w:rsid w:val="00F8415D"/>
    <w:rsid w:val="00FA1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71728"/>
  <w15:docId w15:val="{B06A2BF0-718F-4E72-BA1E-82434BA2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D56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Balk3">
    <w:name w:val="heading 3"/>
    <w:basedOn w:val="Normal"/>
    <w:next w:val="Normal"/>
    <w:link w:val="Balk3Char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stBilgi">
    <w:name w:val="header"/>
    <w:basedOn w:val="Normal"/>
    <w:link w:val="stBilgiChar"/>
    <w:rsid w:val="005574DC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AltBilgi">
    <w:name w:val="footer"/>
    <w:basedOn w:val="Normal"/>
    <w:link w:val="AltBilgiChar"/>
    <w:rsid w:val="005574DC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5574DC"/>
  </w:style>
  <w:style w:type="paragraph" w:styleId="BalonMetni">
    <w:name w:val="Balloon Text"/>
    <w:basedOn w:val="Normal"/>
    <w:link w:val="BalonMetniChar"/>
    <w:uiPriority w:val="99"/>
    <w:semiHidden/>
    <w:unhideWhenUsed/>
    <w:rsid w:val="00C56A9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6A9D"/>
    <w:rPr>
      <w:rFonts w:ascii="Tahoma" w:eastAsia="Times" w:hAnsi="Tahoma" w:cs="Tahoma"/>
      <w:sz w:val="16"/>
      <w:szCs w:val="16"/>
      <w:lang w:val="en-US" w:eastAsia="tr-TR"/>
    </w:rPr>
  </w:style>
  <w:style w:type="paragraph" w:styleId="NormalWeb">
    <w:name w:val="Normal (Web)"/>
    <w:basedOn w:val="Normal"/>
    <w:uiPriority w:val="99"/>
    <w:semiHidden/>
    <w:unhideWhenUsed/>
    <w:rsid w:val="0074741C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tr-TR"/>
    </w:rPr>
  </w:style>
  <w:style w:type="character" w:customStyle="1" w:styleId="inplaceeditable">
    <w:name w:val="inplaceeditable"/>
    <w:basedOn w:val="VarsaylanParagrafYazTipi"/>
    <w:rsid w:val="00141ECA"/>
  </w:style>
  <w:style w:type="character" w:customStyle="1" w:styleId="instancename">
    <w:name w:val="instancename"/>
    <w:basedOn w:val="VarsaylanParagrafYazTipi"/>
    <w:rsid w:val="00141ECA"/>
  </w:style>
  <w:style w:type="character" w:customStyle="1" w:styleId="accesshide">
    <w:name w:val="accesshide"/>
    <w:basedOn w:val="VarsaylanParagrafYazTipi"/>
    <w:rsid w:val="00141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7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Modern1</dc:creator>
  <cp:lastModifiedBy>Hakem </cp:lastModifiedBy>
  <cp:revision>16</cp:revision>
  <dcterms:created xsi:type="dcterms:W3CDTF">2017-11-14T12:00:00Z</dcterms:created>
  <dcterms:modified xsi:type="dcterms:W3CDTF">2022-07-28T11:06:00Z</dcterms:modified>
</cp:coreProperties>
</file>