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8A2" w:rsidRPr="006F344B" w:rsidRDefault="000D3C7E" w:rsidP="00B4534E">
      <w:pPr>
        <w:jc w:val="center"/>
        <w:rPr>
          <w:rFonts w:cstheme="minorHAnsi"/>
          <w:b/>
          <w:sz w:val="21"/>
          <w:szCs w:val="20"/>
        </w:rPr>
      </w:pPr>
      <w:r w:rsidRPr="006F344B">
        <w:rPr>
          <w:rFonts w:cstheme="minorHAnsi"/>
          <w:b/>
          <w:sz w:val="21"/>
          <w:szCs w:val="20"/>
        </w:rPr>
        <w:t>CHAPTER-1</w:t>
      </w:r>
    </w:p>
    <w:p w:rsidR="000D3C7E" w:rsidRPr="000D3C7E" w:rsidRDefault="000D3C7E">
      <w:pPr>
        <w:rPr>
          <w:rFonts w:cstheme="minorHAnsi"/>
          <w:sz w:val="20"/>
          <w:szCs w:val="20"/>
        </w:rPr>
      </w:pPr>
    </w:p>
    <w:p w:rsidR="000D3C7E" w:rsidRDefault="000D3C7E" w:rsidP="000D3C7E">
      <w:pPr>
        <w:rPr>
          <w:rFonts w:cstheme="minorHAnsi"/>
          <w:sz w:val="20"/>
          <w:szCs w:val="20"/>
          <w:lang w:val="tr-TR"/>
        </w:rPr>
      </w:pPr>
      <w:proofErr w:type="spellStart"/>
      <w:r w:rsidRPr="000D3C7E">
        <w:rPr>
          <w:rFonts w:cstheme="minorHAnsi"/>
          <w:sz w:val="20"/>
          <w:szCs w:val="20"/>
          <w:lang w:val="tr-TR"/>
        </w:rPr>
        <w:t>From</w:t>
      </w:r>
      <w:proofErr w:type="spellEnd"/>
      <w:r w:rsidRPr="000D3C7E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0D3C7E">
        <w:rPr>
          <w:rFonts w:cstheme="minorHAnsi"/>
          <w:sz w:val="20"/>
          <w:szCs w:val="20"/>
          <w:lang w:val="tr-TR"/>
        </w:rPr>
        <w:t>thermodynamics</w:t>
      </w:r>
      <w:proofErr w:type="spellEnd"/>
      <w:r w:rsidRPr="000D3C7E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0D3C7E">
        <w:rPr>
          <w:rFonts w:cstheme="minorHAnsi"/>
          <w:sz w:val="20"/>
          <w:szCs w:val="20"/>
          <w:lang w:val="tr-TR"/>
        </w:rPr>
        <w:t>you</w:t>
      </w:r>
      <w:proofErr w:type="spellEnd"/>
      <w:r w:rsidRPr="000D3C7E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>
        <w:rPr>
          <w:rFonts w:cstheme="minorHAnsi"/>
          <w:sz w:val="20"/>
          <w:szCs w:val="20"/>
          <w:lang w:val="tr-TR"/>
        </w:rPr>
        <w:t>have</w:t>
      </w:r>
      <w:proofErr w:type="spellEnd"/>
      <w:r>
        <w:rPr>
          <w:rFonts w:cstheme="minorHAnsi"/>
          <w:sz w:val="20"/>
          <w:szCs w:val="20"/>
          <w:lang w:val="tr-TR"/>
        </w:rPr>
        <w:t xml:space="preserve"> </w:t>
      </w:r>
      <w:proofErr w:type="spellStart"/>
      <w:r>
        <w:rPr>
          <w:rFonts w:cstheme="minorHAnsi"/>
          <w:sz w:val="20"/>
          <w:szCs w:val="20"/>
          <w:lang w:val="tr-TR"/>
        </w:rPr>
        <w:t>gained</w:t>
      </w:r>
      <w:proofErr w:type="spellEnd"/>
      <w:r>
        <w:rPr>
          <w:rFonts w:cstheme="minorHAnsi"/>
          <w:sz w:val="20"/>
          <w:szCs w:val="20"/>
          <w:lang w:val="tr-TR"/>
        </w:rPr>
        <w:t xml:space="preserve"> </w:t>
      </w:r>
      <w:proofErr w:type="spellStart"/>
      <w:r>
        <w:rPr>
          <w:rFonts w:cstheme="minorHAnsi"/>
          <w:sz w:val="20"/>
          <w:szCs w:val="20"/>
          <w:lang w:val="tr-TR"/>
        </w:rPr>
        <w:t>the</w:t>
      </w:r>
      <w:proofErr w:type="spellEnd"/>
      <w:r>
        <w:rPr>
          <w:rFonts w:cstheme="minorHAnsi"/>
          <w:sz w:val="20"/>
          <w:szCs w:val="20"/>
          <w:lang w:val="tr-TR"/>
        </w:rPr>
        <w:t xml:space="preserve"> </w:t>
      </w:r>
      <w:proofErr w:type="spellStart"/>
      <w:r>
        <w:rPr>
          <w:rFonts w:cstheme="minorHAnsi"/>
          <w:sz w:val="20"/>
          <w:szCs w:val="20"/>
          <w:lang w:val="tr-TR"/>
        </w:rPr>
        <w:t>knowledge</w:t>
      </w:r>
      <w:proofErr w:type="spellEnd"/>
      <w:r>
        <w:rPr>
          <w:rFonts w:cstheme="minorHAnsi"/>
          <w:sz w:val="20"/>
          <w:szCs w:val="20"/>
          <w:lang w:val="tr-TR"/>
        </w:rPr>
        <w:t xml:space="preserve"> </w:t>
      </w:r>
      <w:proofErr w:type="spellStart"/>
      <w:r>
        <w:rPr>
          <w:rFonts w:cstheme="minorHAnsi"/>
          <w:sz w:val="20"/>
          <w:szCs w:val="20"/>
          <w:lang w:val="tr-TR"/>
        </w:rPr>
        <w:t>that</w:t>
      </w:r>
      <w:proofErr w:type="spellEnd"/>
      <w:r>
        <w:rPr>
          <w:rFonts w:cstheme="minorHAnsi"/>
          <w:sz w:val="20"/>
          <w:szCs w:val="20"/>
          <w:lang w:val="tr-TR"/>
        </w:rPr>
        <w:t xml:space="preserve"> </w:t>
      </w:r>
      <w:proofErr w:type="spellStart"/>
      <w:r>
        <w:rPr>
          <w:rFonts w:cstheme="minorHAnsi"/>
          <w:sz w:val="20"/>
          <w:szCs w:val="20"/>
          <w:lang w:val="tr-TR"/>
        </w:rPr>
        <w:t>there</w:t>
      </w:r>
      <w:proofErr w:type="spellEnd"/>
      <w:r>
        <w:rPr>
          <w:rFonts w:cstheme="minorHAnsi"/>
          <w:sz w:val="20"/>
          <w:szCs w:val="20"/>
          <w:lang w:val="tr-TR"/>
        </w:rPr>
        <w:t xml:space="preserve"> </w:t>
      </w:r>
      <w:proofErr w:type="spellStart"/>
      <w:r>
        <w:rPr>
          <w:rFonts w:cstheme="minorHAnsi"/>
          <w:sz w:val="20"/>
          <w:szCs w:val="20"/>
          <w:lang w:val="tr-TR"/>
        </w:rPr>
        <w:t>could</w:t>
      </w:r>
      <w:proofErr w:type="spellEnd"/>
      <w:r>
        <w:rPr>
          <w:rFonts w:cstheme="minorHAnsi"/>
          <w:sz w:val="20"/>
          <w:szCs w:val="20"/>
          <w:lang w:val="tr-TR"/>
        </w:rPr>
        <w:t xml:space="preserve"> be </w:t>
      </w:r>
      <w:proofErr w:type="spellStart"/>
      <w:r>
        <w:rPr>
          <w:rFonts w:cstheme="minorHAnsi"/>
          <w:sz w:val="20"/>
          <w:szCs w:val="20"/>
          <w:lang w:val="tr-TR"/>
        </w:rPr>
        <w:t>energy</w:t>
      </w:r>
      <w:proofErr w:type="spellEnd"/>
      <w:r>
        <w:rPr>
          <w:rFonts w:cstheme="minorHAnsi"/>
          <w:sz w:val="20"/>
          <w:szCs w:val="20"/>
          <w:lang w:val="tr-TR"/>
        </w:rPr>
        <w:t xml:space="preserve"> </w:t>
      </w:r>
      <w:proofErr w:type="spellStart"/>
      <w:r>
        <w:rPr>
          <w:rFonts w:cstheme="minorHAnsi"/>
          <w:sz w:val="20"/>
          <w:szCs w:val="20"/>
          <w:lang w:val="tr-TR"/>
        </w:rPr>
        <w:t>exchange</w:t>
      </w:r>
      <w:proofErr w:type="spellEnd"/>
      <w:r>
        <w:rPr>
          <w:rFonts w:cstheme="minorHAnsi"/>
          <w:sz w:val="20"/>
          <w:szCs w:val="20"/>
          <w:lang w:val="tr-TR"/>
        </w:rPr>
        <w:t xml:space="preserve"> </w:t>
      </w:r>
      <w:proofErr w:type="spellStart"/>
      <w:r>
        <w:rPr>
          <w:rFonts w:cstheme="minorHAnsi"/>
          <w:sz w:val="20"/>
          <w:szCs w:val="20"/>
          <w:lang w:val="tr-TR"/>
        </w:rPr>
        <w:t>between</w:t>
      </w:r>
      <w:proofErr w:type="spellEnd"/>
      <w:r>
        <w:rPr>
          <w:rFonts w:cstheme="minorHAnsi"/>
          <w:sz w:val="20"/>
          <w:szCs w:val="20"/>
          <w:lang w:val="tr-TR"/>
        </w:rPr>
        <w:t xml:space="preserve"> </w:t>
      </w:r>
      <w:proofErr w:type="spellStart"/>
      <w:r>
        <w:rPr>
          <w:rFonts w:cstheme="minorHAnsi"/>
          <w:sz w:val="20"/>
          <w:szCs w:val="20"/>
          <w:lang w:val="tr-TR"/>
        </w:rPr>
        <w:t>the</w:t>
      </w:r>
      <w:proofErr w:type="spellEnd"/>
      <w:r>
        <w:rPr>
          <w:rFonts w:cstheme="minorHAnsi"/>
          <w:sz w:val="20"/>
          <w:szCs w:val="20"/>
          <w:lang w:val="tr-TR"/>
        </w:rPr>
        <w:t xml:space="preserve"> </w:t>
      </w:r>
      <w:proofErr w:type="spellStart"/>
      <w:r>
        <w:rPr>
          <w:rFonts w:cstheme="minorHAnsi"/>
          <w:sz w:val="20"/>
          <w:szCs w:val="20"/>
          <w:lang w:val="tr-TR"/>
        </w:rPr>
        <w:t>system</w:t>
      </w:r>
      <w:proofErr w:type="spellEnd"/>
      <w:r>
        <w:rPr>
          <w:rFonts w:cstheme="minorHAnsi"/>
          <w:sz w:val="20"/>
          <w:szCs w:val="20"/>
          <w:lang w:val="tr-TR"/>
        </w:rPr>
        <w:t xml:space="preserve"> </w:t>
      </w:r>
      <w:proofErr w:type="spellStart"/>
      <w:r>
        <w:rPr>
          <w:rFonts w:cstheme="minorHAnsi"/>
          <w:sz w:val="20"/>
          <w:szCs w:val="20"/>
          <w:lang w:val="tr-TR"/>
        </w:rPr>
        <w:t>and</w:t>
      </w:r>
      <w:proofErr w:type="spellEnd"/>
      <w:r>
        <w:rPr>
          <w:rFonts w:cstheme="minorHAnsi"/>
          <w:sz w:val="20"/>
          <w:szCs w:val="20"/>
          <w:lang w:val="tr-TR"/>
        </w:rPr>
        <w:t xml:space="preserve"> </w:t>
      </w:r>
      <w:proofErr w:type="spellStart"/>
      <w:r>
        <w:rPr>
          <w:rFonts w:cstheme="minorHAnsi"/>
          <w:sz w:val="20"/>
          <w:szCs w:val="20"/>
          <w:lang w:val="tr-TR"/>
        </w:rPr>
        <w:t>the</w:t>
      </w:r>
      <w:proofErr w:type="spellEnd"/>
      <w:r>
        <w:rPr>
          <w:rFonts w:cstheme="minorHAnsi"/>
          <w:sz w:val="20"/>
          <w:szCs w:val="20"/>
          <w:lang w:val="tr-TR"/>
        </w:rPr>
        <w:t xml:space="preserve"> </w:t>
      </w:r>
      <w:proofErr w:type="spellStart"/>
      <w:r>
        <w:rPr>
          <w:rFonts w:cstheme="minorHAnsi"/>
          <w:sz w:val="20"/>
          <w:szCs w:val="20"/>
          <w:lang w:val="tr-TR"/>
        </w:rPr>
        <w:t>surroundings</w:t>
      </w:r>
      <w:proofErr w:type="spellEnd"/>
      <w:r>
        <w:rPr>
          <w:rFonts w:cstheme="minorHAnsi"/>
          <w:sz w:val="20"/>
          <w:szCs w:val="20"/>
          <w:lang w:val="tr-TR"/>
        </w:rPr>
        <w:t xml:space="preserve">. </w:t>
      </w:r>
    </w:p>
    <w:p w:rsidR="000D3C7E" w:rsidRDefault="000D3C7E" w:rsidP="000D3C7E">
      <w:pPr>
        <w:rPr>
          <w:rFonts w:cstheme="minorHAnsi"/>
          <w:sz w:val="20"/>
          <w:szCs w:val="20"/>
        </w:rPr>
      </w:pPr>
    </w:p>
    <w:p w:rsidR="000D3C7E" w:rsidRDefault="000D3C7E" w:rsidP="000D3C7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These energy exchanges are </w:t>
      </w:r>
      <w:r w:rsidRPr="00B02BC4">
        <w:rPr>
          <w:rFonts w:cstheme="minorHAnsi"/>
          <w:sz w:val="20"/>
          <w:szCs w:val="20"/>
          <w:u w:val="single"/>
        </w:rPr>
        <w:t>work</w:t>
      </w:r>
      <w:r>
        <w:rPr>
          <w:rFonts w:cstheme="minorHAnsi"/>
          <w:sz w:val="20"/>
          <w:szCs w:val="20"/>
        </w:rPr>
        <w:t xml:space="preserve"> and </w:t>
      </w:r>
      <w:r w:rsidRPr="00B02BC4">
        <w:rPr>
          <w:rFonts w:cstheme="minorHAnsi"/>
          <w:sz w:val="20"/>
          <w:szCs w:val="20"/>
          <w:u w:val="single"/>
        </w:rPr>
        <w:t>heat.</w:t>
      </w:r>
    </w:p>
    <w:p w:rsidR="000D3C7E" w:rsidRDefault="000D3C7E" w:rsidP="000D3C7E">
      <w:pPr>
        <w:rPr>
          <w:rFonts w:cstheme="minorHAnsi"/>
          <w:sz w:val="20"/>
          <w:szCs w:val="20"/>
        </w:rPr>
      </w:pPr>
    </w:p>
    <w:p w:rsidR="00B02BC4" w:rsidRPr="00B02BC4" w:rsidRDefault="000D3C7E" w:rsidP="00B02BC4">
      <w:pPr>
        <w:pStyle w:val="ListeParagraf"/>
        <w:rPr>
          <w:rFonts w:cstheme="minorHAnsi"/>
          <w:sz w:val="20"/>
          <w:szCs w:val="20"/>
          <w:u w:val="single"/>
        </w:rPr>
      </w:pPr>
      <w:r w:rsidRPr="00B02BC4">
        <w:rPr>
          <w:rFonts w:cstheme="minorHAnsi"/>
          <w:sz w:val="20"/>
          <w:szCs w:val="20"/>
          <w:u w:val="single"/>
        </w:rPr>
        <w:t xml:space="preserve">Work </w:t>
      </w:r>
    </w:p>
    <w:p w:rsidR="000D3C7E" w:rsidRPr="0060749F" w:rsidRDefault="00B02BC4" w:rsidP="0060749F">
      <w:pPr>
        <w:pStyle w:val="ListeParagraf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</w:t>
      </w:r>
      <w:r w:rsidR="000D3C7E" w:rsidRPr="0060749F">
        <w:rPr>
          <w:rFonts w:cstheme="minorHAnsi"/>
          <w:sz w:val="20"/>
          <w:szCs w:val="20"/>
        </w:rPr>
        <w:t>haft work</w:t>
      </w:r>
      <w:r w:rsidR="00B4534E" w:rsidRPr="0060749F">
        <w:rPr>
          <w:rFonts w:cstheme="minorHAnsi"/>
          <w:sz w:val="20"/>
          <w:szCs w:val="20"/>
        </w:rPr>
        <w:t xml:space="preserve"> – for closed and open systems, </w:t>
      </w:r>
      <w:r w:rsidR="0028386E" w:rsidRPr="0060749F">
        <w:rPr>
          <w:rFonts w:cstheme="minorHAnsi"/>
          <w:sz w:val="20"/>
          <w:szCs w:val="20"/>
        </w:rPr>
        <w:t xml:space="preserve">the </w:t>
      </w:r>
      <w:r w:rsidR="00B4534E" w:rsidRPr="0060749F">
        <w:rPr>
          <w:rFonts w:cstheme="minorHAnsi"/>
          <w:sz w:val="20"/>
          <w:szCs w:val="20"/>
        </w:rPr>
        <w:t xml:space="preserve">energy </w:t>
      </w:r>
      <w:r w:rsidR="0028386E" w:rsidRPr="0060749F">
        <w:rPr>
          <w:rFonts w:cstheme="minorHAnsi"/>
          <w:sz w:val="20"/>
          <w:szCs w:val="20"/>
        </w:rPr>
        <w:t xml:space="preserve">is </w:t>
      </w:r>
      <w:r w:rsidR="00B4534E" w:rsidRPr="0060749F">
        <w:rPr>
          <w:rFonts w:cstheme="minorHAnsi"/>
          <w:sz w:val="20"/>
          <w:szCs w:val="20"/>
        </w:rPr>
        <w:t xml:space="preserve">transferred across the </w:t>
      </w:r>
      <w:r w:rsidR="0028386E" w:rsidRPr="0060749F">
        <w:rPr>
          <w:rFonts w:cstheme="minorHAnsi"/>
          <w:sz w:val="20"/>
          <w:szCs w:val="20"/>
        </w:rPr>
        <w:t>boundary by a rotating shaft.</w:t>
      </w:r>
    </w:p>
    <w:p w:rsidR="0060749F" w:rsidRPr="0060749F" w:rsidRDefault="000D3C7E" w:rsidP="0060749F">
      <w:pPr>
        <w:pStyle w:val="ListeParagraf"/>
        <w:numPr>
          <w:ilvl w:val="0"/>
          <w:numId w:val="1"/>
        </w:numPr>
        <w:rPr>
          <w:rFonts w:cstheme="minorHAnsi"/>
          <w:sz w:val="20"/>
          <w:szCs w:val="20"/>
        </w:rPr>
      </w:pPr>
      <w:r w:rsidRPr="0060749F">
        <w:rPr>
          <w:rFonts w:cstheme="minorHAnsi"/>
          <w:sz w:val="20"/>
          <w:szCs w:val="20"/>
        </w:rPr>
        <w:t>PV work</w:t>
      </w:r>
      <w:r w:rsidR="0028386E" w:rsidRPr="0060749F">
        <w:rPr>
          <w:rFonts w:cstheme="minorHAnsi"/>
          <w:sz w:val="20"/>
          <w:szCs w:val="20"/>
        </w:rPr>
        <w:t xml:space="preserve"> -closed and open systems -due to volume exchange</w:t>
      </w:r>
    </w:p>
    <w:p w:rsidR="000D3C7E" w:rsidRPr="0060749F" w:rsidRDefault="00B4534E" w:rsidP="0060749F">
      <w:pPr>
        <w:pStyle w:val="ListeParagraf"/>
        <w:numPr>
          <w:ilvl w:val="0"/>
          <w:numId w:val="1"/>
        </w:numPr>
        <w:rPr>
          <w:rFonts w:cstheme="minorHAnsi"/>
          <w:sz w:val="20"/>
          <w:szCs w:val="20"/>
        </w:rPr>
      </w:pPr>
      <w:r w:rsidRPr="0060749F">
        <w:rPr>
          <w:rFonts w:cstheme="minorHAnsi"/>
          <w:sz w:val="20"/>
          <w:szCs w:val="20"/>
        </w:rPr>
        <w:t>Flow work</w:t>
      </w:r>
      <w:r w:rsidR="0028386E" w:rsidRPr="0060749F">
        <w:rPr>
          <w:rFonts w:cstheme="minorHAnsi"/>
          <w:sz w:val="20"/>
          <w:szCs w:val="20"/>
        </w:rPr>
        <w:t xml:space="preserve"> – open systems- required to push the liquid /gas (fluid) into or out of the boundaries of the system</w:t>
      </w:r>
    </w:p>
    <w:p w:rsidR="00B4534E" w:rsidRPr="0060749F" w:rsidRDefault="00B4534E" w:rsidP="0060749F">
      <w:pPr>
        <w:pStyle w:val="ListeParagraf"/>
        <w:numPr>
          <w:ilvl w:val="0"/>
          <w:numId w:val="1"/>
        </w:numPr>
        <w:rPr>
          <w:rFonts w:cstheme="minorHAnsi"/>
          <w:sz w:val="20"/>
          <w:szCs w:val="20"/>
        </w:rPr>
      </w:pPr>
      <w:r w:rsidRPr="0060749F">
        <w:rPr>
          <w:rFonts w:cstheme="minorHAnsi"/>
          <w:sz w:val="20"/>
          <w:szCs w:val="20"/>
        </w:rPr>
        <w:t>Electrical work</w:t>
      </w:r>
    </w:p>
    <w:p w:rsidR="0028386E" w:rsidRDefault="0028386E" w:rsidP="000D3C7E">
      <w:pPr>
        <w:rPr>
          <w:rFonts w:cstheme="minorHAnsi"/>
          <w:sz w:val="20"/>
          <w:szCs w:val="20"/>
        </w:rPr>
      </w:pPr>
    </w:p>
    <w:p w:rsidR="0028386E" w:rsidRDefault="0028386E" w:rsidP="000D3C7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There are 3 questions to answer:</w:t>
      </w:r>
    </w:p>
    <w:p w:rsidR="0028386E" w:rsidRDefault="0028386E" w:rsidP="000D3C7E">
      <w:pPr>
        <w:rPr>
          <w:rFonts w:cstheme="minorHAnsi"/>
          <w:sz w:val="20"/>
          <w:szCs w:val="20"/>
        </w:rPr>
      </w:pPr>
    </w:p>
    <w:p w:rsidR="0028386E" w:rsidRDefault="0028386E" w:rsidP="000D3C7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What is heat transfer?</w:t>
      </w:r>
    </w:p>
    <w:p w:rsidR="0028386E" w:rsidRDefault="0028386E" w:rsidP="000D3C7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How is heat transferred?</w:t>
      </w:r>
    </w:p>
    <w:p w:rsidR="0028386E" w:rsidRDefault="0028386E" w:rsidP="000D3C7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Why is it important?</w:t>
      </w:r>
    </w:p>
    <w:p w:rsidR="0028386E" w:rsidRDefault="0028386E" w:rsidP="000D3C7E">
      <w:pPr>
        <w:rPr>
          <w:rFonts w:cstheme="minorHAnsi"/>
          <w:sz w:val="20"/>
          <w:szCs w:val="20"/>
        </w:rPr>
      </w:pPr>
    </w:p>
    <w:p w:rsidR="0028386E" w:rsidRDefault="0028386E" w:rsidP="000D3C7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Heat transfer is the thermal energy </w:t>
      </w:r>
      <w:r w:rsidR="00981D21">
        <w:rPr>
          <w:rFonts w:cstheme="minorHAnsi"/>
          <w:sz w:val="20"/>
          <w:szCs w:val="20"/>
        </w:rPr>
        <w:t>transit due to a spatial temperature difference, temperature gradient.</w:t>
      </w:r>
    </w:p>
    <w:p w:rsidR="00981D21" w:rsidRDefault="00981D21" w:rsidP="000D3C7E">
      <w:pPr>
        <w:rPr>
          <w:rFonts w:cstheme="minorHAnsi"/>
          <w:sz w:val="20"/>
          <w:szCs w:val="20"/>
        </w:rPr>
      </w:pPr>
    </w:p>
    <w:p w:rsidR="00981D21" w:rsidRDefault="00981D21" w:rsidP="000D3C7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When there is a temperature difference between the system and the surroundings or at any points within the system, heat transfer will occur. </w:t>
      </w:r>
    </w:p>
    <w:p w:rsidR="00981D21" w:rsidRDefault="00981D21" w:rsidP="000D3C7E">
      <w:pPr>
        <w:rPr>
          <w:rFonts w:cstheme="minorHAnsi"/>
          <w:sz w:val="20"/>
          <w:szCs w:val="20"/>
        </w:rPr>
      </w:pPr>
    </w:p>
    <w:p w:rsidR="00981D21" w:rsidRDefault="00981D21" w:rsidP="000D3C7E">
      <w:pPr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w:drawing>
          <wp:inline distT="0" distB="0" distL="0" distR="0">
            <wp:extent cx="5486400" cy="3138854"/>
            <wp:effectExtent l="25400" t="0" r="38100" b="0"/>
            <wp:docPr id="1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28386E" w:rsidRDefault="0028386E" w:rsidP="000D3C7E">
      <w:pPr>
        <w:rPr>
          <w:rFonts w:cstheme="minorHAnsi"/>
          <w:sz w:val="20"/>
          <w:szCs w:val="20"/>
        </w:rPr>
      </w:pPr>
    </w:p>
    <w:p w:rsidR="0028386E" w:rsidRDefault="0028386E" w:rsidP="000D3C7E">
      <w:pPr>
        <w:rPr>
          <w:rFonts w:cstheme="minorHAnsi"/>
          <w:sz w:val="20"/>
          <w:szCs w:val="20"/>
        </w:rPr>
      </w:pPr>
    </w:p>
    <w:p w:rsidR="0028386E" w:rsidRDefault="0028386E" w:rsidP="000D3C7E">
      <w:pPr>
        <w:rPr>
          <w:rFonts w:cstheme="minorHAnsi"/>
          <w:sz w:val="20"/>
          <w:szCs w:val="20"/>
        </w:rPr>
      </w:pPr>
    </w:p>
    <w:p w:rsidR="00B02BC4" w:rsidRDefault="00B02BC4" w:rsidP="000D3C7E">
      <w:pPr>
        <w:rPr>
          <w:rFonts w:cstheme="minorHAnsi"/>
          <w:sz w:val="20"/>
          <w:szCs w:val="20"/>
        </w:rPr>
      </w:pPr>
    </w:p>
    <w:p w:rsidR="00B02BC4" w:rsidRDefault="00B02BC4" w:rsidP="000D3C7E">
      <w:pPr>
        <w:rPr>
          <w:rFonts w:cstheme="minorHAnsi"/>
          <w:sz w:val="20"/>
          <w:szCs w:val="20"/>
        </w:rPr>
      </w:pPr>
    </w:p>
    <w:p w:rsidR="00B02BC4" w:rsidRDefault="00B02BC4" w:rsidP="000D3C7E">
      <w:pPr>
        <w:rPr>
          <w:rFonts w:cstheme="minorHAnsi"/>
          <w:sz w:val="20"/>
          <w:szCs w:val="20"/>
        </w:rPr>
      </w:pPr>
    </w:p>
    <w:p w:rsidR="00B02BC4" w:rsidRDefault="00B02BC4" w:rsidP="000D3C7E">
      <w:pPr>
        <w:rPr>
          <w:rFonts w:cstheme="minorHAnsi"/>
          <w:sz w:val="20"/>
          <w:szCs w:val="20"/>
        </w:rPr>
      </w:pPr>
    </w:p>
    <w:p w:rsidR="00B02BC4" w:rsidRDefault="00B02BC4" w:rsidP="000D3C7E">
      <w:pPr>
        <w:rPr>
          <w:rFonts w:cstheme="minorHAnsi"/>
          <w:sz w:val="20"/>
          <w:szCs w:val="20"/>
        </w:rPr>
      </w:pPr>
    </w:p>
    <w:p w:rsidR="00B02BC4" w:rsidRDefault="00B02BC4" w:rsidP="000D3C7E">
      <w:pPr>
        <w:rPr>
          <w:rFonts w:cstheme="minorHAnsi"/>
          <w:sz w:val="20"/>
          <w:szCs w:val="20"/>
        </w:rPr>
      </w:pPr>
    </w:p>
    <w:p w:rsidR="00B02BC4" w:rsidRDefault="00B02BC4" w:rsidP="000D3C7E">
      <w:pPr>
        <w:rPr>
          <w:rFonts w:cstheme="minorHAnsi"/>
          <w:sz w:val="20"/>
          <w:szCs w:val="20"/>
        </w:rPr>
      </w:pPr>
    </w:p>
    <w:p w:rsidR="00B02BC4" w:rsidRDefault="00B02BC4" w:rsidP="000D3C7E">
      <w:pPr>
        <w:rPr>
          <w:rFonts w:cstheme="minorHAnsi"/>
          <w:sz w:val="20"/>
          <w:szCs w:val="20"/>
        </w:rPr>
      </w:pPr>
    </w:p>
    <w:p w:rsidR="00B02BC4" w:rsidRDefault="00B02BC4" w:rsidP="000D3C7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Some common symbols used in heat transfer</w:t>
      </w:r>
    </w:p>
    <w:p w:rsidR="00B02BC4" w:rsidRDefault="00B02BC4" w:rsidP="000D3C7E">
      <w:pPr>
        <w:rPr>
          <w:rFonts w:cstheme="minorHAnsi"/>
          <w:sz w:val="20"/>
          <w:szCs w:val="20"/>
        </w:rPr>
      </w:pPr>
    </w:p>
    <w:p w:rsidR="00B02BC4" w:rsidRDefault="00B02BC4" w:rsidP="000D3C7E">
      <w:pPr>
        <w:rPr>
          <w:rFonts w:cstheme="minorHAnsi"/>
          <w:sz w:val="20"/>
          <w:szCs w:val="20"/>
        </w:rPr>
      </w:pPr>
      <w:proofErr w:type="gramStart"/>
      <w:r>
        <w:rPr>
          <w:rFonts w:cstheme="minorHAnsi"/>
          <w:sz w:val="20"/>
          <w:szCs w:val="20"/>
        </w:rPr>
        <w:t>q :</w:t>
      </w:r>
      <w:proofErr w:type="gramEnd"/>
      <w:r>
        <w:rPr>
          <w:rFonts w:cstheme="minorHAnsi"/>
          <w:sz w:val="20"/>
          <w:szCs w:val="20"/>
        </w:rPr>
        <w:t xml:space="preserve"> Heat transfer rate  (J/s or W)</w:t>
      </w:r>
    </w:p>
    <w:p w:rsidR="00B02BC4" w:rsidRDefault="00B02BC4" w:rsidP="000D3C7E">
      <w:pPr>
        <w:rPr>
          <w:rFonts w:cstheme="minorHAnsi"/>
          <w:sz w:val="20"/>
          <w:szCs w:val="20"/>
        </w:rPr>
      </w:pPr>
    </w:p>
    <w:p w:rsidR="00B02BC4" w:rsidRDefault="00B02BC4" w:rsidP="000D3C7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q’</w:t>
      </w:r>
      <w:proofErr w:type="gramStart"/>
      <w:r>
        <w:rPr>
          <w:rFonts w:cstheme="minorHAnsi"/>
          <w:sz w:val="20"/>
          <w:szCs w:val="20"/>
        </w:rPr>
        <w:t>’ :</w:t>
      </w:r>
      <w:proofErr w:type="gramEnd"/>
      <w:r>
        <w:rPr>
          <w:rFonts w:cstheme="minorHAnsi"/>
          <w:sz w:val="20"/>
          <w:szCs w:val="20"/>
        </w:rPr>
        <w:t xml:space="preserve">  Heat flux, Heat transfer rate per unit area  (W/m2) , area is the one that is perpendicular (normal) to the direction of heat transfer</w:t>
      </w:r>
    </w:p>
    <w:p w:rsidR="00B02BC4" w:rsidRDefault="00B02BC4" w:rsidP="000D3C7E">
      <w:pPr>
        <w:rPr>
          <w:rFonts w:cstheme="minorHAnsi"/>
          <w:sz w:val="20"/>
          <w:szCs w:val="20"/>
        </w:rPr>
      </w:pPr>
    </w:p>
    <w:p w:rsidR="00B02BC4" w:rsidRDefault="00B02BC4" w:rsidP="000D3C7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q</w:t>
      </w:r>
      <w:proofErr w:type="gramStart"/>
      <w:r>
        <w:rPr>
          <w:rFonts w:cstheme="minorHAnsi"/>
          <w:sz w:val="20"/>
          <w:szCs w:val="20"/>
        </w:rPr>
        <w:t>’ :</w:t>
      </w:r>
      <w:proofErr w:type="gramEnd"/>
      <w:r>
        <w:rPr>
          <w:rFonts w:cstheme="minorHAnsi"/>
          <w:sz w:val="20"/>
          <w:szCs w:val="20"/>
        </w:rPr>
        <w:t xml:space="preserve"> Heat transfer rate per unit length  (W/m) </w:t>
      </w:r>
    </w:p>
    <w:p w:rsidR="00B02BC4" w:rsidRDefault="00B02BC4" w:rsidP="000D3C7E">
      <w:pPr>
        <w:rPr>
          <w:rFonts w:cstheme="minorHAnsi"/>
          <w:sz w:val="20"/>
          <w:szCs w:val="20"/>
        </w:rPr>
      </w:pPr>
    </w:p>
    <w:p w:rsidR="00B02BC4" w:rsidRDefault="00B02BC4" w:rsidP="000D3C7E">
      <w:pPr>
        <w:rPr>
          <w:rFonts w:cstheme="minorHAnsi"/>
          <w:sz w:val="20"/>
          <w:szCs w:val="20"/>
        </w:rPr>
      </w:pPr>
    </w:p>
    <w:p w:rsidR="00B02BC4" w:rsidRPr="00B02BC4" w:rsidRDefault="00B02BC4" w:rsidP="000D3C7E">
      <w:pPr>
        <w:rPr>
          <w:rFonts w:cstheme="minorHAnsi"/>
          <w:b/>
          <w:sz w:val="20"/>
          <w:szCs w:val="20"/>
          <w:u w:val="single"/>
        </w:rPr>
      </w:pPr>
      <w:r w:rsidRPr="00BC3284">
        <w:rPr>
          <w:rFonts w:cstheme="minorHAnsi"/>
          <w:b/>
          <w:sz w:val="20"/>
          <w:szCs w:val="20"/>
          <w:highlight w:val="magenta"/>
          <w:u w:val="single"/>
        </w:rPr>
        <w:t>Heat flux by conduction in direction x:</w:t>
      </w:r>
    </w:p>
    <w:p w:rsidR="00B02BC4" w:rsidRDefault="00B02BC4" w:rsidP="000D3C7E">
      <w:pPr>
        <w:rPr>
          <w:rFonts w:cstheme="minorHAnsi"/>
          <w:sz w:val="20"/>
          <w:szCs w:val="20"/>
        </w:rPr>
      </w:pPr>
    </w:p>
    <w:p w:rsidR="00B02BC4" w:rsidRPr="00B02BC4" w:rsidRDefault="00B02BC4" w:rsidP="000D3C7E">
      <w:pPr>
        <w:rPr>
          <w:rFonts w:eastAsiaTheme="minorEastAsia" w:cstheme="minorHAnsi"/>
          <w:sz w:val="20"/>
          <w:szCs w:val="20"/>
        </w:rPr>
      </w:pPr>
      <m:oMath>
        <m:sSub>
          <m:sSubPr>
            <m:ctrlPr>
              <w:rPr>
                <w:rFonts w:ascii="Cambria Math" w:hAnsi="Cambria Math" w:cstheme="minorHAnsi"/>
                <w:i/>
                <w:szCs w:val="20"/>
              </w:rPr>
            </m:ctrlPr>
          </m:sSubPr>
          <m:e>
            <m:sSup>
              <m:sSupPr>
                <m:ctrlPr>
                  <w:rPr>
                    <w:rFonts w:ascii="Cambria Math" w:hAnsi="Cambria Math" w:cstheme="minorHAnsi"/>
                    <w:i/>
                    <w:szCs w:val="20"/>
                  </w:rPr>
                </m:ctrlPr>
              </m:sSupPr>
              <m:e>
                <m:r>
                  <w:rPr>
                    <w:rFonts w:ascii="Cambria Math" w:hAnsi="Cambria Math" w:cstheme="minorHAnsi"/>
                    <w:szCs w:val="20"/>
                  </w:rPr>
                  <m:t>q</m:t>
                </m:r>
              </m:e>
              <m:sup>
                <m:r>
                  <w:rPr>
                    <w:rFonts w:ascii="Cambria Math" w:hAnsi="Cambria Math" w:cstheme="minorHAnsi"/>
                    <w:szCs w:val="20"/>
                  </w:rPr>
                  <m:t>''</m:t>
                </m:r>
              </m:sup>
            </m:sSup>
          </m:e>
          <m:sub>
            <m:r>
              <w:rPr>
                <w:rFonts w:ascii="Cambria Math" w:hAnsi="Cambria Math" w:cstheme="minorHAnsi"/>
                <w:szCs w:val="20"/>
              </w:rPr>
              <m:t>cond,x</m:t>
            </m:r>
          </m:sub>
        </m:sSub>
        <m:r>
          <w:rPr>
            <w:rFonts w:ascii="Cambria Math" w:hAnsi="Cambria Math" w:cstheme="minorHAnsi"/>
            <w:szCs w:val="20"/>
          </w:rPr>
          <m:t>=-k</m:t>
        </m:r>
        <m:f>
          <m:fPr>
            <m:ctrlPr>
              <w:rPr>
                <w:rFonts w:ascii="Cambria Math" w:hAnsi="Cambria Math" w:cstheme="minorHAnsi"/>
                <w:i/>
                <w:szCs w:val="20"/>
              </w:rPr>
            </m:ctrlPr>
          </m:fPr>
          <m:num>
            <m:r>
              <w:rPr>
                <w:rFonts w:ascii="Cambria Math" w:hAnsi="Cambria Math" w:cstheme="minorHAnsi"/>
                <w:szCs w:val="20"/>
              </w:rPr>
              <m:t>dT</m:t>
            </m:r>
          </m:num>
          <m:den>
            <m:r>
              <w:rPr>
                <w:rFonts w:ascii="Cambria Math" w:hAnsi="Cambria Math" w:cstheme="minorHAnsi"/>
                <w:szCs w:val="20"/>
              </w:rPr>
              <m:t>dx</m:t>
            </m:r>
          </m:den>
        </m:f>
      </m:oMath>
      <w:r w:rsidR="005827B6">
        <w:rPr>
          <w:rFonts w:eastAsiaTheme="minorEastAsia" w:cstheme="minorHAnsi"/>
          <w:sz w:val="20"/>
          <w:szCs w:val="20"/>
        </w:rPr>
        <w:tab/>
        <w:t>Fourier’s Law</w:t>
      </w:r>
    </w:p>
    <w:p w:rsidR="00B02BC4" w:rsidRDefault="00B02BC4" w:rsidP="000D3C7E">
      <w:pPr>
        <w:rPr>
          <w:rFonts w:cstheme="minorHAnsi"/>
          <w:sz w:val="20"/>
          <w:szCs w:val="20"/>
        </w:rPr>
      </w:pPr>
    </w:p>
    <w:p w:rsidR="00B02BC4" w:rsidRDefault="00B02BC4" w:rsidP="000D3C7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dT/dx is the temperature gradient</w:t>
      </w:r>
    </w:p>
    <w:p w:rsidR="00B02BC4" w:rsidRDefault="00B02BC4" w:rsidP="000D3C7E">
      <w:pPr>
        <w:rPr>
          <w:rFonts w:cstheme="minorHAnsi"/>
          <w:sz w:val="20"/>
          <w:szCs w:val="20"/>
        </w:rPr>
      </w:pPr>
    </w:p>
    <w:p w:rsidR="00ED71B4" w:rsidRDefault="00B02BC4" w:rsidP="000D3C7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k is the thermal conductivity /conductivity of a </w:t>
      </w:r>
      <w:r w:rsidR="00ED71B4">
        <w:rPr>
          <w:rFonts w:cstheme="minorHAnsi"/>
          <w:sz w:val="20"/>
          <w:szCs w:val="20"/>
        </w:rPr>
        <w:t xml:space="preserve">material, it is a physical property. A material that readily transfers heat by conduction is a good thermal conductor and has high k. </w:t>
      </w:r>
    </w:p>
    <w:p w:rsidR="00ED71B4" w:rsidRDefault="00ED71B4" w:rsidP="000D3C7E">
      <w:pPr>
        <w:rPr>
          <w:rFonts w:cstheme="minorHAnsi"/>
          <w:sz w:val="20"/>
          <w:szCs w:val="20"/>
        </w:rPr>
      </w:pPr>
    </w:p>
    <w:p w:rsidR="00ED71B4" w:rsidRDefault="00CA4D6E" w:rsidP="000D3C7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For most solids and liquids, k=f(T</w:t>
      </w:r>
      <w:proofErr w:type="gramStart"/>
      <w:r>
        <w:rPr>
          <w:rFonts w:cstheme="minorHAnsi"/>
          <w:sz w:val="20"/>
          <w:szCs w:val="20"/>
        </w:rPr>
        <w:t>) ,</w:t>
      </w:r>
      <w:proofErr w:type="gram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ksolid</w:t>
      </w:r>
      <w:proofErr w:type="spellEnd"/>
      <w:r>
        <w:rPr>
          <w:rFonts w:cstheme="minorHAnsi"/>
          <w:sz w:val="20"/>
          <w:szCs w:val="20"/>
        </w:rPr>
        <w:t>&gt;</w:t>
      </w:r>
      <w:proofErr w:type="spellStart"/>
      <w:r>
        <w:rPr>
          <w:rFonts w:cstheme="minorHAnsi"/>
          <w:sz w:val="20"/>
          <w:szCs w:val="20"/>
        </w:rPr>
        <w:t>kliquid</w:t>
      </w:r>
      <w:proofErr w:type="spellEnd"/>
      <w:r>
        <w:rPr>
          <w:rFonts w:cstheme="minorHAnsi"/>
          <w:sz w:val="20"/>
          <w:szCs w:val="20"/>
        </w:rPr>
        <w:t>&gt;</w:t>
      </w:r>
      <w:proofErr w:type="spellStart"/>
      <w:r>
        <w:rPr>
          <w:rFonts w:cstheme="minorHAnsi"/>
          <w:sz w:val="20"/>
          <w:szCs w:val="20"/>
        </w:rPr>
        <w:t>kgas</w:t>
      </w:r>
      <w:proofErr w:type="spellEnd"/>
      <w:r w:rsidR="005827B6">
        <w:rPr>
          <w:rFonts w:cstheme="minorHAnsi"/>
          <w:sz w:val="20"/>
          <w:szCs w:val="20"/>
        </w:rPr>
        <w:t xml:space="preserve"> . This is due to the difference in intermolecular spacing for the states of matter.</w:t>
      </w:r>
      <w:r w:rsidR="00E36A9F">
        <w:rPr>
          <w:rFonts w:cstheme="minorHAnsi"/>
          <w:sz w:val="20"/>
          <w:szCs w:val="20"/>
        </w:rPr>
        <w:t xml:space="preserve"> Unit for k is W/</w:t>
      </w:r>
      <w:proofErr w:type="spellStart"/>
      <w:r w:rsidR="00E36A9F">
        <w:rPr>
          <w:rFonts w:cstheme="minorHAnsi"/>
          <w:sz w:val="20"/>
          <w:szCs w:val="20"/>
        </w:rPr>
        <w:t>m.K</w:t>
      </w:r>
      <w:proofErr w:type="spellEnd"/>
      <w:r w:rsidR="00E36A9F">
        <w:rPr>
          <w:rFonts w:cstheme="minorHAnsi"/>
          <w:sz w:val="20"/>
          <w:szCs w:val="20"/>
        </w:rPr>
        <w:t>.</w:t>
      </w:r>
    </w:p>
    <w:p w:rsidR="005827B6" w:rsidRDefault="005827B6" w:rsidP="000D3C7E">
      <w:pPr>
        <w:rPr>
          <w:rFonts w:cstheme="minorHAnsi"/>
          <w:sz w:val="20"/>
          <w:szCs w:val="20"/>
        </w:rPr>
      </w:pPr>
    </w:p>
    <w:p w:rsidR="005827B6" w:rsidRDefault="005827B6" w:rsidP="005827B6">
      <w:pPr>
        <w:rPr>
          <w:rFonts w:eastAsiaTheme="minorEastAsia" w:cstheme="minorHAnsi"/>
          <w:sz w:val="20"/>
          <w:szCs w:val="20"/>
        </w:rPr>
      </w:pPr>
      <m:oMath>
        <m:sSub>
          <m:sSubPr>
            <m:ctrlPr>
              <w:rPr>
                <w:rFonts w:ascii="Cambria Math" w:hAnsi="Cambria Math" w:cstheme="minorHAnsi"/>
                <w:i/>
                <w:szCs w:val="20"/>
              </w:rPr>
            </m:ctrlPr>
          </m:sSubPr>
          <m:e>
            <m:r>
              <w:rPr>
                <w:rFonts w:ascii="Cambria Math" w:hAnsi="Cambria Math" w:cstheme="minorHAnsi"/>
                <w:szCs w:val="20"/>
              </w:rPr>
              <m:t>q</m:t>
            </m:r>
          </m:e>
          <m:sub>
            <m:r>
              <w:rPr>
                <w:rFonts w:ascii="Cambria Math" w:hAnsi="Cambria Math" w:cstheme="minorHAnsi"/>
                <w:szCs w:val="20"/>
              </w:rPr>
              <m:t>cond,x</m:t>
            </m:r>
          </m:sub>
        </m:sSub>
        <m:r>
          <w:rPr>
            <w:rFonts w:ascii="Cambria Math" w:hAnsi="Cambria Math" w:cstheme="minorHAnsi"/>
            <w:szCs w:val="20"/>
          </w:rPr>
          <m:t>=-k</m:t>
        </m:r>
        <m:r>
          <w:rPr>
            <w:rFonts w:ascii="Cambria Math" w:hAnsi="Cambria Math" w:cstheme="minorHAnsi"/>
            <w:szCs w:val="20"/>
          </w:rPr>
          <m:t>A</m:t>
        </m:r>
        <m:f>
          <m:fPr>
            <m:ctrlPr>
              <w:rPr>
                <w:rFonts w:ascii="Cambria Math" w:hAnsi="Cambria Math" w:cstheme="minorHAnsi"/>
                <w:i/>
                <w:szCs w:val="20"/>
              </w:rPr>
            </m:ctrlPr>
          </m:fPr>
          <m:num>
            <m:r>
              <w:rPr>
                <w:rFonts w:ascii="Cambria Math" w:hAnsi="Cambria Math" w:cstheme="minorHAnsi"/>
                <w:szCs w:val="20"/>
              </w:rPr>
              <m:t>dT</m:t>
            </m:r>
          </m:num>
          <m:den>
            <m:r>
              <w:rPr>
                <w:rFonts w:ascii="Cambria Math" w:hAnsi="Cambria Math" w:cstheme="minorHAnsi"/>
                <w:szCs w:val="20"/>
              </w:rPr>
              <m:t>dx</m:t>
            </m:r>
          </m:den>
        </m:f>
      </m:oMath>
      <w:r>
        <w:rPr>
          <w:rFonts w:eastAsiaTheme="minorEastAsia" w:cstheme="minorHAnsi"/>
          <w:sz w:val="20"/>
          <w:szCs w:val="20"/>
        </w:rPr>
        <w:t xml:space="preserve"> </w:t>
      </w:r>
      <w:proofErr w:type="gramStart"/>
      <w:r>
        <w:rPr>
          <w:rFonts w:eastAsiaTheme="minorEastAsia" w:cstheme="minorHAnsi"/>
          <w:sz w:val="20"/>
          <w:szCs w:val="20"/>
        </w:rPr>
        <w:t xml:space="preserve">,   </w:t>
      </w:r>
      <w:proofErr w:type="gramEnd"/>
      <w:r>
        <w:rPr>
          <w:rFonts w:eastAsiaTheme="minorEastAsia" w:cstheme="minorHAnsi"/>
          <w:sz w:val="20"/>
          <w:szCs w:val="20"/>
        </w:rPr>
        <w:t xml:space="preserve">  A is the area perpendicular to the direction of heat transfer</w:t>
      </w:r>
    </w:p>
    <w:p w:rsidR="005827B6" w:rsidRDefault="005827B6" w:rsidP="005827B6">
      <w:pPr>
        <w:rPr>
          <w:rFonts w:eastAsiaTheme="minorEastAsia" w:cstheme="minorHAnsi"/>
          <w:sz w:val="20"/>
          <w:szCs w:val="20"/>
        </w:rPr>
      </w:pPr>
    </w:p>
    <w:p w:rsidR="005827B6" w:rsidRDefault="005827B6" w:rsidP="005827B6">
      <w:pPr>
        <w:rPr>
          <w:rFonts w:eastAsiaTheme="minorEastAsia" w:cstheme="minorHAnsi"/>
          <w:sz w:val="20"/>
          <w:szCs w:val="20"/>
        </w:rPr>
      </w:pPr>
      <w:r>
        <w:rPr>
          <w:rFonts w:eastAsiaTheme="minorEastAsia" w:cstheme="minorHAnsi"/>
          <w:sz w:val="20"/>
          <w:szCs w:val="20"/>
        </w:rPr>
        <w:t xml:space="preserve">The reason that we have a minus sign </w:t>
      </w:r>
      <w:r w:rsidR="005B3DF5">
        <w:rPr>
          <w:rFonts w:eastAsiaTheme="minorEastAsia" w:cstheme="minorHAnsi"/>
          <w:sz w:val="20"/>
          <w:szCs w:val="20"/>
        </w:rPr>
        <w:t xml:space="preserve">is that heat transfer occurs </w:t>
      </w:r>
      <w:r w:rsidR="00E36A9F">
        <w:rPr>
          <w:rFonts w:eastAsiaTheme="minorEastAsia" w:cstheme="minorHAnsi"/>
          <w:sz w:val="20"/>
          <w:szCs w:val="20"/>
        </w:rPr>
        <w:t>in the direction of decreasing temperature.</w:t>
      </w:r>
    </w:p>
    <w:p w:rsidR="00E36A9F" w:rsidRDefault="00E36A9F" w:rsidP="005827B6">
      <w:pPr>
        <w:rPr>
          <w:rFonts w:eastAsiaTheme="minorEastAsia" w:cstheme="minorHAnsi"/>
          <w:sz w:val="20"/>
          <w:szCs w:val="20"/>
        </w:rPr>
      </w:pPr>
    </w:p>
    <w:p w:rsidR="00E36A9F" w:rsidRDefault="00E36A9F" w:rsidP="005827B6">
      <w:pPr>
        <w:rPr>
          <w:rFonts w:eastAsiaTheme="minorEastAsia" w:cstheme="minorHAnsi"/>
          <w:sz w:val="20"/>
          <w:szCs w:val="20"/>
        </w:rPr>
      </w:pPr>
    </w:p>
    <w:p w:rsidR="00E36A9F" w:rsidRDefault="00E36A9F" w:rsidP="005827B6">
      <w:pPr>
        <w:rPr>
          <w:rFonts w:eastAsiaTheme="minorEastAsia" w:cstheme="minorHAnsi"/>
          <w:sz w:val="20"/>
          <w:szCs w:val="20"/>
        </w:rPr>
      </w:pPr>
      <w:r>
        <w:rPr>
          <w:rFonts w:eastAsiaTheme="minorEastAsia" w:cstheme="minorHAnsi"/>
          <w:sz w:val="20"/>
          <w:szCs w:val="20"/>
        </w:rPr>
        <w:t>Under steady-state conditions</w:t>
      </w:r>
      <w:r w:rsidR="00D70CCB">
        <w:rPr>
          <w:rFonts w:eastAsiaTheme="minorEastAsia" w:cstheme="minorHAnsi"/>
          <w:sz w:val="20"/>
          <w:szCs w:val="20"/>
        </w:rPr>
        <w:t xml:space="preserve"> </w:t>
      </w:r>
      <w:proofErr w:type="gramStart"/>
      <w:r w:rsidR="00D70CCB">
        <w:rPr>
          <w:rFonts w:eastAsiaTheme="minorEastAsia" w:cstheme="minorHAnsi"/>
          <w:sz w:val="20"/>
          <w:szCs w:val="20"/>
        </w:rPr>
        <w:t>(</w:t>
      </w:r>
      <w:r>
        <w:rPr>
          <w:rFonts w:eastAsiaTheme="minorEastAsia" w:cstheme="minorHAnsi"/>
          <w:sz w:val="20"/>
          <w:szCs w:val="20"/>
        </w:rPr>
        <w:t xml:space="preserve"> Accumulation</w:t>
      </w:r>
      <w:proofErr w:type="gramEnd"/>
      <w:r>
        <w:rPr>
          <w:rFonts w:eastAsiaTheme="minorEastAsia" w:cstheme="minorHAnsi"/>
          <w:sz w:val="20"/>
          <w:szCs w:val="20"/>
        </w:rPr>
        <w:t>=0</w:t>
      </w:r>
      <w:r w:rsidR="00D70CCB">
        <w:rPr>
          <w:rFonts w:eastAsiaTheme="minorEastAsia" w:cstheme="minorHAnsi"/>
          <w:sz w:val="20"/>
          <w:szCs w:val="20"/>
        </w:rPr>
        <w:t>),</w:t>
      </w:r>
      <w:r>
        <w:rPr>
          <w:rFonts w:eastAsiaTheme="minorEastAsia" w:cstheme="minorHAnsi"/>
          <w:sz w:val="20"/>
          <w:szCs w:val="20"/>
        </w:rPr>
        <w:t xml:space="preserve"> the temperature distribution is linear with x-direction.</w:t>
      </w:r>
    </w:p>
    <w:p w:rsidR="00E36A9F" w:rsidRDefault="00E36A9F" w:rsidP="005827B6">
      <w:pPr>
        <w:rPr>
          <w:rFonts w:eastAsiaTheme="minorEastAsia" w:cstheme="minorHAnsi"/>
          <w:sz w:val="20"/>
          <w:szCs w:val="20"/>
        </w:rPr>
      </w:pPr>
    </w:p>
    <w:p w:rsidR="00E36A9F" w:rsidRDefault="00E36A9F" w:rsidP="005827B6">
      <w:pPr>
        <w:rPr>
          <w:rFonts w:eastAsiaTheme="minorEastAsia" w:cstheme="minorHAnsi"/>
          <w:sz w:val="20"/>
          <w:szCs w:val="20"/>
        </w:rPr>
      </w:pPr>
      <w:r>
        <w:rPr>
          <w:rFonts w:eastAsiaTheme="minorEastAsia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295960</wp:posOffset>
                </wp:positionH>
                <wp:positionV relativeFrom="paragraph">
                  <wp:posOffset>139700</wp:posOffset>
                </wp:positionV>
                <wp:extent cx="571500" cy="1371600"/>
                <wp:effectExtent l="0" t="0" r="12700" b="1270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371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9B2EBE" id="Dikdörtgen 4" o:spid="_x0000_s1026" style="position:absolute;margin-left:23.3pt;margin-top:11pt;width:4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" filled="f" strokecolor="#826600 [1604]" strokeweight="1pt"/>
            </w:pict>
          </mc:Fallback>
        </mc:AlternateContent>
      </w:r>
    </w:p>
    <w:p w:rsidR="00E36A9F" w:rsidRDefault="00E36A9F" w:rsidP="005827B6">
      <w:pPr>
        <w:rPr>
          <w:rFonts w:ascii="Calibri" w:eastAsiaTheme="minorEastAsia" w:hAnsi="Calibri" w:cs="Calibri"/>
          <w:sz w:val="20"/>
          <w:szCs w:val="20"/>
        </w:rPr>
      </w:pPr>
      <w:r>
        <w:rPr>
          <w:rFonts w:eastAsiaTheme="minorEastAsia" w:cstheme="minorHAnsi"/>
          <w:sz w:val="20"/>
          <w:szCs w:val="20"/>
        </w:rPr>
        <w:tab/>
      </w:r>
      <w:r>
        <w:rPr>
          <w:rFonts w:eastAsiaTheme="minorEastAsia" w:cstheme="minorHAnsi"/>
          <w:sz w:val="20"/>
          <w:szCs w:val="20"/>
        </w:rPr>
        <w:tab/>
      </w:r>
      <w:r>
        <w:rPr>
          <w:rFonts w:eastAsiaTheme="minorEastAsia" w:cstheme="minorHAnsi"/>
          <w:sz w:val="20"/>
          <w:szCs w:val="20"/>
        </w:rPr>
        <w:tab/>
        <w:t>T=</w:t>
      </w:r>
      <w:proofErr w:type="spellStart"/>
      <w:r>
        <w:rPr>
          <w:rFonts w:eastAsiaTheme="minorEastAsia" w:cstheme="minorHAnsi"/>
          <w:sz w:val="20"/>
          <w:szCs w:val="20"/>
        </w:rPr>
        <w:t>ax+b</w:t>
      </w:r>
      <w:proofErr w:type="spellEnd"/>
      <w:r>
        <w:rPr>
          <w:rFonts w:eastAsiaTheme="minorEastAsia" w:cstheme="minorHAnsi"/>
          <w:sz w:val="20"/>
          <w:szCs w:val="20"/>
        </w:rPr>
        <w:t xml:space="preserve"> …………. dT/dx =</w:t>
      </w:r>
      <w:r w:rsidR="00D70CCB">
        <w:rPr>
          <w:rFonts w:eastAsiaTheme="minorEastAsia" w:cstheme="minorHAnsi"/>
          <w:sz w:val="20"/>
          <w:szCs w:val="20"/>
        </w:rPr>
        <w:t>(</w:t>
      </w:r>
      <w:r w:rsidR="00D70CCB">
        <w:rPr>
          <w:rFonts w:ascii="Calibri" w:eastAsiaTheme="minorEastAsia" w:hAnsi="Calibri" w:cs="Calibri"/>
          <w:sz w:val="20"/>
          <w:szCs w:val="20"/>
        </w:rPr>
        <w:t>T1-T2)/L</w:t>
      </w:r>
    </w:p>
    <w:p w:rsidR="00D70CCB" w:rsidRDefault="00D70CCB" w:rsidP="005827B6">
      <w:pPr>
        <w:rPr>
          <w:rFonts w:eastAsiaTheme="minorEastAsia" w:cstheme="minorHAnsi"/>
          <w:sz w:val="20"/>
          <w:szCs w:val="20"/>
        </w:rPr>
      </w:pPr>
    </w:p>
    <w:p w:rsidR="00D70CCB" w:rsidRDefault="00D70CCB" w:rsidP="005827B6">
      <w:pPr>
        <w:rPr>
          <w:rFonts w:eastAsiaTheme="minorEastAsia" w:cstheme="minorHAnsi"/>
          <w:sz w:val="20"/>
          <w:szCs w:val="20"/>
        </w:rPr>
      </w:pPr>
      <w:r>
        <w:rPr>
          <w:rFonts w:eastAsiaTheme="minorEastAsia" w:cstheme="minorHAnsi"/>
          <w:sz w:val="20"/>
          <w:szCs w:val="20"/>
        </w:rPr>
        <w:tab/>
      </w:r>
      <w:r>
        <w:rPr>
          <w:rFonts w:eastAsiaTheme="minorEastAsia" w:cstheme="minorHAnsi"/>
          <w:sz w:val="20"/>
          <w:szCs w:val="20"/>
        </w:rPr>
        <w:tab/>
      </w:r>
      <w:r>
        <w:rPr>
          <w:rFonts w:eastAsiaTheme="minorEastAsia" w:cstheme="minorHAnsi"/>
          <w:sz w:val="20"/>
          <w:szCs w:val="20"/>
        </w:rPr>
        <w:tab/>
      </w:r>
    </w:p>
    <w:p w:rsidR="00E36A9F" w:rsidRPr="00B02BC4" w:rsidRDefault="00E36A9F" w:rsidP="005827B6">
      <w:pPr>
        <w:rPr>
          <w:rFonts w:eastAsiaTheme="minorEastAsia" w:cstheme="minorHAnsi"/>
          <w:sz w:val="20"/>
          <w:szCs w:val="20"/>
        </w:rPr>
      </w:pPr>
    </w:p>
    <w:p w:rsidR="005827B6" w:rsidRDefault="00D70CCB" w:rsidP="000D3C7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m:oMath>
        <m:sSub>
          <m:sSubPr>
            <m:ctrlPr>
              <w:rPr>
                <w:rFonts w:ascii="Cambria Math" w:hAnsi="Cambria Math" w:cstheme="minorHAnsi"/>
                <w:i/>
                <w:szCs w:val="20"/>
              </w:rPr>
            </m:ctrlPr>
          </m:sSubPr>
          <m:e>
            <m:sSup>
              <m:sSupPr>
                <m:ctrlPr>
                  <w:rPr>
                    <w:rFonts w:ascii="Cambria Math" w:hAnsi="Cambria Math" w:cstheme="minorHAnsi"/>
                    <w:i/>
                    <w:szCs w:val="20"/>
                  </w:rPr>
                </m:ctrlPr>
              </m:sSupPr>
              <m:e>
                <m:r>
                  <w:rPr>
                    <w:rFonts w:ascii="Cambria Math" w:hAnsi="Cambria Math" w:cstheme="minorHAnsi"/>
                    <w:szCs w:val="20"/>
                  </w:rPr>
                  <m:t>q</m:t>
                </m:r>
              </m:e>
              <m:sup>
                <m:r>
                  <w:rPr>
                    <w:rFonts w:ascii="Cambria Math" w:hAnsi="Cambria Math" w:cstheme="minorHAnsi"/>
                    <w:szCs w:val="20"/>
                  </w:rPr>
                  <m:t>''</m:t>
                </m:r>
              </m:sup>
            </m:sSup>
          </m:e>
          <m:sub>
            <m:r>
              <w:rPr>
                <w:rFonts w:ascii="Cambria Math" w:hAnsi="Cambria Math" w:cstheme="minorHAnsi"/>
                <w:szCs w:val="20"/>
              </w:rPr>
              <m:t>cond,x</m:t>
            </m:r>
          </m:sub>
        </m:sSub>
        <m:r>
          <w:rPr>
            <w:rFonts w:ascii="Cambria Math" w:hAnsi="Cambria Math" w:cstheme="minorHAnsi"/>
            <w:szCs w:val="20"/>
          </w:rPr>
          <m:t>=</m:t>
        </m:r>
        <m:r>
          <w:rPr>
            <w:rFonts w:ascii="Cambria Math" w:hAnsi="Cambria Math" w:cstheme="minorHAnsi"/>
            <w:szCs w:val="20"/>
          </w:rPr>
          <m:t>-k</m:t>
        </m:r>
        <m:f>
          <m:fPr>
            <m:ctrlPr>
              <w:rPr>
                <w:rFonts w:ascii="Cambria Math" w:hAnsi="Cambria Math" w:cstheme="minorHAnsi"/>
                <w:i/>
                <w:szCs w:val="20"/>
              </w:rPr>
            </m:ctrlPr>
          </m:fPr>
          <m:num>
            <m:r>
              <w:rPr>
                <w:rFonts w:ascii="Cambria Math" w:hAnsi="Cambria Math" w:cstheme="minorHAnsi"/>
                <w:szCs w:val="20"/>
              </w:rPr>
              <m:t>T-T2</m:t>
            </m:r>
          </m:num>
          <m:den>
            <m:r>
              <w:rPr>
                <w:rFonts w:ascii="Cambria Math" w:hAnsi="Cambria Math" w:cstheme="minorHAnsi"/>
                <w:szCs w:val="20"/>
              </w:rPr>
              <m:t>L</m:t>
            </m:r>
          </m:den>
        </m:f>
        <m:r>
          <w:rPr>
            <w:rFonts w:ascii="Cambria Math" w:hAnsi="Cambria Math" w:cstheme="minorHAnsi"/>
            <w:szCs w:val="20"/>
          </w:rPr>
          <m:t>=k</m:t>
        </m:r>
        <m:f>
          <m:fPr>
            <m:ctrlPr>
              <w:rPr>
                <w:rFonts w:ascii="Cambria Math" w:hAnsi="Cambria Math" w:cstheme="minorHAnsi"/>
                <w:i/>
                <w:szCs w:val="20"/>
              </w:rPr>
            </m:ctrlPr>
          </m:fPr>
          <m:num>
            <m:r>
              <w:rPr>
                <w:rFonts w:ascii="Cambria Math" w:hAnsi="Cambria Math" w:cstheme="minorHAnsi"/>
                <w:szCs w:val="20"/>
              </w:rPr>
              <m:t>T</m:t>
            </m:r>
            <m:r>
              <w:rPr>
                <w:rFonts w:ascii="Cambria Math" w:hAnsi="Cambria Math" w:cstheme="minorHAnsi"/>
                <w:szCs w:val="20"/>
              </w:rPr>
              <m:t>2</m:t>
            </m:r>
            <m:r>
              <w:rPr>
                <w:rFonts w:ascii="Cambria Math" w:hAnsi="Cambria Math" w:cstheme="minorHAnsi"/>
                <w:szCs w:val="20"/>
              </w:rPr>
              <m:t>-T</m:t>
            </m:r>
            <m:r>
              <w:rPr>
                <w:rFonts w:ascii="Cambria Math" w:hAnsi="Cambria Math" w:cstheme="minorHAnsi"/>
                <w:szCs w:val="20"/>
              </w:rPr>
              <m:t>1</m:t>
            </m:r>
          </m:num>
          <m:den>
            <m:r>
              <w:rPr>
                <w:rFonts w:ascii="Cambria Math" w:hAnsi="Cambria Math" w:cstheme="minorHAnsi"/>
                <w:szCs w:val="20"/>
              </w:rPr>
              <m:t>L</m:t>
            </m:r>
          </m:den>
        </m:f>
        <m:r>
          <w:rPr>
            <w:rFonts w:ascii="Cambria Math" w:hAnsi="Cambria Math" w:cstheme="minorHAnsi"/>
            <w:szCs w:val="20"/>
          </w:rPr>
          <m:t>=k</m:t>
        </m:r>
        <m:f>
          <m:fPr>
            <m:ctrlPr>
              <w:rPr>
                <w:rFonts w:ascii="Cambria Math" w:hAnsi="Cambria Math" w:cstheme="minorHAnsi"/>
                <w:i/>
                <w:szCs w:val="20"/>
              </w:rPr>
            </m:ctrlPr>
          </m:fPr>
          <m:num>
            <m:r>
              <w:rPr>
                <w:rFonts w:ascii="Cambria Math" w:hAnsi="Cambria Math" w:cstheme="minorHAnsi"/>
                <w:szCs w:val="20"/>
              </w:rPr>
              <m:t>∆T</m:t>
            </m:r>
          </m:num>
          <m:den>
            <m:r>
              <w:rPr>
                <w:rFonts w:ascii="Cambria Math" w:hAnsi="Cambria Math" w:cstheme="minorHAnsi"/>
                <w:szCs w:val="20"/>
              </w:rPr>
              <m:t>L</m:t>
            </m:r>
          </m:den>
        </m:f>
      </m:oMath>
    </w:p>
    <w:p w:rsidR="005827B6" w:rsidRDefault="005827B6" w:rsidP="000D3C7E">
      <w:pPr>
        <w:rPr>
          <w:rFonts w:cstheme="minorHAnsi"/>
          <w:sz w:val="20"/>
          <w:szCs w:val="20"/>
        </w:rPr>
      </w:pPr>
    </w:p>
    <w:p w:rsidR="005827B6" w:rsidRDefault="005827B6" w:rsidP="000D3C7E">
      <w:pPr>
        <w:rPr>
          <w:rFonts w:cstheme="minorHAnsi"/>
          <w:sz w:val="20"/>
          <w:szCs w:val="20"/>
        </w:rPr>
      </w:pPr>
    </w:p>
    <w:p w:rsidR="00CA4D6E" w:rsidRDefault="00CA4D6E" w:rsidP="000D3C7E">
      <w:pPr>
        <w:rPr>
          <w:rFonts w:cstheme="minorHAnsi"/>
          <w:sz w:val="20"/>
          <w:szCs w:val="20"/>
        </w:rPr>
      </w:pPr>
    </w:p>
    <w:p w:rsidR="00CA4D6E" w:rsidRDefault="00CA4D6E" w:rsidP="000D3C7E">
      <w:pPr>
        <w:rPr>
          <w:rFonts w:cstheme="minorHAnsi"/>
          <w:sz w:val="20"/>
          <w:szCs w:val="20"/>
        </w:rPr>
      </w:pPr>
    </w:p>
    <w:p w:rsidR="00CA4D6E" w:rsidRDefault="00CA4D6E" w:rsidP="000D3C7E">
      <w:pPr>
        <w:rPr>
          <w:rFonts w:cstheme="minorHAnsi"/>
          <w:sz w:val="20"/>
          <w:szCs w:val="20"/>
        </w:rPr>
      </w:pPr>
    </w:p>
    <w:p w:rsidR="00D70CCB" w:rsidRDefault="00D70CCB" w:rsidP="000D3C7E">
      <w:pPr>
        <w:rPr>
          <w:rFonts w:cstheme="minorHAnsi"/>
          <w:sz w:val="20"/>
          <w:szCs w:val="20"/>
        </w:rPr>
      </w:pPr>
    </w:p>
    <w:p w:rsidR="00D70CCB" w:rsidRPr="000F35DF" w:rsidRDefault="00D70CCB" w:rsidP="00BC3284">
      <w:pPr>
        <w:rPr>
          <w:rFonts w:cstheme="minorHAnsi"/>
          <w:b/>
          <w:sz w:val="20"/>
          <w:szCs w:val="20"/>
        </w:rPr>
      </w:pPr>
      <w:r w:rsidRPr="00BC3284">
        <w:rPr>
          <w:rFonts w:cstheme="minorHAnsi"/>
          <w:b/>
          <w:sz w:val="20"/>
          <w:szCs w:val="20"/>
          <w:highlight w:val="darkYellow"/>
        </w:rPr>
        <w:t xml:space="preserve">Heat </w:t>
      </w:r>
      <w:r w:rsidR="000F35DF" w:rsidRPr="00BC3284">
        <w:rPr>
          <w:rFonts w:cstheme="minorHAnsi"/>
          <w:b/>
          <w:sz w:val="20"/>
          <w:szCs w:val="20"/>
          <w:highlight w:val="darkYellow"/>
        </w:rPr>
        <w:t>T</w:t>
      </w:r>
      <w:r w:rsidRPr="00BC3284">
        <w:rPr>
          <w:rFonts w:cstheme="minorHAnsi"/>
          <w:b/>
          <w:sz w:val="20"/>
          <w:szCs w:val="20"/>
          <w:highlight w:val="darkYellow"/>
        </w:rPr>
        <w:t>ransfer relation to Thermodynamics</w:t>
      </w:r>
    </w:p>
    <w:p w:rsidR="00D70CCB" w:rsidRDefault="00D70CCB" w:rsidP="000D3C7E">
      <w:pPr>
        <w:rPr>
          <w:rFonts w:cstheme="minorHAnsi"/>
          <w:sz w:val="20"/>
          <w:szCs w:val="20"/>
        </w:rPr>
      </w:pPr>
    </w:p>
    <w:p w:rsidR="00D70CCB" w:rsidRDefault="00D70CCB" w:rsidP="000D3C7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The basic thing that </w:t>
      </w:r>
      <w:r w:rsidR="008442C1">
        <w:rPr>
          <w:rFonts w:cstheme="minorHAnsi"/>
          <w:sz w:val="20"/>
          <w:szCs w:val="20"/>
        </w:rPr>
        <w:t xml:space="preserve">you perform for </w:t>
      </w:r>
      <w:r w:rsidR="00570C15">
        <w:rPr>
          <w:rFonts w:cstheme="minorHAnsi"/>
          <w:sz w:val="20"/>
          <w:szCs w:val="20"/>
        </w:rPr>
        <w:t xml:space="preserve">thermodynamic problems is to establish energy balance; application of </w:t>
      </w:r>
      <w:r w:rsidR="000F35DF">
        <w:rPr>
          <w:rFonts w:cstheme="minorHAnsi"/>
          <w:sz w:val="20"/>
          <w:szCs w:val="20"/>
        </w:rPr>
        <w:t>1</w:t>
      </w:r>
      <w:r w:rsidR="000F35DF" w:rsidRPr="000F35DF">
        <w:rPr>
          <w:rFonts w:cstheme="minorHAnsi"/>
          <w:sz w:val="20"/>
          <w:szCs w:val="20"/>
          <w:vertAlign w:val="superscript"/>
        </w:rPr>
        <w:t>st</w:t>
      </w:r>
      <w:r w:rsidR="000F35DF">
        <w:rPr>
          <w:rFonts w:cstheme="minorHAnsi"/>
          <w:sz w:val="20"/>
          <w:szCs w:val="20"/>
        </w:rPr>
        <w:t xml:space="preserve"> law of </w:t>
      </w:r>
      <w:proofErr w:type="spellStart"/>
      <w:r w:rsidR="000F35DF">
        <w:rPr>
          <w:rFonts w:cstheme="minorHAnsi"/>
          <w:sz w:val="20"/>
          <w:szCs w:val="20"/>
        </w:rPr>
        <w:t>themodynamics</w:t>
      </w:r>
      <w:proofErr w:type="spellEnd"/>
      <w:r w:rsidR="000F35DF">
        <w:rPr>
          <w:rFonts w:cstheme="minorHAnsi"/>
          <w:sz w:val="20"/>
          <w:szCs w:val="20"/>
        </w:rPr>
        <w:t xml:space="preserve"> for the systems.</w:t>
      </w:r>
    </w:p>
    <w:p w:rsidR="000F35DF" w:rsidRDefault="000F35DF" w:rsidP="000D3C7E">
      <w:pPr>
        <w:rPr>
          <w:rFonts w:cstheme="minorHAnsi"/>
          <w:sz w:val="20"/>
          <w:szCs w:val="20"/>
        </w:rPr>
      </w:pPr>
    </w:p>
    <w:p w:rsidR="000F35DF" w:rsidRDefault="000F35DF" w:rsidP="000D3C7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Closed </w:t>
      </w:r>
      <w:proofErr w:type="gramStart"/>
      <w:r>
        <w:rPr>
          <w:rFonts w:cstheme="minorHAnsi"/>
          <w:sz w:val="20"/>
          <w:szCs w:val="20"/>
        </w:rPr>
        <w:t>system :</w:t>
      </w:r>
      <w:proofErr w:type="gramEnd"/>
      <w:r>
        <w:rPr>
          <w:rFonts w:cstheme="minorHAnsi"/>
          <w:sz w:val="20"/>
          <w:szCs w:val="20"/>
        </w:rPr>
        <w:t xml:space="preserve">  </w:t>
      </w:r>
      <w:r>
        <w:rPr>
          <w:rFonts w:ascii="Calibri" w:hAnsi="Calibri" w:cs="Calibri"/>
          <w:sz w:val="20"/>
          <w:szCs w:val="20"/>
        </w:rPr>
        <w:t>∆</w:t>
      </w:r>
      <w:r>
        <w:rPr>
          <w:rFonts w:cstheme="minorHAnsi"/>
          <w:sz w:val="20"/>
          <w:szCs w:val="20"/>
        </w:rPr>
        <w:t xml:space="preserve">U = Q + </w:t>
      </w:r>
      <w:proofErr w:type="spellStart"/>
      <w:r>
        <w:rPr>
          <w:rFonts w:cstheme="minorHAnsi"/>
          <w:sz w:val="20"/>
          <w:szCs w:val="20"/>
        </w:rPr>
        <w:t>Wc</w:t>
      </w:r>
      <w:proofErr w:type="spellEnd"/>
      <w:r>
        <w:rPr>
          <w:rFonts w:cstheme="minorHAnsi"/>
          <w:sz w:val="20"/>
          <w:szCs w:val="20"/>
        </w:rPr>
        <w:t xml:space="preserve"> </w:t>
      </w:r>
    </w:p>
    <w:p w:rsidR="00CA4D6E" w:rsidRPr="00ED71B4" w:rsidRDefault="00CA4D6E" w:rsidP="000D3C7E">
      <w:pPr>
        <w:rPr>
          <w:rFonts w:cstheme="minorHAnsi"/>
          <w:sz w:val="20"/>
          <w:szCs w:val="20"/>
        </w:rPr>
      </w:pPr>
    </w:p>
    <w:p w:rsidR="000F35DF" w:rsidRPr="000F35DF" w:rsidRDefault="000F35DF" w:rsidP="000D3C7E">
      <w:pPr>
        <w:rPr>
          <w:rFonts w:eastAsiaTheme="minorEastAsia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Open </w:t>
      </w:r>
      <w:proofErr w:type="gramStart"/>
      <w:r>
        <w:rPr>
          <w:rFonts w:cstheme="minorHAnsi"/>
          <w:sz w:val="20"/>
          <w:szCs w:val="20"/>
        </w:rPr>
        <w:t>system :</w:t>
      </w:r>
      <w:proofErr w:type="gramEnd"/>
      <w:r>
        <w:rPr>
          <w:rFonts w:cstheme="minorHAnsi"/>
          <w:sz w:val="20"/>
          <w:szCs w:val="20"/>
        </w:rPr>
        <w:t xml:space="preserve">  </w:t>
      </w:r>
      <m:oMath>
        <m:r>
          <w:rPr>
            <w:rFonts w:ascii="Cambria Math" w:hAnsi="Cambria Math" w:cstheme="minorHAnsi"/>
            <w:sz w:val="20"/>
            <w:szCs w:val="20"/>
          </w:rPr>
          <m:t>∆</m:t>
        </m:r>
        <m:acc>
          <m:accPr>
            <m:chr m:val="̇"/>
            <m:ctrlPr>
              <w:rPr>
                <w:rFonts w:ascii="Cambria Math" w:hAnsi="Cambria Math" w:cstheme="minorHAnsi"/>
                <w:i/>
                <w:sz w:val="20"/>
                <w:szCs w:val="20"/>
              </w:rPr>
            </m:ctrlPr>
          </m:accPr>
          <m:e>
            <m:r>
              <w:rPr>
                <w:rFonts w:ascii="Cambria Math" w:hAnsi="Cambria Math" w:cstheme="minorHAnsi"/>
                <w:sz w:val="20"/>
                <w:szCs w:val="20"/>
              </w:rPr>
              <m:t>H</m:t>
            </m:r>
          </m:e>
        </m:acc>
      </m:oMath>
      <w:r>
        <w:rPr>
          <w:rFonts w:eastAsiaTheme="minorEastAsia" w:cstheme="minorHAnsi"/>
          <w:sz w:val="20"/>
          <w:szCs w:val="20"/>
        </w:rPr>
        <w:t xml:space="preserve">= </w:t>
      </w:r>
      <m:oMath>
        <m:acc>
          <m:accPr>
            <m:chr m:val="̇"/>
            <m:ctrlPr>
              <w:rPr>
                <w:rFonts w:ascii="Cambria Math" w:eastAsiaTheme="minorEastAsia" w:hAnsi="Cambria Math" w:cstheme="minorHAnsi"/>
                <w:i/>
                <w:sz w:val="20"/>
                <w:szCs w:val="20"/>
              </w:rPr>
            </m:ctrlPr>
          </m:accPr>
          <m:e>
            <m:r>
              <w:rPr>
                <w:rFonts w:ascii="Cambria Math" w:eastAsiaTheme="minorEastAsia" w:hAnsi="Cambria Math" w:cstheme="minorHAnsi"/>
                <w:sz w:val="20"/>
                <w:szCs w:val="20"/>
              </w:rPr>
              <m:t>Q+</m:t>
            </m:r>
          </m:e>
        </m:acc>
      </m:oMath>
      <w:r>
        <w:rPr>
          <w:rFonts w:eastAsiaTheme="minorEastAsia" w:cstheme="minorHAnsi"/>
          <w:sz w:val="20"/>
          <w:szCs w:val="20"/>
        </w:rPr>
        <w:t xml:space="preserve"> </w:t>
      </w:r>
      <m:oMath>
        <m:acc>
          <m:accPr>
            <m:chr m:val="̇"/>
            <m:ctrlPr>
              <w:rPr>
                <w:rFonts w:ascii="Cambria Math" w:eastAsiaTheme="minorEastAsia" w:hAnsi="Cambria Math" w:cstheme="minorHAnsi"/>
                <w:i/>
                <w:sz w:val="20"/>
                <w:szCs w:val="20"/>
              </w:rPr>
            </m:ctrlPr>
          </m:accPr>
          <m:e>
            <m:r>
              <w:rPr>
                <w:rFonts w:ascii="Cambria Math" w:eastAsiaTheme="minorEastAsia" w:hAnsi="Cambria Math" w:cstheme="minorHAnsi"/>
                <w:sz w:val="20"/>
                <w:szCs w:val="20"/>
              </w:rPr>
              <m:t>Ws</m:t>
            </m:r>
          </m:e>
        </m:acc>
      </m:oMath>
      <w:r>
        <w:rPr>
          <w:rFonts w:eastAsiaTheme="minorEastAsia" w:cstheme="minorHAnsi"/>
          <w:sz w:val="20"/>
          <w:szCs w:val="20"/>
        </w:rPr>
        <w:t xml:space="preserve">   (under steady state) </w:t>
      </w:r>
    </w:p>
    <w:p w:rsidR="000F35DF" w:rsidRDefault="000F35DF" w:rsidP="000D3C7E">
      <w:pPr>
        <w:rPr>
          <w:rFonts w:eastAsiaTheme="minorEastAsia" w:cstheme="minorHAnsi"/>
          <w:sz w:val="20"/>
          <w:szCs w:val="20"/>
        </w:rPr>
      </w:pPr>
    </w:p>
    <w:p w:rsidR="000F35DF" w:rsidRDefault="000F35DF" w:rsidP="000D3C7E">
      <w:pPr>
        <w:rPr>
          <w:rFonts w:eastAsiaTheme="minorEastAsia" w:cstheme="minorHAnsi"/>
          <w:sz w:val="20"/>
          <w:szCs w:val="20"/>
        </w:rPr>
      </w:pPr>
      <m:oMath>
        <m:acc>
          <m:accPr>
            <m:chr m:val="̇"/>
            <m:ctrlPr>
              <w:rPr>
                <w:rFonts w:ascii="Cambria Math" w:eastAsiaTheme="minorEastAsia" w:hAnsi="Cambria Math" w:cstheme="minorHAnsi"/>
                <w:i/>
                <w:sz w:val="20"/>
                <w:szCs w:val="20"/>
              </w:rPr>
            </m:ctrlPr>
          </m:accPr>
          <m:e>
            <m:r>
              <w:rPr>
                <w:rFonts w:ascii="Cambria Math" w:eastAsiaTheme="minorEastAsia" w:hAnsi="Cambria Math" w:cstheme="minorHAnsi"/>
                <w:sz w:val="20"/>
                <w:szCs w:val="20"/>
              </w:rPr>
              <m:t>Estored</m:t>
            </m:r>
          </m:e>
        </m:acc>
      </m:oMath>
      <w:r>
        <w:rPr>
          <w:rFonts w:eastAsiaTheme="minorEastAsia" w:cstheme="minorHAnsi"/>
          <w:sz w:val="20"/>
          <w:szCs w:val="20"/>
        </w:rPr>
        <w:t xml:space="preserve"> = </w:t>
      </w:r>
      <m:oMath>
        <m:acc>
          <m:accPr>
            <m:chr m:val="̇"/>
            <m:ctrlPr>
              <w:rPr>
                <w:rFonts w:ascii="Cambria Math" w:eastAsiaTheme="minorEastAsia" w:hAnsi="Cambria Math" w:cstheme="minorHAnsi"/>
                <w:i/>
                <w:sz w:val="20"/>
                <w:szCs w:val="20"/>
              </w:rPr>
            </m:ctrlPr>
          </m:accPr>
          <m:e>
            <m:r>
              <w:rPr>
                <w:rFonts w:ascii="Cambria Math" w:eastAsiaTheme="minorEastAsia" w:hAnsi="Cambria Math" w:cstheme="minorHAnsi"/>
                <w:sz w:val="20"/>
                <w:szCs w:val="20"/>
              </w:rPr>
              <m:t>Ein</m:t>
            </m:r>
          </m:e>
        </m:acc>
        <m:r>
          <w:rPr>
            <w:rFonts w:ascii="Cambria Math" w:eastAsiaTheme="minorEastAsia" w:hAnsi="Cambria Math" w:cstheme="minorHAnsi"/>
            <w:sz w:val="20"/>
            <w:szCs w:val="20"/>
          </w:rPr>
          <m:t xml:space="preserve">- </m:t>
        </m:r>
        <m:acc>
          <m:accPr>
            <m:chr m:val="̇"/>
            <m:ctrlPr>
              <w:rPr>
                <w:rFonts w:ascii="Cambria Math" w:eastAsiaTheme="minorEastAsia" w:hAnsi="Cambria Math" w:cstheme="minorHAnsi"/>
                <w:i/>
                <w:sz w:val="20"/>
                <w:szCs w:val="20"/>
              </w:rPr>
            </m:ctrlPr>
          </m:accPr>
          <m:e>
            <m:r>
              <w:rPr>
                <w:rFonts w:ascii="Cambria Math" w:eastAsiaTheme="minorEastAsia" w:hAnsi="Cambria Math" w:cstheme="minorHAnsi"/>
                <w:sz w:val="20"/>
                <w:szCs w:val="20"/>
              </w:rPr>
              <m:t>Eout</m:t>
            </m:r>
          </m:e>
        </m:acc>
        <m:acc>
          <m:accPr>
            <m:chr m:val="̇"/>
            <m:ctrlPr>
              <w:rPr>
                <w:rFonts w:ascii="Cambria Math" w:eastAsiaTheme="minorEastAsia" w:hAnsi="Cambria Math" w:cstheme="minorHAnsi"/>
                <w:i/>
                <w:sz w:val="20"/>
                <w:szCs w:val="20"/>
              </w:rPr>
            </m:ctrlPr>
          </m:accPr>
          <m:e>
            <m:r>
              <w:rPr>
                <w:rFonts w:ascii="Cambria Math" w:eastAsiaTheme="minorEastAsia" w:hAnsi="Cambria Math" w:cstheme="minorHAnsi"/>
                <w:sz w:val="20"/>
                <w:szCs w:val="20"/>
              </w:rPr>
              <m:t>+ Eg</m:t>
            </m:r>
          </m:e>
        </m:acc>
        <m:r>
          <w:rPr>
            <w:rFonts w:ascii="Cambria Math" w:eastAsiaTheme="minorEastAsia" w:hAnsi="Cambria Math" w:cstheme="minorHAnsi"/>
            <w:sz w:val="20"/>
            <w:szCs w:val="20"/>
          </w:rPr>
          <m:t>en</m:t>
        </m:r>
      </m:oMath>
      <w:r>
        <w:rPr>
          <w:rFonts w:eastAsiaTheme="minorEastAsia" w:cstheme="minorHAnsi"/>
          <w:sz w:val="20"/>
          <w:szCs w:val="20"/>
        </w:rPr>
        <w:t xml:space="preserve">          </w:t>
      </w:r>
      <w:proofErr w:type="gramStart"/>
      <w:r>
        <w:rPr>
          <w:rFonts w:eastAsiaTheme="minorEastAsia" w:cstheme="minorHAnsi"/>
          <w:sz w:val="20"/>
          <w:szCs w:val="20"/>
        </w:rPr>
        <w:t xml:space="preserve">   (</w:t>
      </w:r>
      <w:proofErr w:type="gramEnd"/>
      <w:r>
        <w:rPr>
          <w:rFonts w:eastAsiaTheme="minorEastAsia" w:cstheme="minorHAnsi"/>
          <w:sz w:val="20"/>
          <w:szCs w:val="20"/>
        </w:rPr>
        <w:t>for an open system)</w:t>
      </w:r>
    </w:p>
    <w:p w:rsidR="0028386E" w:rsidRDefault="0028386E" w:rsidP="000D3C7E">
      <w:pPr>
        <w:rPr>
          <w:rFonts w:cstheme="minorHAnsi"/>
          <w:sz w:val="20"/>
          <w:szCs w:val="20"/>
        </w:rPr>
      </w:pPr>
    </w:p>
    <w:p w:rsidR="00B4534E" w:rsidRDefault="000F35DF" w:rsidP="000D3C7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------------------------Advice: Always make reviews form the text book ----------------------------------------------</w:t>
      </w:r>
    </w:p>
    <w:p w:rsidR="000F35DF" w:rsidRDefault="000F35DF" w:rsidP="000D3C7E">
      <w:pPr>
        <w:rPr>
          <w:rFonts w:cstheme="minorHAnsi"/>
          <w:sz w:val="20"/>
          <w:szCs w:val="20"/>
        </w:rPr>
      </w:pPr>
    </w:p>
    <w:p w:rsidR="000F35DF" w:rsidRDefault="000F35DF" w:rsidP="000F6C21">
      <w:pPr>
        <w:jc w:val="both"/>
        <w:rPr>
          <w:rFonts w:cstheme="minorHAnsi"/>
          <w:sz w:val="20"/>
          <w:szCs w:val="20"/>
        </w:rPr>
      </w:pPr>
      <w:r w:rsidRPr="00BC3284">
        <w:rPr>
          <w:rFonts w:cstheme="minorHAnsi"/>
          <w:sz w:val="20"/>
          <w:szCs w:val="20"/>
          <w:highlight w:val="magenta"/>
        </w:rPr>
        <w:lastRenderedPageBreak/>
        <w:t>Convection</w:t>
      </w:r>
      <w:r w:rsidR="000F6C21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occurs </w:t>
      </w:r>
      <w:r w:rsidR="000F6C21">
        <w:rPr>
          <w:rFonts w:cstheme="minorHAnsi"/>
          <w:sz w:val="20"/>
          <w:szCs w:val="20"/>
        </w:rPr>
        <w:t>between</w:t>
      </w:r>
      <w:r>
        <w:rPr>
          <w:rFonts w:cstheme="minorHAnsi"/>
          <w:sz w:val="20"/>
          <w:szCs w:val="20"/>
        </w:rPr>
        <w:t xml:space="preserve"> </w:t>
      </w:r>
      <w:r w:rsidR="000F6C21">
        <w:rPr>
          <w:rFonts w:cstheme="minorHAnsi"/>
          <w:sz w:val="20"/>
          <w:szCs w:val="20"/>
        </w:rPr>
        <w:t>the fluid</w:t>
      </w:r>
      <w:r>
        <w:rPr>
          <w:rFonts w:cstheme="minorHAnsi"/>
          <w:sz w:val="20"/>
          <w:szCs w:val="20"/>
        </w:rPr>
        <w:t xml:space="preserve"> in motion and a boundary surface when two are at </w:t>
      </w:r>
      <w:r w:rsidR="000F6C21">
        <w:rPr>
          <w:rFonts w:cstheme="minorHAnsi"/>
          <w:sz w:val="20"/>
          <w:szCs w:val="20"/>
        </w:rPr>
        <w:t>different</w:t>
      </w:r>
      <w:r>
        <w:rPr>
          <w:rFonts w:cstheme="minorHAnsi"/>
          <w:sz w:val="20"/>
          <w:szCs w:val="20"/>
        </w:rPr>
        <w:t xml:space="preserve"> </w:t>
      </w:r>
      <w:r w:rsidR="000F6C21">
        <w:rPr>
          <w:rFonts w:cstheme="minorHAnsi"/>
          <w:sz w:val="20"/>
          <w:szCs w:val="20"/>
        </w:rPr>
        <w:t>temperatures</w:t>
      </w:r>
      <w:r>
        <w:rPr>
          <w:rFonts w:cstheme="minorHAnsi"/>
          <w:sz w:val="20"/>
          <w:szCs w:val="20"/>
        </w:rPr>
        <w:t xml:space="preserve">. </w:t>
      </w:r>
      <w:r w:rsidR="000F6C21" w:rsidRPr="000F6C21">
        <w:rPr>
          <w:rFonts w:cstheme="minorHAnsi"/>
          <w:sz w:val="20"/>
          <w:szCs w:val="20"/>
        </w:rPr>
        <w:t xml:space="preserve">The convection heat transfer mode </w:t>
      </w:r>
      <w:r w:rsidR="000F6C21">
        <w:rPr>
          <w:rFonts w:cstheme="minorHAnsi"/>
          <w:sz w:val="20"/>
          <w:szCs w:val="20"/>
        </w:rPr>
        <w:t xml:space="preserve">can occur in </w:t>
      </w:r>
      <w:r w:rsidR="000F6C21" w:rsidRPr="000F6C21">
        <w:rPr>
          <w:rFonts w:cstheme="minorHAnsi"/>
          <w:sz w:val="20"/>
          <w:szCs w:val="20"/>
        </w:rPr>
        <w:t xml:space="preserve">two </w:t>
      </w:r>
      <w:r w:rsidR="000F6C21">
        <w:rPr>
          <w:rFonts w:cstheme="minorHAnsi"/>
          <w:sz w:val="20"/>
          <w:szCs w:val="20"/>
        </w:rPr>
        <w:t>mechanisms:</w:t>
      </w:r>
      <w:r w:rsidR="000F6C21" w:rsidRPr="000F6C21">
        <w:rPr>
          <w:rFonts w:cstheme="minorHAnsi"/>
          <w:sz w:val="20"/>
          <w:szCs w:val="20"/>
        </w:rPr>
        <w:t xml:space="preserve"> energy</w:t>
      </w:r>
      <w:r w:rsidR="000F6C21">
        <w:rPr>
          <w:rFonts w:cstheme="minorHAnsi"/>
          <w:sz w:val="20"/>
          <w:szCs w:val="20"/>
        </w:rPr>
        <w:t xml:space="preserve"> </w:t>
      </w:r>
      <w:r w:rsidR="000F6C21" w:rsidRPr="000F6C21">
        <w:rPr>
          <w:rFonts w:cstheme="minorHAnsi"/>
          <w:sz w:val="20"/>
          <w:szCs w:val="20"/>
        </w:rPr>
        <w:t xml:space="preserve">transfer due to random molecular motion (diffusion), energy </w:t>
      </w:r>
      <w:r w:rsidR="000F6C21">
        <w:rPr>
          <w:rFonts w:cstheme="minorHAnsi"/>
          <w:sz w:val="20"/>
          <w:szCs w:val="20"/>
        </w:rPr>
        <w:t>transfer</w:t>
      </w:r>
      <w:r w:rsidR="000F6C21" w:rsidRPr="000F6C21">
        <w:rPr>
          <w:rFonts w:cstheme="minorHAnsi"/>
          <w:sz w:val="20"/>
          <w:szCs w:val="20"/>
        </w:rPr>
        <w:t xml:space="preserve"> by the bulk, or</w:t>
      </w:r>
      <w:r w:rsidR="000F6C21">
        <w:rPr>
          <w:rFonts w:cstheme="minorHAnsi"/>
          <w:sz w:val="20"/>
          <w:szCs w:val="20"/>
        </w:rPr>
        <w:t xml:space="preserve"> </w:t>
      </w:r>
      <w:r w:rsidR="000F6C21" w:rsidRPr="000F6C21">
        <w:rPr>
          <w:rFonts w:cstheme="minorHAnsi"/>
          <w:sz w:val="20"/>
          <w:szCs w:val="20"/>
        </w:rPr>
        <w:t xml:space="preserve">macroscopic, </w:t>
      </w:r>
      <w:r w:rsidR="000F6C21">
        <w:rPr>
          <w:rFonts w:cstheme="minorHAnsi"/>
          <w:sz w:val="20"/>
          <w:szCs w:val="20"/>
        </w:rPr>
        <w:t xml:space="preserve">the </w:t>
      </w:r>
      <w:r w:rsidR="000F6C21" w:rsidRPr="000F6C21">
        <w:rPr>
          <w:rFonts w:cstheme="minorHAnsi"/>
          <w:sz w:val="20"/>
          <w:szCs w:val="20"/>
        </w:rPr>
        <w:t>motion of the fluid.</w:t>
      </w:r>
    </w:p>
    <w:p w:rsidR="000F6C21" w:rsidRDefault="000F6C21" w:rsidP="000F6C21">
      <w:pPr>
        <w:jc w:val="both"/>
        <w:rPr>
          <w:rFonts w:cstheme="minorHAnsi"/>
          <w:sz w:val="20"/>
          <w:szCs w:val="20"/>
        </w:rPr>
      </w:pPr>
    </w:p>
    <w:p w:rsidR="000F6C21" w:rsidRDefault="000F6C21" w:rsidP="000F6C21">
      <w:pPr>
        <w:jc w:val="both"/>
        <w:rPr>
          <w:rFonts w:cstheme="minorHAnsi"/>
          <w:sz w:val="20"/>
          <w:szCs w:val="20"/>
        </w:rPr>
      </w:pPr>
    </w:p>
    <w:p w:rsidR="000F6C21" w:rsidRDefault="000F6C21" w:rsidP="000F6C21">
      <w:pPr>
        <w:jc w:val="both"/>
        <w:rPr>
          <w:rFonts w:cstheme="minorHAnsi"/>
          <w:sz w:val="20"/>
          <w:szCs w:val="20"/>
        </w:rPr>
      </w:pPr>
      <m:oMath>
        <m:sSub>
          <m:sSubPr>
            <m:ctrlPr>
              <w:rPr>
                <w:rFonts w:ascii="Cambria Math" w:hAnsi="Cambria Math" w:cstheme="minorHAnsi"/>
                <w:i/>
                <w:szCs w:val="20"/>
              </w:rPr>
            </m:ctrlPr>
          </m:sSubPr>
          <m:e>
            <m:r>
              <w:rPr>
                <w:rFonts w:ascii="Cambria Math" w:hAnsi="Cambria Math" w:cstheme="minorHAnsi"/>
                <w:szCs w:val="20"/>
              </w:rPr>
              <m:t>q</m:t>
            </m:r>
            <m:r>
              <w:rPr>
                <w:rFonts w:ascii="Cambria Math" w:hAnsi="Cambria Math" w:cstheme="minorHAnsi"/>
                <w:szCs w:val="20"/>
              </w:rPr>
              <m:t>''</m:t>
            </m:r>
          </m:e>
          <m:sub>
            <m:r>
              <w:rPr>
                <w:rFonts w:ascii="Cambria Math" w:hAnsi="Cambria Math" w:cstheme="minorHAnsi"/>
                <w:szCs w:val="20"/>
              </w:rPr>
              <m:t>c</m:t>
            </m:r>
            <m:r>
              <w:rPr>
                <w:rFonts w:ascii="Cambria Math" w:hAnsi="Cambria Math" w:cstheme="minorHAnsi"/>
                <w:szCs w:val="20"/>
              </w:rPr>
              <m:t>onv</m:t>
            </m:r>
          </m:sub>
        </m:sSub>
        <m:r>
          <w:rPr>
            <w:rFonts w:ascii="Cambria Math" w:eastAsiaTheme="minorEastAsia" w:hAnsi="Cambria Math" w:cstheme="minorHAnsi"/>
            <w:szCs w:val="20"/>
          </w:rPr>
          <m:t xml:space="preserve">=h </m:t>
        </m:r>
        <m:d>
          <m:dPr>
            <m:begChr m:val="["/>
            <m:endChr m:val="]"/>
            <m:ctrlPr>
              <w:rPr>
                <w:rFonts w:ascii="Cambria Math" w:eastAsiaTheme="minorEastAsia" w:hAnsi="Cambria Math" w:cstheme="minorHAnsi"/>
                <w:i/>
                <w:szCs w:val="20"/>
              </w:rPr>
            </m:ctrlPr>
          </m:dPr>
          <m:e>
            <m:r>
              <w:rPr>
                <w:rFonts w:ascii="Cambria Math" w:eastAsiaTheme="minorEastAsia" w:hAnsi="Cambria Math" w:cstheme="minorHAnsi"/>
                <w:szCs w:val="20"/>
              </w:rPr>
              <m:t>Ts-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Cs w:val="20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theme="minorHAnsi"/>
                    <w:szCs w:val="20"/>
                  </w:rPr>
                  <m:t>∞</m:t>
                </m:r>
              </m:sub>
            </m:sSub>
          </m:e>
        </m:d>
      </m:oMath>
      <w:r>
        <w:rPr>
          <w:rFonts w:eastAsiaTheme="minorEastAsia" w:cstheme="minorHAnsi"/>
          <w:szCs w:val="20"/>
        </w:rPr>
        <w:t xml:space="preserve">           </w:t>
      </w:r>
      <w:r>
        <w:rPr>
          <w:rFonts w:cstheme="minorHAnsi"/>
          <w:sz w:val="20"/>
          <w:szCs w:val="20"/>
        </w:rPr>
        <w:t>Newton’s Law of Cool</w:t>
      </w:r>
      <w:r>
        <w:rPr>
          <w:rFonts w:cstheme="minorHAnsi"/>
          <w:sz w:val="20"/>
          <w:szCs w:val="20"/>
        </w:rPr>
        <w:t>i</w:t>
      </w:r>
      <w:r>
        <w:rPr>
          <w:rFonts w:cstheme="minorHAnsi"/>
          <w:sz w:val="20"/>
          <w:szCs w:val="20"/>
        </w:rPr>
        <w:t xml:space="preserve">ng </w:t>
      </w:r>
    </w:p>
    <w:p w:rsidR="000F6C21" w:rsidRDefault="000F6C21" w:rsidP="000F6C21">
      <w:pPr>
        <w:jc w:val="both"/>
        <w:rPr>
          <w:rFonts w:cstheme="minorHAnsi"/>
          <w:sz w:val="20"/>
          <w:szCs w:val="20"/>
        </w:rPr>
      </w:pPr>
    </w:p>
    <w:p w:rsidR="000F6C21" w:rsidRDefault="000F6C21" w:rsidP="000F6C21">
      <w:pPr>
        <w:jc w:val="both"/>
        <w:rPr>
          <w:rFonts w:cstheme="minorHAnsi"/>
          <w:sz w:val="20"/>
          <w:szCs w:val="20"/>
        </w:rPr>
      </w:pPr>
    </w:p>
    <w:p w:rsidR="000F6C21" w:rsidRDefault="000F6C21" w:rsidP="000F6C21">
      <w:pPr>
        <w:jc w:val="both"/>
        <w:rPr>
          <w:rFonts w:cstheme="minorHAnsi"/>
          <w:sz w:val="20"/>
          <w:szCs w:val="20"/>
        </w:rPr>
      </w:pPr>
      <w:proofErr w:type="gramStart"/>
      <w:r>
        <w:rPr>
          <w:rFonts w:cstheme="minorHAnsi"/>
          <w:sz w:val="20"/>
          <w:szCs w:val="20"/>
        </w:rPr>
        <w:t>h :</w:t>
      </w:r>
      <w:proofErr w:type="gramEnd"/>
      <w:r>
        <w:rPr>
          <w:rFonts w:cstheme="minorHAnsi"/>
          <w:sz w:val="20"/>
          <w:szCs w:val="20"/>
        </w:rPr>
        <w:t xml:space="preserve">  convective heat transfer coefficient </w:t>
      </w:r>
      <w:r w:rsidR="00BA1FA4">
        <w:rPr>
          <w:rFonts w:cstheme="minorHAnsi"/>
          <w:sz w:val="20"/>
          <w:szCs w:val="20"/>
        </w:rPr>
        <w:t>. It is a physical feature of matter.</w:t>
      </w:r>
    </w:p>
    <w:p w:rsidR="00BA1FA4" w:rsidRDefault="00BA1FA4" w:rsidP="000F6C21">
      <w:pPr>
        <w:jc w:val="both"/>
        <w:rPr>
          <w:rFonts w:cstheme="minorHAnsi"/>
          <w:sz w:val="20"/>
          <w:szCs w:val="20"/>
        </w:rPr>
      </w:pPr>
    </w:p>
    <w:p w:rsidR="00BA1FA4" w:rsidRDefault="00BA1FA4" w:rsidP="000F6C21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Unlike k, </w:t>
      </w:r>
      <w:r w:rsidR="00AF48A5">
        <w:rPr>
          <w:rFonts w:cstheme="minorHAnsi"/>
          <w:sz w:val="20"/>
          <w:szCs w:val="20"/>
        </w:rPr>
        <w:t xml:space="preserve">h is dependent on a few more factors. </w:t>
      </w:r>
      <w:r w:rsidR="008C5013">
        <w:rPr>
          <w:rFonts w:cstheme="minorHAnsi"/>
          <w:sz w:val="20"/>
          <w:szCs w:val="20"/>
        </w:rPr>
        <w:t>Since fluid dynamics plays a vital role in the analysis of convection</w:t>
      </w:r>
      <w:r w:rsidR="006B30CE">
        <w:rPr>
          <w:rFonts w:cstheme="minorHAnsi"/>
          <w:sz w:val="20"/>
          <w:szCs w:val="20"/>
        </w:rPr>
        <w:t xml:space="preserve">. </w:t>
      </w:r>
      <w:r w:rsidR="0085181E">
        <w:rPr>
          <w:rFonts w:cstheme="minorHAnsi"/>
          <w:sz w:val="20"/>
          <w:szCs w:val="20"/>
        </w:rPr>
        <w:t xml:space="preserve">You may expect h being influenced by the geometry, nature of the fluid, fluid thermodynamics and transport properties. </w:t>
      </w:r>
    </w:p>
    <w:p w:rsidR="0085181E" w:rsidRDefault="0085181E" w:rsidP="000F6C21">
      <w:pPr>
        <w:jc w:val="both"/>
        <w:rPr>
          <w:rFonts w:cstheme="minorHAnsi"/>
          <w:sz w:val="20"/>
          <w:szCs w:val="20"/>
        </w:rPr>
      </w:pPr>
    </w:p>
    <w:p w:rsidR="0085181E" w:rsidRDefault="0085181E" w:rsidP="000F6C21">
      <w:pPr>
        <w:jc w:val="both"/>
        <w:rPr>
          <w:rFonts w:cstheme="minorHAnsi"/>
          <w:sz w:val="20"/>
          <w:szCs w:val="20"/>
        </w:rPr>
      </w:pPr>
      <w:r w:rsidRPr="0085181E">
        <w:rPr>
          <w:rFonts w:cstheme="minorHAnsi"/>
          <w:sz w:val="20"/>
          <w:szCs w:val="20"/>
          <w:highlight w:val="magenta"/>
        </w:rPr>
        <w:t xml:space="preserve">Radiation (Thermal </w:t>
      </w:r>
      <w:proofErr w:type="gramStart"/>
      <w:r w:rsidRPr="0085181E">
        <w:rPr>
          <w:rFonts w:cstheme="minorHAnsi"/>
          <w:sz w:val="20"/>
          <w:szCs w:val="20"/>
          <w:highlight w:val="magenta"/>
        </w:rPr>
        <w:t>radiation)</w:t>
      </w:r>
      <w:r>
        <w:rPr>
          <w:rFonts w:cstheme="minorHAnsi"/>
          <w:sz w:val="20"/>
          <w:szCs w:val="20"/>
        </w:rPr>
        <w:t xml:space="preserve">  is</w:t>
      </w:r>
      <w:proofErr w:type="gramEnd"/>
      <w:r>
        <w:rPr>
          <w:rFonts w:cstheme="minorHAnsi"/>
          <w:sz w:val="20"/>
          <w:szCs w:val="20"/>
        </w:rPr>
        <w:t xml:space="preserve"> the energy emitted by matter at non-zero temperature.</w:t>
      </w:r>
    </w:p>
    <w:p w:rsidR="0085181E" w:rsidRDefault="0085181E" w:rsidP="000F6C21">
      <w:pPr>
        <w:jc w:val="both"/>
        <w:rPr>
          <w:rFonts w:cstheme="minorHAnsi"/>
          <w:sz w:val="20"/>
          <w:szCs w:val="20"/>
        </w:rPr>
      </w:pPr>
    </w:p>
    <w:p w:rsidR="0085181E" w:rsidRDefault="0085181E" w:rsidP="000F6C21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The most effective </w:t>
      </w:r>
      <w:r w:rsidR="00A9207E">
        <w:rPr>
          <w:rFonts w:cstheme="minorHAnsi"/>
          <w:sz w:val="20"/>
          <w:szCs w:val="20"/>
        </w:rPr>
        <w:t>medium for radiation is vacuum.</w:t>
      </w:r>
    </w:p>
    <w:p w:rsidR="00A9207E" w:rsidRDefault="00A9207E" w:rsidP="000F6C21">
      <w:pPr>
        <w:jc w:val="both"/>
        <w:rPr>
          <w:rFonts w:cstheme="minorHAnsi"/>
          <w:sz w:val="20"/>
          <w:szCs w:val="20"/>
        </w:rPr>
      </w:pPr>
    </w:p>
    <w:p w:rsidR="00A9207E" w:rsidRDefault="00A9207E" w:rsidP="000F6C21">
      <w:pPr>
        <w:jc w:val="both"/>
        <w:rPr>
          <w:rFonts w:cstheme="minorHAnsi"/>
          <w:sz w:val="20"/>
          <w:szCs w:val="20"/>
        </w:rPr>
      </w:pPr>
    </w:p>
    <w:p w:rsidR="000F6C21" w:rsidRPr="00E411C1" w:rsidRDefault="00A9207E" w:rsidP="000F6C21">
      <w:pPr>
        <w:jc w:val="both"/>
        <w:rPr>
          <w:rFonts w:eastAsiaTheme="minorEastAsia" w:cstheme="minorHAnsi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inorHAnsi"/>
                  <w:i/>
                  <w:szCs w:val="20"/>
                </w:rPr>
              </m:ctrlPr>
            </m:sSubPr>
            <m:e>
              <m:r>
                <w:rPr>
                  <w:rFonts w:ascii="Cambria Math" w:hAnsi="Cambria Math" w:cstheme="minorHAnsi"/>
                  <w:szCs w:val="20"/>
                </w:rPr>
                <m:t>q''</m:t>
              </m:r>
            </m:e>
            <m:sub>
              <m:r>
                <w:rPr>
                  <w:rFonts w:ascii="Cambria Math" w:hAnsi="Cambria Math" w:cstheme="minorHAnsi"/>
                  <w:szCs w:val="20"/>
                </w:rPr>
                <m:t>rad</m:t>
              </m:r>
            </m:sub>
          </m:sSub>
          <m:r>
            <w:rPr>
              <w:rFonts w:ascii="Cambria Math" w:eastAsiaTheme="minorEastAsia" w:hAnsi="Cambria Math" w:cstheme="minorHAnsi"/>
              <w:szCs w:val="20"/>
            </w:rPr>
            <m:t>=</m:t>
          </m:r>
          <m:r>
            <w:rPr>
              <w:rFonts w:ascii="Cambria Math" w:eastAsiaTheme="minorEastAsia" w:hAnsi="Cambria Math" w:cstheme="minorHAnsi"/>
              <w:szCs w:val="20"/>
            </w:rPr>
            <m:t xml:space="preserve"> εσ (</m:t>
          </m:r>
          <m:sSup>
            <m:sSupPr>
              <m:ctrlPr>
                <w:rPr>
                  <w:rFonts w:ascii="Cambria Math" w:eastAsiaTheme="minorEastAsia" w:hAnsi="Cambria Math" w:cstheme="minorHAnsi"/>
                  <w:i/>
                  <w:szCs w:val="20"/>
                </w:rPr>
              </m:ctrlPr>
            </m:sSupPr>
            <m:e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  <w:szCs w:val="20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szCs w:val="20"/>
                    </w:rPr>
                    <m:t>s</m:t>
                  </m:r>
                </m:sub>
              </m:sSub>
            </m:e>
            <m:sup>
              <m:r>
                <w:rPr>
                  <w:rFonts w:ascii="Cambria Math" w:eastAsiaTheme="minorEastAsia" w:hAnsi="Cambria Math" w:cstheme="minorHAnsi"/>
                  <w:szCs w:val="20"/>
                </w:rPr>
                <m:t>4</m:t>
              </m:r>
            </m:sup>
          </m:sSup>
          <m:r>
            <w:rPr>
              <w:rFonts w:ascii="Cambria Math" w:eastAsiaTheme="minorEastAsia" w:hAnsi="Cambria Math" w:cstheme="minorHAnsi"/>
              <w:szCs w:val="20"/>
            </w:rPr>
            <m:t xml:space="preserve">- </m:t>
          </m:r>
          <m:sSup>
            <m:sSupPr>
              <m:ctrlPr>
                <w:rPr>
                  <w:rFonts w:ascii="Cambria Math" w:eastAsiaTheme="minorEastAsia" w:hAnsi="Cambria Math" w:cstheme="minorHAnsi"/>
                  <w:i/>
                  <w:szCs w:val="20"/>
                </w:rPr>
              </m:ctrlPr>
            </m:sSupPr>
            <m:e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  <w:szCs w:val="20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szCs w:val="20"/>
                    </w:rPr>
                    <m:t>s</m:t>
                  </m:r>
                  <m:r>
                    <w:rPr>
                      <w:rFonts w:ascii="Cambria Math" w:eastAsiaTheme="minorEastAsia" w:hAnsi="Cambria Math" w:cstheme="minorHAnsi"/>
                      <w:szCs w:val="20"/>
                    </w:rPr>
                    <m:t>urr</m:t>
                  </m:r>
                </m:sub>
              </m:sSub>
            </m:e>
            <m:sup>
              <m:r>
                <w:rPr>
                  <w:rFonts w:ascii="Cambria Math" w:eastAsiaTheme="minorEastAsia" w:hAnsi="Cambria Math" w:cstheme="minorHAnsi"/>
                  <w:szCs w:val="20"/>
                </w:rPr>
                <m:t>4</m:t>
              </m:r>
            </m:sup>
          </m:sSup>
          <m:r>
            <w:rPr>
              <w:rFonts w:ascii="Cambria Math" w:eastAsiaTheme="minorEastAsia" w:hAnsi="Cambria Math" w:cstheme="minorHAnsi"/>
              <w:szCs w:val="20"/>
            </w:rPr>
            <m:t xml:space="preserve">) </m:t>
          </m:r>
        </m:oMath>
      </m:oMathPara>
    </w:p>
    <w:p w:rsidR="00A9207E" w:rsidRPr="00E411C1" w:rsidRDefault="00A9207E" w:rsidP="000F6C21">
      <w:pPr>
        <w:jc w:val="both"/>
        <w:rPr>
          <w:rFonts w:cstheme="minorHAnsi"/>
          <w:sz w:val="20"/>
          <w:szCs w:val="20"/>
        </w:rPr>
      </w:pPr>
    </w:p>
    <w:p w:rsidR="000E6C33" w:rsidRDefault="000E6C33" w:rsidP="000F6C21">
      <w:pPr>
        <w:jc w:val="both"/>
        <w:rPr>
          <w:rFonts w:eastAsiaTheme="minorEastAsia" w:cstheme="minorHAnsi"/>
          <w:sz w:val="20"/>
          <w:szCs w:val="20"/>
        </w:rPr>
      </w:pPr>
    </w:p>
    <w:p w:rsidR="000E6C33" w:rsidRPr="000E6C33" w:rsidRDefault="000E6C33" w:rsidP="000F6C21">
      <w:pPr>
        <w:jc w:val="both"/>
        <w:rPr>
          <w:rFonts w:eastAsiaTheme="minorEastAsia" w:cstheme="minorHAnsi"/>
          <w:sz w:val="20"/>
          <w:szCs w:val="20"/>
        </w:rPr>
      </w:pPr>
    </w:p>
    <w:p w:rsidR="000E6C33" w:rsidRPr="000E6C33" w:rsidRDefault="000E6C33" w:rsidP="000F6C21">
      <w:pPr>
        <w:jc w:val="both"/>
        <w:rPr>
          <w:rFonts w:eastAsiaTheme="minorEastAsia" w:cstheme="minorHAnsi"/>
          <w:sz w:val="20"/>
          <w:szCs w:val="20"/>
        </w:rPr>
      </w:pPr>
    </w:p>
    <w:p w:rsidR="00A9207E" w:rsidRPr="00E411C1" w:rsidRDefault="00A9207E" w:rsidP="000F6C21">
      <w:pPr>
        <w:jc w:val="both"/>
        <w:rPr>
          <w:rFonts w:eastAsiaTheme="minorEastAsia" w:cstheme="minorHAnsi"/>
          <w:sz w:val="20"/>
          <w:szCs w:val="20"/>
        </w:rPr>
      </w:pPr>
      <m:oMath>
        <m:r>
          <w:rPr>
            <w:rFonts w:ascii="Cambria Math" w:eastAsiaTheme="minorEastAsia" w:hAnsi="Cambria Math" w:cstheme="minorHAnsi"/>
            <w:sz w:val="20"/>
            <w:szCs w:val="20"/>
          </w:rPr>
          <m:t>ε</m:t>
        </m:r>
      </m:oMath>
      <w:r w:rsidRPr="00E411C1">
        <w:rPr>
          <w:rFonts w:eastAsiaTheme="minorEastAsia" w:cstheme="minorHAnsi"/>
          <w:sz w:val="20"/>
          <w:szCs w:val="20"/>
        </w:rPr>
        <w:t xml:space="preserve"> : </w:t>
      </w:r>
      <w:proofErr w:type="gramStart"/>
      <w:r w:rsidRPr="00E411C1">
        <w:rPr>
          <w:rFonts w:eastAsiaTheme="minorEastAsia" w:cstheme="minorHAnsi"/>
          <w:sz w:val="20"/>
          <w:szCs w:val="20"/>
        </w:rPr>
        <w:t xml:space="preserve">emissivity </w:t>
      </w:r>
      <w:r w:rsidR="00C432B0" w:rsidRPr="00E411C1">
        <w:rPr>
          <w:rFonts w:eastAsiaTheme="minorEastAsia" w:cstheme="minorHAnsi"/>
          <w:sz w:val="20"/>
          <w:szCs w:val="20"/>
        </w:rPr>
        <w:t>:</w:t>
      </w:r>
      <w:proofErr w:type="gramEnd"/>
      <w:r w:rsidR="00C432B0" w:rsidRPr="00E411C1">
        <w:rPr>
          <w:rFonts w:eastAsiaTheme="minorEastAsia" w:cstheme="minorHAnsi"/>
          <w:sz w:val="20"/>
          <w:szCs w:val="20"/>
        </w:rPr>
        <w:t xml:space="preserve"> radiative property of the surface</w:t>
      </w:r>
    </w:p>
    <w:p w:rsidR="00C432B0" w:rsidRPr="00E411C1" w:rsidRDefault="00C432B0" w:rsidP="000F6C21">
      <w:pPr>
        <w:jc w:val="both"/>
        <w:rPr>
          <w:rFonts w:cstheme="minorHAnsi"/>
          <w:sz w:val="20"/>
          <w:szCs w:val="20"/>
        </w:rPr>
      </w:pPr>
    </w:p>
    <w:p w:rsidR="00C432B0" w:rsidRPr="00E411C1" w:rsidRDefault="00C432B0" w:rsidP="000F6C21">
      <w:pPr>
        <w:jc w:val="both"/>
        <w:rPr>
          <w:rFonts w:cstheme="minorHAnsi"/>
          <w:sz w:val="20"/>
          <w:szCs w:val="22"/>
        </w:rPr>
      </w:pPr>
      <w:r w:rsidRPr="00E411C1">
        <w:rPr>
          <w:rFonts w:cstheme="minorHAnsi"/>
          <w:sz w:val="20"/>
          <w:szCs w:val="22"/>
        </w:rPr>
        <w:t>0</w:t>
      </w:r>
      <m:oMath>
        <m:r>
          <w:rPr>
            <w:rFonts w:ascii="Cambria Math" w:hAnsi="Cambria Math" w:cstheme="minorHAnsi"/>
            <w:sz w:val="20"/>
            <w:szCs w:val="22"/>
          </w:rPr>
          <m:t>≤</m:t>
        </m:r>
        <m:r>
          <w:rPr>
            <w:rFonts w:ascii="Cambria Math" w:eastAsiaTheme="minorEastAsia" w:hAnsi="Cambria Math" w:cstheme="minorHAnsi"/>
            <w:sz w:val="20"/>
            <w:szCs w:val="22"/>
          </w:rPr>
          <m:t>ε</m:t>
        </m:r>
        <m:r>
          <w:rPr>
            <w:rFonts w:ascii="Cambria Math" w:hAnsi="Cambria Math" w:cstheme="minorHAnsi"/>
            <w:sz w:val="20"/>
            <w:szCs w:val="22"/>
          </w:rPr>
          <m:t>≤</m:t>
        </m:r>
        <m:r>
          <w:rPr>
            <w:rFonts w:ascii="Cambria Math" w:eastAsiaTheme="minorEastAsia" w:hAnsi="Cambria Math" w:cstheme="minorHAnsi"/>
            <w:sz w:val="20"/>
            <w:szCs w:val="22"/>
          </w:rPr>
          <m:t>1</m:t>
        </m:r>
      </m:oMath>
      <w:r w:rsidR="00E411C1" w:rsidRPr="00E411C1">
        <w:rPr>
          <w:rFonts w:eastAsiaTheme="minorEastAsia" w:cstheme="minorHAnsi"/>
          <w:sz w:val="20"/>
          <w:szCs w:val="22"/>
        </w:rPr>
        <w:t xml:space="preserve">,  </w:t>
      </w:r>
      <m:oMath>
        <m:r>
          <w:rPr>
            <w:rFonts w:ascii="Cambria Math" w:eastAsiaTheme="minorEastAsia" w:hAnsi="Cambria Math" w:cstheme="minorHAnsi"/>
            <w:sz w:val="20"/>
            <w:szCs w:val="22"/>
          </w:rPr>
          <m:t>σ</m:t>
        </m:r>
      </m:oMath>
      <w:r w:rsidR="00E411C1" w:rsidRPr="00E411C1">
        <w:rPr>
          <w:rFonts w:eastAsiaTheme="minorEastAsia" w:cstheme="minorHAnsi"/>
          <w:sz w:val="20"/>
          <w:szCs w:val="22"/>
        </w:rPr>
        <w:t xml:space="preserve"> is the Stefan-</w:t>
      </w:r>
      <w:proofErr w:type="spellStart"/>
      <w:r w:rsidR="00E411C1">
        <w:rPr>
          <w:rFonts w:eastAsiaTheme="minorEastAsia" w:cstheme="minorHAnsi"/>
          <w:sz w:val="20"/>
          <w:szCs w:val="22"/>
        </w:rPr>
        <w:t>Boltzman</w:t>
      </w:r>
      <w:proofErr w:type="spellEnd"/>
      <w:r w:rsidR="00E411C1">
        <w:rPr>
          <w:rFonts w:eastAsiaTheme="minorEastAsia" w:cstheme="minorHAnsi"/>
          <w:sz w:val="20"/>
          <w:szCs w:val="22"/>
        </w:rPr>
        <w:t xml:space="preserve"> constant:  </w:t>
      </w:r>
      <m:oMath>
        <m:r>
          <w:rPr>
            <w:rFonts w:ascii="Cambria Math" w:eastAsiaTheme="minorEastAsia" w:hAnsi="Cambria Math" w:cstheme="minorHAnsi"/>
            <w:sz w:val="20"/>
            <w:szCs w:val="22"/>
          </w:rPr>
          <m:t>σ</m:t>
        </m:r>
      </m:oMath>
      <w:r w:rsidR="00E411C1">
        <w:rPr>
          <w:rFonts w:eastAsiaTheme="minorEastAsia" w:cstheme="minorHAnsi"/>
          <w:sz w:val="20"/>
          <w:szCs w:val="22"/>
        </w:rPr>
        <w:t>=5.67 x 10</w:t>
      </w:r>
      <w:r w:rsidR="00E411C1" w:rsidRPr="00E411C1">
        <w:rPr>
          <w:rFonts w:eastAsiaTheme="minorEastAsia" w:cstheme="minorHAnsi"/>
          <w:sz w:val="20"/>
          <w:szCs w:val="22"/>
          <w:vertAlign w:val="superscript"/>
        </w:rPr>
        <w:t>-8</w:t>
      </w:r>
      <w:r w:rsidR="00E411C1">
        <w:rPr>
          <w:rFonts w:eastAsiaTheme="minorEastAsia" w:cstheme="minorHAnsi"/>
          <w:sz w:val="20"/>
          <w:szCs w:val="22"/>
          <w:vertAlign w:val="superscript"/>
        </w:rPr>
        <w:t xml:space="preserve">   </w:t>
      </w:r>
      <w:r w:rsidR="00E411C1">
        <w:rPr>
          <w:rFonts w:eastAsiaTheme="minorEastAsia" w:cstheme="minorHAnsi"/>
          <w:sz w:val="20"/>
          <w:szCs w:val="22"/>
        </w:rPr>
        <w:t>W/m</w:t>
      </w:r>
      <w:r w:rsidR="00E411C1" w:rsidRPr="00E411C1">
        <w:rPr>
          <w:rFonts w:eastAsiaTheme="minorEastAsia" w:cstheme="minorHAnsi"/>
          <w:sz w:val="20"/>
          <w:szCs w:val="22"/>
          <w:vertAlign w:val="superscript"/>
        </w:rPr>
        <w:t>2</w:t>
      </w:r>
      <w:r w:rsidR="00E411C1">
        <w:rPr>
          <w:rFonts w:eastAsiaTheme="minorEastAsia" w:cstheme="minorHAnsi"/>
          <w:sz w:val="20"/>
          <w:szCs w:val="22"/>
        </w:rPr>
        <w:t>K</w:t>
      </w:r>
      <w:r w:rsidR="00E411C1" w:rsidRPr="00E411C1">
        <w:rPr>
          <w:rFonts w:eastAsiaTheme="minorEastAsia" w:cstheme="minorHAnsi"/>
          <w:sz w:val="20"/>
          <w:szCs w:val="22"/>
          <w:vertAlign w:val="superscript"/>
        </w:rPr>
        <w:t>4</w:t>
      </w:r>
      <w:r w:rsidR="00E411C1">
        <w:rPr>
          <w:rFonts w:eastAsiaTheme="minorEastAsia" w:cstheme="minorHAnsi"/>
          <w:sz w:val="20"/>
          <w:szCs w:val="22"/>
        </w:rPr>
        <w:t xml:space="preserve">. </w:t>
      </w:r>
    </w:p>
    <w:p w:rsidR="000F6C21" w:rsidRPr="00E411C1" w:rsidRDefault="000F6C21" w:rsidP="000F6C21">
      <w:pPr>
        <w:jc w:val="both"/>
        <w:rPr>
          <w:rFonts w:cstheme="minorHAnsi"/>
          <w:sz w:val="20"/>
          <w:szCs w:val="20"/>
        </w:rPr>
      </w:pPr>
    </w:p>
    <w:p w:rsidR="00E411C1" w:rsidRDefault="00E411C1" w:rsidP="000F6C21">
      <w:pPr>
        <w:jc w:val="both"/>
        <w:rPr>
          <w:rFonts w:cstheme="minorHAnsi"/>
          <w:sz w:val="20"/>
          <w:szCs w:val="20"/>
        </w:rPr>
      </w:pPr>
      <w:r w:rsidRPr="00E411C1">
        <w:rPr>
          <w:rFonts w:cstheme="minorHAnsi"/>
          <w:sz w:val="20"/>
          <w:szCs w:val="20"/>
        </w:rPr>
        <w:t xml:space="preserve">This property provides a measure of how efficiently a surface emits energy relative to a blackbody. </w:t>
      </w:r>
    </w:p>
    <w:p w:rsidR="00E411C1" w:rsidRDefault="00E411C1" w:rsidP="000F6C21">
      <w:pPr>
        <w:jc w:val="both"/>
        <w:rPr>
          <w:rFonts w:cstheme="minorHAnsi"/>
          <w:sz w:val="20"/>
          <w:szCs w:val="20"/>
        </w:rPr>
      </w:pPr>
    </w:p>
    <w:p w:rsidR="00E411C1" w:rsidRDefault="00E411C1" w:rsidP="000F6C21">
      <w:pPr>
        <w:jc w:val="both"/>
        <w:rPr>
          <w:rFonts w:cstheme="minorHAnsi"/>
          <w:sz w:val="20"/>
          <w:szCs w:val="20"/>
        </w:rPr>
      </w:pPr>
      <w:r w:rsidRPr="00E411C1">
        <w:rPr>
          <w:rFonts w:cstheme="minorHAnsi"/>
          <w:sz w:val="20"/>
          <w:szCs w:val="20"/>
        </w:rPr>
        <w:t xml:space="preserve">Blackbody is an ideal radiator. </w:t>
      </w:r>
      <w:r>
        <w:rPr>
          <w:rFonts w:cstheme="minorHAnsi"/>
          <w:sz w:val="20"/>
          <w:szCs w:val="20"/>
        </w:rPr>
        <w:t xml:space="preserve">It is an idealized physical body that absorbs all incident </w:t>
      </w:r>
      <w:r w:rsidR="000E6C33">
        <w:rPr>
          <w:rFonts w:cstheme="minorHAnsi"/>
          <w:sz w:val="20"/>
          <w:szCs w:val="20"/>
        </w:rPr>
        <w:t xml:space="preserve">electromagnetic radiation. Besides, it is an ideal emitter. It emits much more radiation as any other body at the same temperature. </w:t>
      </w:r>
    </w:p>
    <w:p w:rsidR="000E6C33" w:rsidRDefault="000E6C33" w:rsidP="000F6C21">
      <w:pPr>
        <w:jc w:val="both"/>
        <w:rPr>
          <w:rFonts w:cstheme="minorHAnsi"/>
          <w:sz w:val="20"/>
          <w:szCs w:val="20"/>
        </w:rPr>
      </w:pPr>
    </w:p>
    <w:p w:rsidR="000E6C33" w:rsidRDefault="000E6C33" w:rsidP="000F6C21">
      <w:pPr>
        <w:jc w:val="both"/>
        <w:rPr>
          <w:rFonts w:cstheme="minorHAnsi"/>
          <w:sz w:val="20"/>
          <w:szCs w:val="20"/>
        </w:rPr>
      </w:pPr>
    </w:p>
    <w:p w:rsidR="00E411C1" w:rsidRDefault="000E6C33" w:rsidP="000F6C21">
      <w:pPr>
        <w:jc w:val="both"/>
        <w:rPr>
          <w:rFonts w:cstheme="minorHAnsi"/>
          <w:sz w:val="20"/>
          <w:szCs w:val="20"/>
        </w:rPr>
      </w:pPr>
      <w:r w:rsidRPr="000E6C33">
        <w:rPr>
          <w:rFonts w:cstheme="minorHAnsi"/>
          <w:sz w:val="20"/>
          <w:szCs w:val="20"/>
          <w:highlight w:val="magenta"/>
        </w:rPr>
        <w:t>The Concept of Resistances</w:t>
      </w:r>
    </w:p>
    <w:p w:rsidR="000E6C33" w:rsidRDefault="000E6C33" w:rsidP="000F6C21">
      <w:pPr>
        <w:jc w:val="both"/>
        <w:rPr>
          <w:rFonts w:cstheme="minorHAnsi"/>
          <w:sz w:val="20"/>
          <w:szCs w:val="20"/>
        </w:rPr>
      </w:pPr>
      <w:bookmarkStart w:id="0" w:name="_GoBack"/>
      <w:bookmarkEnd w:id="0"/>
    </w:p>
    <w:p w:rsidR="000E6C33" w:rsidRPr="000E6C33" w:rsidRDefault="000E6C33" w:rsidP="000F6C21">
      <w:pPr>
        <w:jc w:val="both"/>
        <w:rPr>
          <w:rFonts w:cstheme="minorHAnsi"/>
          <w:sz w:val="20"/>
          <w:szCs w:val="20"/>
        </w:rPr>
      </w:pPr>
      <w:r w:rsidRPr="000E6C33">
        <w:rPr>
          <w:rFonts w:cstheme="minorHAnsi"/>
          <w:sz w:val="20"/>
          <w:szCs w:val="20"/>
        </w:rPr>
        <w:t>Under steady-state condition</w:t>
      </w:r>
      <w:r>
        <w:rPr>
          <w:rFonts w:cstheme="minorHAnsi"/>
          <w:sz w:val="20"/>
          <w:szCs w:val="20"/>
        </w:rPr>
        <w:t>, the heat flux by conduction is:</w:t>
      </w:r>
    </w:p>
    <w:p w:rsidR="00E411C1" w:rsidRPr="000E6C33" w:rsidRDefault="00E411C1" w:rsidP="000F6C21">
      <w:pPr>
        <w:jc w:val="both"/>
        <w:rPr>
          <w:rFonts w:cstheme="minorHAnsi"/>
          <w:sz w:val="20"/>
          <w:szCs w:val="20"/>
        </w:rPr>
      </w:pPr>
    </w:p>
    <w:p w:rsidR="00E411C1" w:rsidRPr="000E6C33" w:rsidRDefault="000E6C33" w:rsidP="000F6C21">
      <w:pPr>
        <w:jc w:val="both"/>
        <w:rPr>
          <w:rFonts w:eastAsiaTheme="minorEastAsia" w:cstheme="minorHAnsi"/>
          <w:sz w:val="20"/>
          <w:szCs w:val="20"/>
        </w:rPr>
      </w:pPr>
      <m:oMath>
        <m:sSub>
          <m:sSubPr>
            <m:ctrlPr>
              <w:rPr>
                <w:rFonts w:ascii="Cambria Math" w:hAnsi="Cambria Math" w:cstheme="minorHAnsi"/>
                <w:i/>
                <w:szCs w:val="20"/>
              </w:rPr>
            </m:ctrlPr>
          </m:sSubPr>
          <m:e>
            <m:r>
              <w:rPr>
                <w:rFonts w:ascii="Cambria Math" w:hAnsi="Cambria Math" w:cstheme="minorHAnsi"/>
                <w:szCs w:val="20"/>
              </w:rPr>
              <m:t>q</m:t>
            </m:r>
            <m:r>
              <w:rPr>
                <w:rFonts w:ascii="Cambria Math" w:hAnsi="Cambria Math" w:cstheme="minorHAnsi"/>
                <w:szCs w:val="20"/>
              </w:rPr>
              <m:t>''</m:t>
            </m:r>
          </m:e>
          <m:sub>
            <m:r>
              <w:rPr>
                <w:rFonts w:ascii="Cambria Math" w:hAnsi="Cambria Math" w:cstheme="minorHAnsi"/>
                <w:szCs w:val="20"/>
              </w:rPr>
              <m:t>cond,x</m:t>
            </m:r>
          </m:sub>
        </m:sSub>
        <m:r>
          <w:rPr>
            <w:rFonts w:ascii="Cambria Math" w:hAnsi="Cambria Math" w:cstheme="minorHAnsi"/>
            <w:szCs w:val="20"/>
          </w:rPr>
          <m:t>=-k</m:t>
        </m:r>
        <m:f>
          <m:fPr>
            <m:ctrlPr>
              <w:rPr>
                <w:rFonts w:ascii="Cambria Math" w:hAnsi="Cambria Math" w:cstheme="minorHAnsi"/>
                <w:i/>
                <w:szCs w:val="20"/>
              </w:rPr>
            </m:ctrlPr>
          </m:fPr>
          <m:num>
            <m:r>
              <w:rPr>
                <w:rFonts w:ascii="Cambria Math" w:hAnsi="Cambria Math" w:cstheme="minorHAnsi"/>
                <w:szCs w:val="20"/>
              </w:rPr>
              <m:t>dT</m:t>
            </m:r>
          </m:num>
          <m:den>
            <m:r>
              <w:rPr>
                <w:rFonts w:ascii="Cambria Math" w:hAnsi="Cambria Math" w:cstheme="minorHAnsi"/>
                <w:szCs w:val="20"/>
              </w:rPr>
              <m:t>dx</m:t>
            </m:r>
          </m:den>
        </m:f>
      </m:oMath>
      <w:r w:rsidRPr="000E6C33">
        <w:rPr>
          <w:rFonts w:eastAsiaTheme="minorEastAsia" w:cstheme="minorHAnsi"/>
          <w:sz w:val="20"/>
          <w:szCs w:val="20"/>
        </w:rPr>
        <w:t xml:space="preserve">    transforms into </w:t>
      </w:r>
      <m:oMath>
        <m:sSub>
          <m:sSubPr>
            <m:ctrlPr>
              <w:rPr>
                <w:rFonts w:ascii="Cambria Math" w:hAnsi="Cambria Math" w:cstheme="minorHAnsi"/>
                <w:i/>
                <w:szCs w:val="20"/>
              </w:rPr>
            </m:ctrlPr>
          </m:sSubPr>
          <m:e>
            <m:r>
              <w:rPr>
                <w:rFonts w:ascii="Cambria Math" w:hAnsi="Cambria Math" w:cstheme="minorHAnsi"/>
                <w:szCs w:val="20"/>
              </w:rPr>
              <m:t>q''</m:t>
            </m:r>
          </m:e>
          <m:sub>
            <m:r>
              <w:rPr>
                <w:rFonts w:ascii="Cambria Math" w:hAnsi="Cambria Math" w:cstheme="minorHAnsi"/>
                <w:szCs w:val="20"/>
              </w:rPr>
              <m:t>cond,x</m:t>
            </m:r>
          </m:sub>
        </m:sSub>
        <m:r>
          <w:rPr>
            <w:rFonts w:ascii="Cambria Math" w:hAnsi="Cambria Math" w:cstheme="minorHAnsi"/>
            <w:szCs w:val="20"/>
          </w:rPr>
          <m:t>=-k</m:t>
        </m:r>
        <m:f>
          <m:fPr>
            <m:ctrlPr>
              <w:rPr>
                <w:rFonts w:ascii="Cambria Math" w:hAnsi="Cambria Math" w:cstheme="minorHAnsi"/>
                <w:i/>
                <w:szCs w:val="20"/>
              </w:rPr>
            </m:ctrlPr>
          </m:fPr>
          <m:num>
            <m:r>
              <w:rPr>
                <w:rFonts w:ascii="Cambria Math" w:hAnsi="Cambria Math" w:cstheme="minorHAnsi"/>
                <w:szCs w:val="20"/>
              </w:rPr>
              <m:t>∆</m:t>
            </m:r>
            <m:r>
              <w:rPr>
                <w:rFonts w:ascii="Cambria Math" w:hAnsi="Cambria Math" w:cstheme="minorHAnsi"/>
                <w:szCs w:val="20"/>
              </w:rPr>
              <m:t>T</m:t>
            </m:r>
          </m:num>
          <m:den>
            <m:r>
              <w:rPr>
                <w:rFonts w:ascii="Cambria Math" w:hAnsi="Cambria Math" w:cstheme="minorHAnsi"/>
                <w:szCs w:val="20"/>
              </w:rPr>
              <m:t>L</m:t>
            </m:r>
          </m:den>
        </m:f>
      </m:oMath>
      <w:r w:rsidRPr="000E6C33">
        <w:rPr>
          <w:rFonts w:eastAsiaTheme="minorEastAsia" w:cstheme="minorHAnsi"/>
          <w:szCs w:val="20"/>
        </w:rPr>
        <w:t xml:space="preserve">  </w:t>
      </w:r>
      <w:r w:rsidRPr="000E6C33">
        <w:rPr>
          <w:rFonts w:eastAsiaTheme="minorEastAsia" w:cstheme="minorHAnsi"/>
          <w:sz w:val="20"/>
          <w:szCs w:val="20"/>
        </w:rPr>
        <w:t xml:space="preserve">  </w:t>
      </w:r>
    </w:p>
    <w:p w:rsidR="000E6C33" w:rsidRPr="000E6C33" w:rsidRDefault="000E6C33" w:rsidP="000F6C21">
      <w:pPr>
        <w:jc w:val="both"/>
        <w:rPr>
          <w:rFonts w:eastAsiaTheme="minorEastAsia" w:cstheme="minorHAnsi"/>
          <w:sz w:val="20"/>
          <w:szCs w:val="20"/>
        </w:rPr>
      </w:pPr>
    </w:p>
    <w:p w:rsidR="000E6C33" w:rsidRPr="000E6C33" w:rsidRDefault="000E6C33" w:rsidP="000F6C21">
      <w:pPr>
        <w:jc w:val="both"/>
        <w:rPr>
          <w:rFonts w:eastAsiaTheme="minorEastAsia" w:cstheme="minorHAnsi"/>
          <w:sz w:val="20"/>
          <w:szCs w:val="20"/>
        </w:rPr>
      </w:pPr>
    </w:p>
    <w:p w:rsidR="000E6C33" w:rsidRPr="000E6C33" w:rsidRDefault="000E6C33" w:rsidP="000F6C21">
      <w:pPr>
        <w:jc w:val="both"/>
        <w:rPr>
          <w:rFonts w:eastAsiaTheme="minorEastAsia" w:cstheme="minorHAnsi"/>
          <w:sz w:val="20"/>
          <w:szCs w:val="20"/>
        </w:rPr>
      </w:pPr>
    </w:p>
    <w:p w:rsidR="000E6C33" w:rsidRPr="000E6C33" w:rsidRDefault="000E6C33" w:rsidP="000F6C21">
      <w:pPr>
        <w:jc w:val="both"/>
        <w:rPr>
          <w:rFonts w:eastAsiaTheme="minorEastAsia" w:cstheme="minorHAnsi"/>
          <w:sz w:val="20"/>
          <w:szCs w:val="20"/>
        </w:rPr>
      </w:pPr>
      <m:oMath>
        <m:sSub>
          <m:sSubPr>
            <m:ctrlPr>
              <w:rPr>
                <w:rFonts w:ascii="Cambria Math" w:hAnsi="Cambria Math" w:cstheme="minorHAnsi"/>
                <w:i/>
                <w:szCs w:val="20"/>
              </w:rPr>
            </m:ctrlPr>
          </m:sSubPr>
          <m:e>
            <m:r>
              <w:rPr>
                <w:rFonts w:ascii="Cambria Math" w:hAnsi="Cambria Math" w:cstheme="minorHAnsi"/>
                <w:szCs w:val="20"/>
              </w:rPr>
              <m:t>q''</m:t>
            </m:r>
          </m:e>
          <m:sub>
            <m:r>
              <w:rPr>
                <w:rFonts w:ascii="Cambria Math" w:hAnsi="Cambria Math" w:cstheme="minorHAnsi"/>
                <w:szCs w:val="20"/>
              </w:rPr>
              <m:t>cond,x</m:t>
            </m:r>
          </m:sub>
        </m:sSub>
        <m:r>
          <w:rPr>
            <w:rFonts w:ascii="Cambria Math" w:hAnsi="Cambria Math" w:cstheme="minorHAnsi"/>
            <w:szCs w:val="20"/>
          </w:rPr>
          <m:t>=</m:t>
        </m:r>
        <m:r>
          <w:rPr>
            <w:rFonts w:ascii="Cambria Math" w:hAnsi="Cambria Math" w:cstheme="minorHAnsi"/>
            <w:szCs w:val="20"/>
          </w:rPr>
          <m:t>-</m:t>
        </m:r>
        <m:f>
          <m:fPr>
            <m:ctrlPr>
              <w:rPr>
                <w:rFonts w:ascii="Cambria Math" w:hAnsi="Cambria Math" w:cstheme="minorHAnsi"/>
                <w:i/>
                <w:szCs w:val="20"/>
              </w:rPr>
            </m:ctrlPr>
          </m:fPr>
          <m:num>
            <m:r>
              <w:rPr>
                <w:rFonts w:ascii="Cambria Math" w:hAnsi="Cambria Math" w:cstheme="minorHAnsi"/>
                <w:szCs w:val="20"/>
              </w:rPr>
              <m:t>∆T</m:t>
            </m:r>
          </m:num>
          <m:den>
            <m:r>
              <w:rPr>
                <w:rFonts w:ascii="Cambria Math" w:hAnsi="Cambria Math" w:cstheme="minorHAnsi"/>
                <w:szCs w:val="20"/>
              </w:rPr>
              <m:t>L</m:t>
            </m:r>
            <m:r>
              <w:rPr>
                <w:rFonts w:ascii="Cambria Math" w:hAnsi="Cambria Math" w:cstheme="minorHAnsi"/>
                <w:szCs w:val="20"/>
              </w:rPr>
              <m:t>/k</m:t>
            </m:r>
          </m:den>
        </m:f>
      </m:oMath>
      <w:r w:rsidRPr="000E6C33">
        <w:rPr>
          <w:rFonts w:eastAsiaTheme="minorEastAsia" w:cstheme="minorHAnsi"/>
          <w:sz w:val="20"/>
          <w:szCs w:val="20"/>
        </w:rPr>
        <w:t xml:space="preserve">  …………………</w:t>
      </w:r>
      <m:oMath>
        <m:r>
          <w:rPr>
            <w:rFonts w:ascii="Cambria Math" w:hAnsi="Cambria Math" w:cstheme="minorHAnsi"/>
            <w:sz w:val="20"/>
            <w:szCs w:val="20"/>
          </w:rPr>
          <m:t>∆</m:t>
        </m:r>
        <m:r>
          <w:rPr>
            <w:rFonts w:ascii="Cambria Math" w:hAnsi="Cambria Math" w:cstheme="minorHAnsi"/>
            <w:sz w:val="20"/>
            <w:szCs w:val="20"/>
          </w:rPr>
          <m:t>T</m:t>
        </m:r>
      </m:oMath>
      <w:r w:rsidRPr="000E6C33">
        <w:rPr>
          <w:rFonts w:eastAsiaTheme="minorEastAsia" w:cstheme="minorHAnsi"/>
          <w:sz w:val="20"/>
          <w:szCs w:val="20"/>
        </w:rPr>
        <w:t xml:space="preserve"> is the driving force</w:t>
      </w:r>
    </w:p>
    <w:p w:rsidR="000E6C33" w:rsidRPr="000E6C33" w:rsidRDefault="000E6C33" w:rsidP="000F6C21">
      <w:pPr>
        <w:jc w:val="both"/>
        <w:rPr>
          <w:rFonts w:cstheme="minorHAnsi"/>
          <w:sz w:val="20"/>
          <w:szCs w:val="20"/>
        </w:rPr>
      </w:pPr>
    </w:p>
    <w:p w:rsidR="000E6C33" w:rsidRDefault="008B047A" w:rsidP="000F6C21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</w:t>
      </w:r>
      <w:r w:rsidRPr="008B047A">
        <w:rPr>
          <w:rFonts w:cstheme="minorHAnsi"/>
          <w:sz w:val="20"/>
          <w:szCs w:val="20"/>
          <w:vertAlign w:val="subscript"/>
        </w:rPr>
        <w:t>T</w:t>
      </w:r>
      <w:r>
        <w:rPr>
          <w:rFonts w:cstheme="minorHAnsi"/>
          <w:sz w:val="20"/>
          <w:szCs w:val="20"/>
        </w:rPr>
        <w:t xml:space="preserve">= </w:t>
      </w:r>
      <w:r w:rsidR="000E6C33" w:rsidRPr="000E6C33">
        <w:rPr>
          <w:rFonts w:cstheme="minorHAnsi"/>
          <w:sz w:val="20"/>
          <w:szCs w:val="20"/>
        </w:rPr>
        <w:t xml:space="preserve">L/k is the </w:t>
      </w:r>
      <w:r>
        <w:rPr>
          <w:rFonts w:cstheme="minorHAnsi"/>
          <w:sz w:val="20"/>
          <w:szCs w:val="20"/>
        </w:rPr>
        <w:t>resistance associated with conduction.</w:t>
      </w:r>
    </w:p>
    <w:p w:rsidR="008B047A" w:rsidRDefault="008B047A" w:rsidP="000F6C21">
      <w:pPr>
        <w:jc w:val="both"/>
        <w:rPr>
          <w:rFonts w:cstheme="minorHAnsi"/>
          <w:sz w:val="20"/>
          <w:szCs w:val="20"/>
        </w:rPr>
      </w:pPr>
    </w:p>
    <w:p w:rsidR="008B047A" w:rsidRDefault="008B047A" w:rsidP="000F6C21">
      <w:pPr>
        <w:jc w:val="both"/>
        <w:rPr>
          <w:rFonts w:eastAsiaTheme="minorEastAsia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As L </w:t>
      </w:r>
      <m:oMath>
        <m:r>
          <w:rPr>
            <w:rFonts w:ascii="Cambria Math" w:hAnsi="Cambria Math" w:cstheme="minorHAnsi"/>
            <w:sz w:val="20"/>
            <w:szCs w:val="20"/>
          </w:rPr>
          <m:t>↑</m:t>
        </m:r>
      </m:oMath>
      <w:r>
        <w:rPr>
          <w:rFonts w:eastAsiaTheme="minorEastAsia" w:cstheme="minorHAnsi"/>
          <w:sz w:val="20"/>
          <w:szCs w:val="20"/>
        </w:rPr>
        <w:t xml:space="preserve">   </w:t>
      </w:r>
      <w:r>
        <w:rPr>
          <w:rFonts w:cstheme="minorHAnsi"/>
          <w:sz w:val="20"/>
          <w:szCs w:val="20"/>
        </w:rPr>
        <w:t>R</w:t>
      </w:r>
      <w:r w:rsidRPr="008B047A">
        <w:rPr>
          <w:rFonts w:cstheme="minorHAnsi"/>
          <w:sz w:val="20"/>
          <w:szCs w:val="20"/>
          <w:vertAlign w:val="subscript"/>
        </w:rPr>
        <w:t>T</w:t>
      </w:r>
      <w:r>
        <w:rPr>
          <w:rFonts w:cstheme="minorHAnsi"/>
          <w:sz w:val="20"/>
          <w:szCs w:val="20"/>
        </w:rPr>
        <w:t xml:space="preserve"> </w:t>
      </w:r>
      <m:oMath>
        <m:r>
          <w:rPr>
            <w:rFonts w:ascii="Cambria Math" w:hAnsi="Cambria Math" w:cstheme="minorHAnsi"/>
            <w:sz w:val="20"/>
            <w:szCs w:val="20"/>
          </w:rPr>
          <m:t>↑</m:t>
        </m:r>
      </m:oMath>
      <w:r>
        <w:rPr>
          <w:rFonts w:eastAsiaTheme="minorEastAsia" w:cstheme="minorHAnsi"/>
          <w:sz w:val="20"/>
          <w:szCs w:val="20"/>
        </w:rPr>
        <w:tab/>
        <w:t>less heat transfer you will obtain</w:t>
      </w:r>
    </w:p>
    <w:p w:rsidR="008B047A" w:rsidRDefault="008B047A" w:rsidP="000F6C21">
      <w:pPr>
        <w:jc w:val="both"/>
        <w:rPr>
          <w:rFonts w:eastAsiaTheme="minorEastAsia" w:cstheme="minorHAnsi"/>
          <w:sz w:val="20"/>
          <w:szCs w:val="20"/>
        </w:rPr>
      </w:pPr>
    </w:p>
    <w:p w:rsidR="008B047A" w:rsidRDefault="008B047A" w:rsidP="000F6C21">
      <w:pPr>
        <w:jc w:val="both"/>
        <w:rPr>
          <w:rFonts w:eastAsiaTheme="minorEastAsia" w:cstheme="minorHAnsi"/>
          <w:sz w:val="20"/>
          <w:szCs w:val="20"/>
        </w:rPr>
      </w:pPr>
    </w:p>
    <w:p w:rsidR="000F6C21" w:rsidRDefault="008B047A" w:rsidP="000F6C21">
      <w:pPr>
        <w:jc w:val="both"/>
        <w:rPr>
          <w:rFonts w:cstheme="minorHAnsi"/>
          <w:sz w:val="20"/>
          <w:szCs w:val="20"/>
        </w:rPr>
      </w:pPr>
      <w:proofErr w:type="spellStart"/>
      <w:r>
        <w:rPr>
          <w:rFonts w:eastAsiaTheme="minorEastAsia" w:cstheme="minorHAnsi"/>
          <w:sz w:val="20"/>
          <w:szCs w:val="20"/>
        </w:rPr>
        <w:t>As k</w:t>
      </w:r>
      <w:proofErr w:type="spellEnd"/>
      <m:oMath>
        <m:r>
          <w:rPr>
            <w:rFonts w:ascii="Cambria Math" w:hAnsi="Cambria Math" w:cstheme="minorHAnsi"/>
            <w:sz w:val="20"/>
            <w:szCs w:val="20"/>
          </w:rPr>
          <m:t>↑</m:t>
        </m:r>
        <m:r>
          <w:rPr>
            <w:rFonts w:ascii="Cambria Math" w:hAnsi="Cambria Math" w:cstheme="minorHAnsi"/>
            <w:sz w:val="20"/>
            <w:szCs w:val="20"/>
          </w:rPr>
          <m:t xml:space="preserve"> </m:t>
        </m:r>
      </m:oMath>
      <w:r>
        <w:rPr>
          <w:rFonts w:cstheme="minorHAnsi"/>
          <w:sz w:val="20"/>
          <w:szCs w:val="20"/>
        </w:rPr>
        <w:t>R</w:t>
      </w:r>
      <w:r w:rsidRPr="008B047A">
        <w:rPr>
          <w:rFonts w:cstheme="minorHAnsi"/>
          <w:sz w:val="20"/>
          <w:szCs w:val="20"/>
          <w:vertAlign w:val="subscript"/>
        </w:rPr>
        <w:t>T</w:t>
      </w:r>
      <w:r>
        <w:rPr>
          <w:rFonts w:cstheme="minorHAnsi"/>
          <w:sz w:val="20"/>
          <w:szCs w:val="20"/>
        </w:rPr>
        <w:t xml:space="preserve"> </w:t>
      </w:r>
      <m:oMath>
        <m:r>
          <w:rPr>
            <w:rFonts w:ascii="Cambria Math" w:hAnsi="Cambria Math" w:cstheme="minorHAnsi"/>
            <w:sz w:val="20"/>
            <w:szCs w:val="20"/>
          </w:rPr>
          <m:t>↓</m:t>
        </m:r>
      </m:oMath>
      <w:r>
        <w:rPr>
          <w:rFonts w:eastAsiaTheme="minorEastAsia" w:cstheme="minorHAnsi"/>
          <w:sz w:val="20"/>
          <w:szCs w:val="20"/>
        </w:rPr>
        <w:tab/>
        <w:t>more</w:t>
      </w:r>
      <w:r>
        <w:rPr>
          <w:rFonts w:eastAsiaTheme="minorEastAsia" w:cstheme="minorHAnsi"/>
          <w:sz w:val="20"/>
          <w:szCs w:val="20"/>
        </w:rPr>
        <w:t xml:space="preserve"> heat transfer you will obtain</w:t>
      </w:r>
    </w:p>
    <w:p w:rsidR="000F6C21" w:rsidRDefault="000F6C21" w:rsidP="000F6C21">
      <w:pPr>
        <w:jc w:val="both"/>
        <w:rPr>
          <w:rFonts w:cstheme="minorHAnsi"/>
          <w:sz w:val="20"/>
          <w:szCs w:val="20"/>
        </w:rPr>
      </w:pPr>
    </w:p>
    <w:p w:rsidR="000F6C21" w:rsidRDefault="000F6C21" w:rsidP="000D3C7E">
      <w:pPr>
        <w:rPr>
          <w:rFonts w:cstheme="minorHAnsi"/>
          <w:sz w:val="20"/>
          <w:szCs w:val="20"/>
        </w:rPr>
      </w:pPr>
    </w:p>
    <w:p w:rsidR="000F35DF" w:rsidRDefault="000F35DF" w:rsidP="000D3C7E">
      <w:pPr>
        <w:rPr>
          <w:rFonts w:cstheme="minorHAnsi"/>
          <w:sz w:val="20"/>
          <w:szCs w:val="20"/>
        </w:rPr>
      </w:pPr>
    </w:p>
    <w:p w:rsidR="000F35DF" w:rsidRDefault="000F35DF" w:rsidP="000D3C7E">
      <w:pPr>
        <w:rPr>
          <w:rFonts w:cstheme="minorHAnsi"/>
          <w:sz w:val="20"/>
          <w:szCs w:val="20"/>
        </w:rPr>
      </w:pPr>
    </w:p>
    <w:p w:rsidR="00B4534E" w:rsidRDefault="00B4534E" w:rsidP="000D3C7E">
      <w:pPr>
        <w:rPr>
          <w:rFonts w:cstheme="minorHAnsi"/>
          <w:sz w:val="20"/>
          <w:szCs w:val="20"/>
        </w:rPr>
      </w:pPr>
    </w:p>
    <w:p w:rsidR="000D3C7E" w:rsidRDefault="000D3C7E" w:rsidP="000D3C7E">
      <w:pPr>
        <w:rPr>
          <w:rFonts w:cstheme="minorHAnsi"/>
          <w:sz w:val="20"/>
          <w:szCs w:val="20"/>
        </w:rPr>
      </w:pPr>
    </w:p>
    <w:p w:rsidR="000D3C7E" w:rsidRPr="000D3C7E" w:rsidRDefault="000D3C7E" w:rsidP="000D3C7E">
      <w:pPr>
        <w:rPr>
          <w:rFonts w:cstheme="minorHAnsi"/>
          <w:sz w:val="20"/>
          <w:szCs w:val="20"/>
        </w:rPr>
      </w:pPr>
    </w:p>
    <w:sectPr w:rsidR="000D3C7E" w:rsidRPr="000D3C7E" w:rsidSect="00EF545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CC8" w:rsidRDefault="00466CC8" w:rsidP="00BC3284">
      <w:r>
        <w:separator/>
      </w:r>
    </w:p>
  </w:endnote>
  <w:endnote w:type="continuationSeparator" w:id="0">
    <w:p w:rsidR="00466CC8" w:rsidRDefault="00466CC8" w:rsidP="00BC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284" w:rsidRDefault="00BC328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284" w:rsidRDefault="00BC328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284" w:rsidRDefault="00BC328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CC8" w:rsidRDefault="00466CC8" w:rsidP="00BC3284">
      <w:r>
        <w:separator/>
      </w:r>
    </w:p>
  </w:footnote>
  <w:footnote w:type="continuationSeparator" w:id="0">
    <w:p w:rsidR="00466CC8" w:rsidRDefault="00466CC8" w:rsidP="00BC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284" w:rsidRDefault="00BC328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284" w:rsidRDefault="00BC328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284" w:rsidRDefault="00BC328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175C9"/>
    <w:multiLevelType w:val="hybridMultilevel"/>
    <w:tmpl w:val="FB0C8B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7E"/>
    <w:rsid w:val="00005A0E"/>
    <w:rsid w:val="00025047"/>
    <w:rsid w:val="00043882"/>
    <w:rsid w:val="00095649"/>
    <w:rsid w:val="000A7610"/>
    <w:rsid w:val="000B37AF"/>
    <w:rsid w:val="000C12CC"/>
    <w:rsid w:val="000D3C7E"/>
    <w:rsid w:val="000D5681"/>
    <w:rsid w:val="000D5977"/>
    <w:rsid w:val="000E6C33"/>
    <w:rsid w:val="000F35DF"/>
    <w:rsid w:val="000F6C21"/>
    <w:rsid w:val="00126B55"/>
    <w:rsid w:val="001355B9"/>
    <w:rsid w:val="00142233"/>
    <w:rsid w:val="00164AF6"/>
    <w:rsid w:val="001701C1"/>
    <w:rsid w:val="001751EF"/>
    <w:rsid w:val="001A6AC5"/>
    <w:rsid w:val="00253028"/>
    <w:rsid w:val="00256270"/>
    <w:rsid w:val="00282197"/>
    <w:rsid w:val="0028386E"/>
    <w:rsid w:val="00292C44"/>
    <w:rsid w:val="002D7474"/>
    <w:rsid w:val="00327297"/>
    <w:rsid w:val="0034333F"/>
    <w:rsid w:val="00357949"/>
    <w:rsid w:val="00385ECC"/>
    <w:rsid w:val="003B43A0"/>
    <w:rsid w:val="003D14F6"/>
    <w:rsid w:val="003D711C"/>
    <w:rsid w:val="003E07C0"/>
    <w:rsid w:val="003E1417"/>
    <w:rsid w:val="003E1AA2"/>
    <w:rsid w:val="003F01BB"/>
    <w:rsid w:val="0045011C"/>
    <w:rsid w:val="004503FD"/>
    <w:rsid w:val="004504BC"/>
    <w:rsid w:val="00461620"/>
    <w:rsid w:val="004639C8"/>
    <w:rsid w:val="00466CC8"/>
    <w:rsid w:val="00474759"/>
    <w:rsid w:val="00477570"/>
    <w:rsid w:val="004A115A"/>
    <w:rsid w:val="004A4A3F"/>
    <w:rsid w:val="004B2973"/>
    <w:rsid w:val="004D075F"/>
    <w:rsid w:val="004D17BC"/>
    <w:rsid w:val="004F32BA"/>
    <w:rsid w:val="00533C88"/>
    <w:rsid w:val="00547D16"/>
    <w:rsid w:val="00570C15"/>
    <w:rsid w:val="005827B6"/>
    <w:rsid w:val="0058596A"/>
    <w:rsid w:val="00593CFB"/>
    <w:rsid w:val="005A0D43"/>
    <w:rsid w:val="005A1D35"/>
    <w:rsid w:val="005A3FDA"/>
    <w:rsid w:val="005B3DF5"/>
    <w:rsid w:val="005D2587"/>
    <w:rsid w:val="005D3EA2"/>
    <w:rsid w:val="005D45B7"/>
    <w:rsid w:val="005D7629"/>
    <w:rsid w:val="005F23B5"/>
    <w:rsid w:val="0060749F"/>
    <w:rsid w:val="00612FFB"/>
    <w:rsid w:val="00621CDA"/>
    <w:rsid w:val="0063320C"/>
    <w:rsid w:val="0063563D"/>
    <w:rsid w:val="006417E3"/>
    <w:rsid w:val="00645203"/>
    <w:rsid w:val="006615D7"/>
    <w:rsid w:val="00661AB8"/>
    <w:rsid w:val="00664274"/>
    <w:rsid w:val="00664946"/>
    <w:rsid w:val="0068407C"/>
    <w:rsid w:val="006B30CE"/>
    <w:rsid w:val="006D28C0"/>
    <w:rsid w:val="006D69E1"/>
    <w:rsid w:val="006D7E48"/>
    <w:rsid w:val="006E3328"/>
    <w:rsid w:val="006F344B"/>
    <w:rsid w:val="006F3B23"/>
    <w:rsid w:val="006F4FC5"/>
    <w:rsid w:val="0070170C"/>
    <w:rsid w:val="00703A14"/>
    <w:rsid w:val="007044F5"/>
    <w:rsid w:val="00713D9C"/>
    <w:rsid w:val="0072368E"/>
    <w:rsid w:val="00752944"/>
    <w:rsid w:val="007539AB"/>
    <w:rsid w:val="00757E0A"/>
    <w:rsid w:val="007624B5"/>
    <w:rsid w:val="00763875"/>
    <w:rsid w:val="00793300"/>
    <w:rsid w:val="007A6F35"/>
    <w:rsid w:val="007B534F"/>
    <w:rsid w:val="007D5981"/>
    <w:rsid w:val="007D6E93"/>
    <w:rsid w:val="007F15A4"/>
    <w:rsid w:val="00806E4D"/>
    <w:rsid w:val="00810549"/>
    <w:rsid w:val="00813F29"/>
    <w:rsid w:val="00820CB7"/>
    <w:rsid w:val="008442C1"/>
    <w:rsid w:val="0085181E"/>
    <w:rsid w:val="008558B5"/>
    <w:rsid w:val="00856109"/>
    <w:rsid w:val="00870BFF"/>
    <w:rsid w:val="00876F1C"/>
    <w:rsid w:val="008A1FB6"/>
    <w:rsid w:val="008B047A"/>
    <w:rsid w:val="008C5013"/>
    <w:rsid w:val="008D1813"/>
    <w:rsid w:val="008D26A6"/>
    <w:rsid w:val="008E65CC"/>
    <w:rsid w:val="008F303C"/>
    <w:rsid w:val="008F6B97"/>
    <w:rsid w:val="009145FD"/>
    <w:rsid w:val="009435E0"/>
    <w:rsid w:val="009437B2"/>
    <w:rsid w:val="00950F4F"/>
    <w:rsid w:val="0095601D"/>
    <w:rsid w:val="00973DEA"/>
    <w:rsid w:val="00976656"/>
    <w:rsid w:val="009806EB"/>
    <w:rsid w:val="00981D21"/>
    <w:rsid w:val="00992065"/>
    <w:rsid w:val="009935F9"/>
    <w:rsid w:val="009C3517"/>
    <w:rsid w:val="009C42D2"/>
    <w:rsid w:val="009C509A"/>
    <w:rsid w:val="00A05675"/>
    <w:rsid w:val="00A062D4"/>
    <w:rsid w:val="00A168B1"/>
    <w:rsid w:val="00A32748"/>
    <w:rsid w:val="00A559D1"/>
    <w:rsid w:val="00A666CD"/>
    <w:rsid w:val="00A7075F"/>
    <w:rsid w:val="00A9207E"/>
    <w:rsid w:val="00AE1FD4"/>
    <w:rsid w:val="00AE5960"/>
    <w:rsid w:val="00AF48A5"/>
    <w:rsid w:val="00AF59BE"/>
    <w:rsid w:val="00B02BC4"/>
    <w:rsid w:val="00B03323"/>
    <w:rsid w:val="00B1068D"/>
    <w:rsid w:val="00B1180A"/>
    <w:rsid w:val="00B13A3B"/>
    <w:rsid w:val="00B173A1"/>
    <w:rsid w:val="00B21991"/>
    <w:rsid w:val="00B25F9E"/>
    <w:rsid w:val="00B300A1"/>
    <w:rsid w:val="00B4534E"/>
    <w:rsid w:val="00B63C75"/>
    <w:rsid w:val="00B64355"/>
    <w:rsid w:val="00B846AE"/>
    <w:rsid w:val="00BA1FA4"/>
    <w:rsid w:val="00BA645B"/>
    <w:rsid w:val="00BC3284"/>
    <w:rsid w:val="00BE5324"/>
    <w:rsid w:val="00C06DD2"/>
    <w:rsid w:val="00C27B50"/>
    <w:rsid w:val="00C370DB"/>
    <w:rsid w:val="00C414A6"/>
    <w:rsid w:val="00C432B0"/>
    <w:rsid w:val="00C51145"/>
    <w:rsid w:val="00C82E6E"/>
    <w:rsid w:val="00C92566"/>
    <w:rsid w:val="00C93563"/>
    <w:rsid w:val="00C95F58"/>
    <w:rsid w:val="00CA4D6E"/>
    <w:rsid w:val="00CC6884"/>
    <w:rsid w:val="00CD42AA"/>
    <w:rsid w:val="00CD58B7"/>
    <w:rsid w:val="00CD7069"/>
    <w:rsid w:val="00D110FD"/>
    <w:rsid w:val="00D12A74"/>
    <w:rsid w:val="00D2635A"/>
    <w:rsid w:val="00D31F36"/>
    <w:rsid w:val="00D34DC6"/>
    <w:rsid w:val="00D368E1"/>
    <w:rsid w:val="00D37203"/>
    <w:rsid w:val="00D70CCB"/>
    <w:rsid w:val="00D77A9B"/>
    <w:rsid w:val="00D82E78"/>
    <w:rsid w:val="00D865F2"/>
    <w:rsid w:val="00D91C3B"/>
    <w:rsid w:val="00DA3DE9"/>
    <w:rsid w:val="00DC4AAE"/>
    <w:rsid w:val="00DC5B7F"/>
    <w:rsid w:val="00DC6C3E"/>
    <w:rsid w:val="00DF3FD0"/>
    <w:rsid w:val="00DF4C63"/>
    <w:rsid w:val="00E36A9F"/>
    <w:rsid w:val="00E411C1"/>
    <w:rsid w:val="00E77268"/>
    <w:rsid w:val="00EB1773"/>
    <w:rsid w:val="00EB254A"/>
    <w:rsid w:val="00EB5358"/>
    <w:rsid w:val="00EC0B32"/>
    <w:rsid w:val="00EC18BD"/>
    <w:rsid w:val="00ED0829"/>
    <w:rsid w:val="00ED71B4"/>
    <w:rsid w:val="00EE01A5"/>
    <w:rsid w:val="00EE33FC"/>
    <w:rsid w:val="00EE6F6D"/>
    <w:rsid w:val="00EF545E"/>
    <w:rsid w:val="00F06DF7"/>
    <w:rsid w:val="00F137ED"/>
    <w:rsid w:val="00F13824"/>
    <w:rsid w:val="00F419F3"/>
    <w:rsid w:val="00F565DC"/>
    <w:rsid w:val="00F65B18"/>
    <w:rsid w:val="00F830E1"/>
    <w:rsid w:val="00FA4F92"/>
    <w:rsid w:val="00FB2176"/>
    <w:rsid w:val="00FB28FB"/>
    <w:rsid w:val="00FD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3FF5D"/>
  <w15:chartTrackingRefBased/>
  <w15:docId w15:val="{0C8016A6-2C67-254E-82D9-36827DE93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0749F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B02BC4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BC328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C3284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BC328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C328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1F7DF4C-0C77-7F4D-BA40-3FC82D1CF297}" type="doc">
      <dgm:prSet loTypeId="urn:microsoft.com/office/officeart/2005/8/layout/orgChart1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35C54838-EFAA-9F40-8C3B-42495201E4CE}">
      <dgm:prSet phldrT="[Metin]" custT="1"/>
      <dgm:spPr/>
      <dgm:t>
        <a:bodyPr/>
        <a:lstStyle/>
        <a:p>
          <a:r>
            <a:rPr lang="tr-TR" sz="1000">
              <a:solidFill>
                <a:schemeClr val="tx1"/>
              </a:solidFill>
            </a:rPr>
            <a:t>Modes of heat transfer</a:t>
          </a:r>
        </a:p>
      </dgm:t>
    </dgm:pt>
    <dgm:pt modelId="{F7C6E72D-CCD3-D644-9897-A7C6127E2897}" type="parTrans" cxnId="{431005BB-2869-EC42-B3AE-C6842DAB2B05}">
      <dgm:prSet/>
      <dgm:spPr/>
      <dgm:t>
        <a:bodyPr/>
        <a:lstStyle/>
        <a:p>
          <a:endParaRPr lang="tr-TR" sz="1000">
            <a:solidFill>
              <a:schemeClr val="tx1"/>
            </a:solidFill>
          </a:endParaRPr>
        </a:p>
      </dgm:t>
    </dgm:pt>
    <dgm:pt modelId="{32C2E026-742E-5640-9419-597B291CBAFD}" type="sibTrans" cxnId="{431005BB-2869-EC42-B3AE-C6842DAB2B05}">
      <dgm:prSet/>
      <dgm:spPr/>
      <dgm:t>
        <a:bodyPr/>
        <a:lstStyle/>
        <a:p>
          <a:endParaRPr lang="tr-TR" sz="1000">
            <a:solidFill>
              <a:schemeClr val="tx1"/>
            </a:solidFill>
          </a:endParaRPr>
        </a:p>
      </dgm:t>
    </dgm:pt>
    <dgm:pt modelId="{181EFDAF-E4D1-5040-AA7F-054E96C393CD}">
      <dgm:prSet phldrT="[Metin]" custT="1"/>
      <dgm:spPr/>
      <dgm:t>
        <a:bodyPr/>
        <a:lstStyle/>
        <a:p>
          <a:r>
            <a:rPr lang="tr-TR" sz="1000">
              <a:solidFill>
                <a:schemeClr val="tx1"/>
              </a:solidFill>
            </a:rPr>
            <a:t>Conduction</a:t>
          </a:r>
        </a:p>
        <a:p>
          <a:r>
            <a:rPr lang="tr-TR" sz="1000">
              <a:solidFill>
                <a:schemeClr val="tx1"/>
              </a:solidFill>
            </a:rPr>
            <a:t>When deltaT exists in a stationary medium which may either be solid or fluid (but not a gas)</a:t>
          </a:r>
        </a:p>
        <a:p>
          <a:endParaRPr lang="tr-TR" sz="1000">
            <a:solidFill>
              <a:schemeClr val="tx1"/>
            </a:solidFill>
          </a:endParaRPr>
        </a:p>
        <a:p>
          <a:r>
            <a:rPr lang="tr-TR" sz="1000">
              <a:solidFill>
                <a:schemeClr val="tx1"/>
              </a:solidFill>
            </a:rPr>
            <a:t>Staionary medium may have a molecular motion</a:t>
          </a:r>
        </a:p>
      </dgm:t>
    </dgm:pt>
    <dgm:pt modelId="{5961C5F2-4939-FC44-B4BA-79DF2E104694}" type="parTrans" cxnId="{9D15A626-EB4B-494E-B864-D4125D4D887F}">
      <dgm:prSet/>
      <dgm:spPr/>
      <dgm:t>
        <a:bodyPr/>
        <a:lstStyle/>
        <a:p>
          <a:endParaRPr lang="tr-TR" sz="1000">
            <a:solidFill>
              <a:schemeClr val="tx1"/>
            </a:solidFill>
          </a:endParaRPr>
        </a:p>
      </dgm:t>
    </dgm:pt>
    <dgm:pt modelId="{C03F0D94-D8F8-3344-9DD3-C8F0428B3113}" type="sibTrans" cxnId="{9D15A626-EB4B-494E-B864-D4125D4D887F}">
      <dgm:prSet/>
      <dgm:spPr/>
      <dgm:t>
        <a:bodyPr/>
        <a:lstStyle/>
        <a:p>
          <a:endParaRPr lang="tr-TR" sz="1000">
            <a:solidFill>
              <a:schemeClr val="tx1"/>
            </a:solidFill>
          </a:endParaRPr>
        </a:p>
      </dgm:t>
    </dgm:pt>
    <dgm:pt modelId="{080EF9ED-93BC-1841-A2F7-D7CDA7D510F5}">
      <dgm:prSet phldrT="[Metin]" custT="1"/>
      <dgm:spPr/>
      <dgm:t>
        <a:bodyPr/>
        <a:lstStyle/>
        <a:p>
          <a:r>
            <a:rPr lang="tr-TR" sz="1000">
              <a:solidFill>
                <a:schemeClr val="tx1"/>
              </a:solidFill>
            </a:rPr>
            <a:t>Convection</a:t>
          </a:r>
        </a:p>
        <a:p>
          <a:r>
            <a:rPr lang="tr-TR" sz="1000">
              <a:solidFill>
                <a:schemeClr val="tx1"/>
              </a:solidFill>
            </a:rPr>
            <a:t>When deltaT exists in a moving fluid; bulk motion or macroscopic motion</a:t>
          </a:r>
        </a:p>
      </dgm:t>
    </dgm:pt>
    <dgm:pt modelId="{4ADB16F6-D2C5-EA4A-B8C4-503B52CC8D89}" type="parTrans" cxnId="{EBB1D3ED-AA6A-6F49-AE1C-7BAA227ECAF0}">
      <dgm:prSet/>
      <dgm:spPr/>
      <dgm:t>
        <a:bodyPr/>
        <a:lstStyle/>
        <a:p>
          <a:endParaRPr lang="tr-TR" sz="1000">
            <a:solidFill>
              <a:schemeClr val="tx1"/>
            </a:solidFill>
          </a:endParaRPr>
        </a:p>
      </dgm:t>
    </dgm:pt>
    <dgm:pt modelId="{6494634E-47D2-9745-A40C-09E1C256E6BC}" type="sibTrans" cxnId="{EBB1D3ED-AA6A-6F49-AE1C-7BAA227ECAF0}">
      <dgm:prSet/>
      <dgm:spPr/>
      <dgm:t>
        <a:bodyPr/>
        <a:lstStyle/>
        <a:p>
          <a:endParaRPr lang="tr-TR" sz="1000">
            <a:solidFill>
              <a:schemeClr val="tx1"/>
            </a:solidFill>
          </a:endParaRPr>
        </a:p>
      </dgm:t>
    </dgm:pt>
    <dgm:pt modelId="{5F0457D7-3CDC-864A-A4B1-46005B8128BC}">
      <dgm:prSet phldrT="[Metin]" custT="1"/>
      <dgm:spPr/>
      <dgm:t>
        <a:bodyPr/>
        <a:lstStyle/>
        <a:p>
          <a:r>
            <a:rPr lang="tr-TR" sz="1000">
              <a:solidFill>
                <a:schemeClr val="tx1"/>
              </a:solidFill>
            </a:rPr>
            <a:t>Radiation</a:t>
          </a:r>
        </a:p>
        <a:p>
          <a:r>
            <a:rPr lang="tr-TR" sz="1000">
              <a:solidFill>
                <a:schemeClr val="tx1"/>
              </a:solidFill>
            </a:rPr>
            <a:t>All surfaces at finite temperature emit energy in the form of electromagnetic waves.</a:t>
          </a:r>
        </a:p>
      </dgm:t>
    </dgm:pt>
    <dgm:pt modelId="{C0D8927E-8F70-744C-AF44-5C7B91AA0863}" type="parTrans" cxnId="{F5D2221E-9A1E-534B-895D-E5755555DAC6}">
      <dgm:prSet/>
      <dgm:spPr/>
      <dgm:t>
        <a:bodyPr/>
        <a:lstStyle/>
        <a:p>
          <a:endParaRPr lang="tr-TR" sz="1000">
            <a:solidFill>
              <a:schemeClr val="tx1"/>
            </a:solidFill>
          </a:endParaRPr>
        </a:p>
      </dgm:t>
    </dgm:pt>
    <dgm:pt modelId="{A026F170-C14A-F347-A19D-5AD8CE14E817}" type="sibTrans" cxnId="{F5D2221E-9A1E-534B-895D-E5755555DAC6}">
      <dgm:prSet/>
      <dgm:spPr/>
      <dgm:t>
        <a:bodyPr/>
        <a:lstStyle/>
        <a:p>
          <a:endParaRPr lang="tr-TR" sz="1000">
            <a:solidFill>
              <a:schemeClr val="tx1"/>
            </a:solidFill>
          </a:endParaRPr>
        </a:p>
      </dgm:t>
    </dgm:pt>
    <dgm:pt modelId="{A7674884-80DF-794A-B019-5DD959489D67}" type="pres">
      <dgm:prSet presAssocID="{91F7DF4C-0C77-7F4D-BA40-3FC82D1CF29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82066C6-3655-914B-A039-7CCB87C56824}" type="pres">
      <dgm:prSet presAssocID="{35C54838-EFAA-9F40-8C3B-42495201E4CE}" presName="hierRoot1" presStyleCnt="0">
        <dgm:presLayoutVars>
          <dgm:hierBranch val="init"/>
        </dgm:presLayoutVars>
      </dgm:prSet>
      <dgm:spPr/>
    </dgm:pt>
    <dgm:pt modelId="{FD5E1955-0671-364F-95B0-8C09613A9D3B}" type="pres">
      <dgm:prSet presAssocID="{35C54838-EFAA-9F40-8C3B-42495201E4CE}" presName="rootComposite1" presStyleCnt="0"/>
      <dgm:spPr/>
    </dgm:pt>
    <dgm:pt modelId="{73B32B87-93CA-9F42-970A-4EAA1AB31BE2}" type="pres">
      <dgm:prSet presAssocID="{35C54838-EFAA-9F40-8C3B-42495201E4CE}" presName="rootText1" presStyleLbl="node0" presStyleIdx="0" presStyleCnt="1">
        <dgm:presLayoutVars>
          <dgm:chPref val="3"/>
        </dgm:presLayoutVars>
      </dgm:prSet>
      <dgm:spPr/>
    </dgm:pt>
    <dgm:pt modelId="{FD1CF968-43D0-3442-8F43-054F01A5E2D4}" type="pres">
      <dgm:prSet presAssocID="{35C54838-EFAA-9F40-8C3B-42495201E4CE}" presName="rootConnector1" presStyleLbl="node1" presStyleIdx="0" presStyleCnt="0"/>
      <dgm:spPr/>
    </dgm:pt>
    <dgm:pt modelId="{4C2ECCAF-BDF1-D440-83C6-7D17671AE537}" type="pres">
      <dgm:prSet presAssocID="{35C54838-EFAA-9F40-8C3B-42495201E4CE}" presName="hierChild2" presStyleCnt="0"/>
      <dgm:spPr/>
    </dgm:pt>
    <dgm:pt modelId="{968D2D2D-B9EE-4345-9437-AE75EA27E28F}" type="pres">
      <dgm:prSet presAssocID="{5961C5F2-4939-FC44-B4BA-79DF2E104694}" presName="Name37" presStyleLbl="parChTrans1D2" presStyleIdx="0" presStyleCnt="3"/>
      <dgm:spPr/>
    </dgm:pt>
    <dgm:pt modelId="{CB18653E-E77E-D048-8AD1-75F218F79F0A}" type="pres">
      <dgm:prSet presAssocID="{181EFDAF-E4D1-5040-AA7F-054E96C393CD}" presName="hierRoot2" presStyleCnt="0">
        <dgm:presLayoutVars>
          <dgm:hierBranch val="init"/>
        </dgm:presLayoutVars>
      </dgm:prSet>
      <dgm:spPr/>
    </dgm:pt>
    <dgm:pt modelId="{03C9301C-321E-F547-B0C9-5CCCB425EE62}" type="pres">
      <dgm:prSet presAssocID="{181EFDAF-E4D1-5040-AA7F-054E96C393CD}" presName="rootComposite" presStyleCnt="0"/>
      <dgm:spPr/>
    </dgm:pt>
    <dgm:pt modelId="{69245DA9-19C4-C047-8B47-75E16087522C}" type="pres">
      <dgm:prSet presAssocID="{181EFDAF-E4D1-5040-AA7F-054E96C393CD}" presName="rootText" presStyleLbl="node2" presStyleIdx="0" presStyleCnt="3" custScaleY="222030">
        <dgm:presLayoutVars>
          <dgm:chPref val="3"/>
        </dgm:presLayoutVars>
      </dgm:prSet>
      <dgm:spPr/>
    </dgm:pt>
    <dgm:pt modelId="{2FB827D1-8AC5-2C41-B13D-3D6B48F8D320}" type="pres">
      <dgm:prSet presAssocID="{181EFDAF-E4D1-5040-AA7F-054E96C393CD}" presName="rootConnector" presStyleLbl="node2" presStyleIdx="0" presStyleCnt="3"/>
      <dgm:spPr/>
    </dgm:pt>
    <dgm:pt modelId="{71EC71AF-A13E-F944-802B-890F58E00289}" type="pres">
      <dgm:prSet presAssocID="{181EFDAF-E4D1-5040-AA7F-054E96C393CD}" presName="hierChild4" presStyleCnt="0"/>
      <dgm:spPr/>
    </dgm:pt>
    <dgm:pt modelId="{7F5DE380-23EB-214C-ABC0-B40A6A905ABD}" type="pres">
      <dgm:prSet presAssocID="{181EFDAF-E4D1-5040-AA7F-054E96C393CD}" presName="hierChild5" presStyleCnt="0"/>
      <dgm:spPr/>
    </dgm:pt>
    <dgm:pt modelId="{E6EA0633-5076-9045-9A85-3EE43E1E5352}" type="pres">
      <dgm:prSet presAssocID="{4ADB16F6-D2C5-EA4A-B8C4-503B52CC8D89}" presName="Name37" presStyleLbl="parChTrans1D2" presStyleIdx="1" presStyleCnt="3"/>
      <dgm:spPr/>
    </dgm:pt>
    <dgm:pt modelId="{B0CF8002-2829-4A49-987C-ADC5A6B6C06F}" type="pres">
      <dgm:prSet presAssocID="{080EF9ED-93BC-1841-A2F7-D7CDA7D510F5}" presName="hierRoot2" presStyleCnt="0">
        <dgm:presLayoutVars>
          <dgm:hierBranch val="init"/>
        </dgm:presLayoutVars>
      </dgm:prSet>
      <dgm:spPr/>
    </dgm:pt>
    <dgm:pt modelId="{6C3D383A-8960-C540-91A7-4EFC0307F6B6}" type="pres">
      <dgm:prSet presAssocID="{080EF9ED-93BC-1841-A2F7-D7CDA7D510F5}" presName="rootComposite" presStyleCnt="0"/>
      <dgm:spPr/>
    </dgm:pt>
    <dgm:pt modelId="{86E08F2B-21A7-3248-9378-6C84D029D6BD}" type="pres">
      <dgm:prSet presAssocID="{080EF9ED-93BC-1841-A2F7-D7CDA7D510F5}" presName="rootText" presStyleLbl="node2" presStyleIdx="1" presStyleCnt="3">
        <dgm:presLayoutVars>
          <dgm:chPref val="3"/>
        </dgm:presLayoutVars>
      </dgm:prSet>
      <dgm:spPr/>
    </dgm:pt>
    <dgm:pt modelId="{A2254740-0D07-F641-906B-6D99673E9E8D}" type="pres">
      <dgm:prSet presAssocID="{080EF9ED-93BC-1841-A2F7-D7CDA7D510F5}" presName="rootConnector" presStyleLbl="node2" presStyleIdx="1" presStyleCnt="3"/>
      <dgm:spPr/>
    </dgm:pt>
    <dgm:pt modelId="{8DC650B9-205E-ED4C-9CAC-2824A6FED831}" type="pres">
      <dgm:prSet presAssocID="{080EF9ED-93BC-1841-A2F7-D7CDA7D510F5}" presName="hierChild4" presStyleCnt="0"/>
      <dgm:spPr/>
    </dgm:pt>
    <dgm:pt modelId="{053F6521-9E34-B346-9394-0566279F8AD7}" type="pres">
      <dgm:prSet presAssocID="{080EF9ED-93BC-1841-A2F7-D7CDA7D510F5}" presName="hierChild5" presStyleCnt="0"/>
      <dgm:spPr/>
    </dgm:pt>
    <dgm:pt modelId="{E3F858C2-6B4C-6B4B-AC05-E865A328773B}" type="pres">
      <dgm:prSet presAssocID="{C0D8927E-8F70-744C-AF44-5C7B91AA0863}" presName="Name37" presStyleLbl="parChTrans1D2" presStyleIdx="2" presStyleCnt="3"/>
      <dgm:spPr/>
    </dgm:pt>
    <dgm:pt modelId="{013A7280-9524-E04E-8A53-3211644D5BD5}" type="pres">
      <dgm:prSet presAssocID="{5F0457D7-3CDC-864A-A4B1-46005B8128BC}" presName="hierRoot2" presStyleCnt="0">
        <dgm:presLayoutVars>
          <dgm:hierBranch val="init"/>
        </dgm:presLayoutVars>
      </dgm:prSet>
      <dgm:spPr/>
    </dgm:pt>
    <dgm:pt modelId="{DEE054CA-5374-4D48-9C8C-9FD515C45EF5}" type="pres">
      <dgm:prSet presAssocID="{5F0457D7-3CDC-864A-A4B1-46005B8128BC}" presName="rootComposite" presStyleCnt="0"/>
      <dgm:spPr/>
    </dgm:pt>
    <dgm:pt modelId="{4C7BF8E7-1BB8-7644-8399-BBD10B8B3828}" type="pres">
      <dgm:prSet presAssocID="{5F0457D7-3CDC-864A-A4B1-46005B8128BC}" presName="rootText" presStyleLbl="node2" presStyleIdx="2" presStyleCnt="3" custScaleY="149957">
        <dgm:presLayoutVars>
          <dgm:chPref val="3"/>
        </dgm:presLayoutVars>
      </dgm:prSet>
      <dgm:spPr/>
    </dgm:pt>
    <dgm:pt modelId="{A6663904-B31D-C346-9D98-BC963EA28445}" type="pres">
      <dgm:prSet presAssocID="{5F0457D7-3CDC-864A-A4B1-46005B8128BC}" presName="rootConnector" presStyleLbl="node2" presStyleIdx="2" presStyleCnt="3"/>
      <dgm:spPr/>
    </dgm:pt>
    <dgm:pt modelId="{B53A95D0-5F01-C54D-941E-D08392D94815}" type="pres">
      <dgm:prSet presAssocID="{5F0457D7-3CDC-864A-A4B1-46005B8128BC}" presName="hierChild4" presStyleCnt="0"/>
      <dgm:spPr/>
    </dgm:pt>
    <dgm:pt modelId="{DFFAE883-CEA7-A548-9C60-E40F9ED9FF2D}" type="pres">
      <dgm:prSet presAssocID="{5F0457D7-3CDC-864A-A4B1-46005B8128BC}" presName="hierChild5" presStyleCnt="0"/>
      <dgm:spPr/>
    </dgm:pt>
    <dgm:pt modelId="{D6053E7C-B4AD-EF4B-B28E-6C84627CF9A7}" type="pres">
      <dgm:prSet presAssocID="{35C54838-EFAA-9F40-8C3B-42495201E4CE}" presName="hierChild3" presStyleCnt="0"/>
      <dgm:spPr/>
    </dgm:pt>
  </dgm:ptLst>
  <dgm:cxnLst>
    <dgm:cxn modelId="{F5D2221E-9A1E-534B-895D-E5755555DAC6}" srcId="{35C54838-EFAA-9F40-8C3B-42495201E4CE}" destId="{5F0457D7-3CDC-864A-A4B1-46005B8128BC}" srcOrd="2" destOrd="0" parTransId="{C0D8927E-8F70-744C-AF44-5C7B91AA0863}" sibTransId="{A026F170-C14A-F347-A19D-5AD8CE14E817}"/>
    <dgm:cxn modelId="{9D15A626-EB4B-494E-B864-D4125D4D887F}" srcId="{35C54838-EFAA-9F40-8C3B-42495201E4CE}" destId="{181EFDAF-E4D1-5040-AA7F-054E96C393CD}" srcOrd="0" destOrd="0" parTransId="{5961C5F2-4939-FC44-B4BA-79DF2E104694}" sibTransId="{C03F0D94-D8F8-3344-9DD3-C8F0428B3113}"/>
    <dgm:cxn modelId="{5B55664F-188E-324B-863C-01198B9041AE}" type="presOf" srcId="{080EF9ED-93BC-1841-A2F7-D7CDA7D510F5}" destId="{A2254740-0D07-F641-906B-6D99673E9E8D}" srcOrd="1" destOrd="0" presId="urn:microsoft.com/office/officeart/2005/8/layout/orgChart1"/>
    <dgm:cxn modelId="{9E5E0B57-6414-064F-8956-CF30EC8E30FA}" type="presOf" srcId="{35C54838-EFAA-9F40-8C3B-42495201E4CE}" destId="{73B32B87-93CA-9F42-970A-4EAA1AB31BE2}" srcOrd="0" destOrd="0" presId="urn:microsoft.com/office/officeart/2005/8/layout/orgChart1"/>
    <dgm:cxn modelId="{1BA9C359-5EF4-6948-B4BF-EF0665F1A787}" type="presOf" srcId="{181EFDAF-E4D1-5040-AA7F-054E96C393CD}" destId="{69245DA9-19C4-C047-8B47-75E16087522C}" srcOrd="0" destOrd="0" presId="urn:microsoft.com/office/officeart/2005/8/layout/orgChart1"/>
    <dgm:cxn modelId="{9AC0F967-A4D8-3748-BF9E-34190A0DA92D}" type="presOf" srcId="{080EF9ED-93BC-1841-A2F7-D7CDA7D510F5}" destId="{86E08F2B-21A7-3248-9378-6C84D029D6BD}" srcOrd="0" destOrd="0" presId="urn:microsoft.com/office/officeart/2005/8/layout/orgChart1"/>
    <dgm:cxn modelId="{507AA771-45B4-334A-8FEE-0EC8F8E4CBC5}" type="presOf" srcId="{5961C5F2-4939-FC44-B4BA-79DF2E104694}" destId="{968D2D2D-B9EE-4345-9437-AE75EA27E28F}" srcOrd="0" destOrd="0" presId="urn:microsoft.com/office/officeart/2005/8/layout/orgChart1"/>
    <dgm:cxn modelId="{BB8FD47D-FC3D-364F-9603-B2F6F9890F69}" type="presOf" srcId="{C0D8927E-8F70-744C-AF44-5C7B91AA0863}" destId="{E3F858C2-6B4C-6B4B-AC05-E865A328773B}" srcOrd="0" destOrd="0" presId="urn:microsoft.com/office/officeart/2005/8/layout/orgChart1"/>
    <dgm:cxn modelId="{9A0BE893-A6C2-3A48-86E5-ADF594A38622}" type="presOf" srcId="{35C54838-EFAA-9F40-8C3B-42495201E4CE}" destId="{FD1CF968-43D0-3442-8F43-054F01A5E2D4}" srcOrd="1" destOrd="0" presId="urn:microsoft.com/office/officeart/2005/8/layout/orgChart1"/>
    <dgm:cxn modelId="{431005BB-2869-EC42-B3AE-C6842DAB2B05}" srcId="{91F7DF4C-0C77-7F4D-BA40-3FC82D1CF297}" destId="{35C54838-EFAA-9F40-8C3B-42495201E4CE}" srcOrd="0" destOrd="0" parTransId="{F7C6E72D-CCD3-D644-9897-A7C6127E2897}" sibTransId="{32C2E026-742E-5640-9419-597B291CBAFD}"/>
    <dgm:cxn modelId="{3DD2EBC7-E028-4C4D-89C8-C6F7C1F79B1F}" type="presOf" srcId="{181EFDAF-E4D1-5040-AA7F-054E96C393CD}" destId="{2FB827D1-8AC5-2C41-B13D-3D6B48F8D320}" srcOrd="1" destOrd="0" presId="urn:microsoft.com/office/officeart/2005/8/layout/orgChart1"/>
    <dgm:cxn modelId="{5241E8CF-9683-294C-B702-B35AB7ED6EF8}" type="presOf" srcId="{5F0457D7-3CDC-864A-A4B1-46005B8128BC}" destId="{4C7BF8E7-1BB8-7644-8399-BBD10B8B3828}" srcOrd="0" destOrd="0" presId="urn:microsoft.com/office/officeart/2005/8/layout/orgChart1"/>
    <dgm:cxn modelId="{50180DDB-F049-224F-9CEB-BEF28D68FCEC}" type="presOf" srcId="{4ADB16F6-D2C5-EA4A-B8C4-503B52CC8D89}" destId="{E6EA0633-5076-9045-9A85-3EE43E1E5352}" srcOrd="0" destOrd="0" presId="urn:microsoft.com/office/officeart/2005/8/layout/orgChart1"/>
    <dgm:cxn modelId="{B56306DE-AAC0-7B40-9F7F-78CD4EF7442E}" type="presOf" srcId="{91F7DF4C-0C77-7F4D-BA40-3FC82D1CF297}" destId="{A7674884-80DF-794A-B019-5DD959489D67}" srcOrd="0" destOrd="0" presId="urn:microsoft.com/office/officeart/2005/8/layout/orgChart1"/>
    <dgm:cxn modelId="{B48AC9EB-2FB7-514E-AF24-BDFEE10F410C}" type="presOf" srcId="{5F0457D7-3CDC-864A-A4B1-46005B8128BC}" destId="{A6663904-B31D-C346-9D98-BC963EA28445}" srcOrd="1" destOrd="0" presId="urn:microsoft.com/office/officeart/2005/8/layout/orgChart1"/>
    <dgm:cxn modelId="{EBB1D3ED-AA6A-6F49-AE1C-7BAA227ECAF0}" srcId="{35C54838-EFAA-9F40-8C3B-42495201E4CE}" destId="{080EF9ED-93BC-1841-A2F7-D7CDA7D510F5}" srcOrd="1" destOrd="0" parTransId="{4ADB16F6-D2C5-EA4A-B8C4-503B52CC8D89}" sibTransId="{6494634E-47D2-9745-A40C-09E1C256E6BC}"/>
    <dgm:cxn modelId="{4A9B2201-7BA3-3E4A-9A22-46295BB061D1}" type="presParOf" srcId="{A7674884-80DF-794A-B019-5DD959489D67}" destId="{882066C6-3655-914B-A039-7CCB87C56824}" srcOrd="0" destOrd="0" presId="urn:microsoft.com/office/officeart/2005/8/layout/orgChart1"/>
    <dgm:cxn modelId="{1AD4582D-7693-2442-8860-18D4620256FC}" type="presParOf" srcId="{882066C6-3655-914B-A039-7CCB87C56824}" destId="{FD5E1955-0671-364F-95B0-8C09613A9D3B}" srcOrd="0" destOrd="0" presId="urn:microsoft.com/office/officeart/2005/8/layout/orgChart1"/>
    <dgm:cxn modelId="{85BD665D-595D-E043-80B3-632FD1609823}" type="presParOf" srcId="{FD5E1955-0671-364F-95B0-8C09613A9D3B}" destId="{73B32B87-93CA-9F42-970A-4EAA1AB31BE2}" srcOrd="0" destOrd="0" presId="urn:microsoft.com/office/officeart/2005/8/layout/orgChart1"/>
    <dgm:cxn modelId="{78432E5E-59C4-8B47-AF6B-EC661A88B16C}" type="presParOf" srcId="{FD5E1955-0671-364F-95B0-8C09613A9D3B}" destId="{FD1CF968-43D0-3442-8F43-054F01A5E2D4}" srcOrd="1" destOrd="0" presId="urn:microsoft.com/office/officeart/2005/8/layout/orgChart1"/>
    <dgm:cxn modelId="{BC81EBB8-A101-2F4A-B528-EB7C0ACAEDDA}" type="presParOf" srcId="{882066C6-3655-914B-A039-7CCB87C56824}" destId="{4C2ECCAF-BDF1-D440-83C6-7D17671AE537}" srcOrd="1" destOrd="0" presId="urn:microsoft.com/office/officeart/2005/8/layout/orgChart1"/>
    <dgm:cxn modelId="{D61FEA57-4B91-6F4A-BC2B-4ED0912A0734}" type="presParOf" srcId="{4C2ECCAF-BDF1-D440-83C6-7D17671AE537}" destId="{968D2D2D-B9EE-4345-9437-AE75EA27E28F}" srcOrd="0" destOrd="0" presId="urn:microsoft.com/office/officeart/2005/8/layout/orgChart1"/>
    <dgm:cxn modelId="{BEC4E2DF-93F9-2740-ABFA-49FDD99B2431}" type="presParOf" srcId="{4C2ECCAF-BDF1-D440-83C6-7D17671AE537}" destId="{CB18653E-E77E-D048-8AD1-75F218F79F0A}" srcOrd="1" destOrd="0" presId="urn:microsoft.com/office/officeart/2005/8/layout/orgChart1"/>
    <dgm:cxn modelId="{8A3BE434-373C-DA4D-B785-1F0D2DBAFBB7}" type="presParOf" srcId="{CB18653E-E77E-D048-8AD1-75F218F79F0A}" destId="{03C9301C-321E-F547-B0C9-5CCCB425EE62}" srcOrd="0" destOrd="0" presId="urn:microsoft.com/office/officeart/2005/8/layout/orgChart1"/>
    <dgm:cxn modelId="{8A192DA7-AA64-9B4C-B346-334E0C9E9B44}" type="presParOf" srcId="{03C9301C-321E-F547-B0C9-5CCCB425EE62}" destId="{69245DA9-19C4-C047-8B47-75E16087522C}" srcOrd="0" destOrd="0" presId="urn:microsoft.com/office/officeart/2005/8/layout/orgChart1"/>
    <dgm:cxn modelId="{0B2C883A-6678-494B-B832-1338E76ADAFF}" type="presParOf" srcId="{03C9301C-321E-F547-B0C9-5CCCB425EE62}" destId="{2FB827D1-8AC5-2C41-B13D-3D6B48F8D320}" srcOrd="1" destOrd="0" presId="urn:microsoft.com/office/officeart/2005/8/layout/orgChart1"/>
    <dgm:cxn modelId="{5E122EDD-A8C6-7C42-B349-9A544B73528E}" type="presParOf" srcId="{CB18653E-E77E-D048-8AD1-75F218F79F0A}" destId="{71EC71AF-A13E-F944-802B-890F58E00289}" srcOrd="1" destOrd="0" presId="urn:microsoft.com/office/officeart/2005/8/layout/orgChart1"/>
    <dgm:cxn modelId="{47AEEA17-9739-5D49-8288-EA35D240A383}" type="presParOf" srcId="{CB18653E-E77E-D048-8AD1-75F218F79F0A}" destId="{7F5DE380-23EB-214C-ABC0-B40A6A905ABD}" srcOrd="2" destOrd="0" presId="urn:microsoft.com/office/officeart/2005/8/layout/orgChart1"/>
    <dgm:cxn modelId="{0232A714-F0B8-944E-AA20-7C0B1C04B7B8}" type="presParOf" srcId="{4C2ECCAF-BDF1-D440-83C6-7D17671AE537}" destId="{E6EA0633-5076-9045-9A85-3EE43E1E5352}" srcOrd="2" destOrd="0" presId="urn:microsoft.com/office/officeart/2005/8/layout/orgChart1"/>
    <dgm:cxn modelId="{E806CD5F-1EB3-1F47-AB29-F3FBA803BE91}" type="presParOf" srcId="{4C2ECCAF-BDF1-D440-83C6-7D17671AE537}" destId="{B0CF8002-2829-4A49-987C-ADC5A6B6C06F}" srcOrd="3" destOrd="0" presId="urn:microsoft.com/office/officeart/2005/8/layout/orgChart1"/>
    <dgm:cxn modelId="{4C2B1906-B3D1-7940-B351-0261788D71BF}" type="presParOf" srcId="{B0CF8002-2829-4A49-987C-ADC5A6B6C06F}" destId="{6C3D383A-8960-C540-91A7-4EFC0307F6B6}" srcOrd="0" destOrd="0" presId="urn:microsoft.com/office/officeart/2005/8/layout/orgChart1"/>
    <dgm:cxn modelId="{C38FB942-1741-064D-885F-FC7A4CDD719C}" type="presParOf" srcId="{6C3D383A-8960-C540-91A7-4EFC0307F6B6}" destId="{86E08F2B-21A7-3248-9378-6C84D029D6BD}" srcOrd="0" destOrd="0" presId="urn:microsoft.com/office/officeart/2005/8/layout/orgChart1"/>
    <dgm:cxn modelId="{8C1D3162-187E-8C41-A099-F9CC5642ADBE}" type="presParOf" srcId="{6C3D383A-8960-C540-91A7-4EFC0307F6B6}" destId="{A2254740-0D07-F641-906B-6D99673E9E8D}" srcOrd="1" destOrd="0" presId="urn:microsoft.com/office/officeart/2005/8/layout/orgChart1"/>
    <dgm:cxn modelId="{6B450568-78DD-F645-A0F9-0229BA1E8BCD}" type="presParOf" srcId="{B0CF8002-2829-4A49-987C-ADC5A6B6C06F}" destId="{8DC650B9-205E-ED4C-9CAC-2824A6FED831}" srcOrd="1" destOrd="0" presId="urn:microsoft.com/office/officeart/2005/8/layout/orgChart1"/>
    <dgm:cxn modelId="{BFB864B3-D4AE-D64C-A6F7-A937E19C78A5}" type="presParOf" srcId="{B0CF8002-2829-4A49-987C-ADC5A6B6C06F}" destId="{053F6521-9E34-B346-9394-0566279F8AD7}" srcOrd="2" destOrd="0" presId="urn:microsoft.com/office/officeart/2005/8/layout/orgChart1"/>
    <dgm:cxn modelId="{A94169D7-467D-AA44-A052-AF73B86656B5}" type="presParOf" srcId="{4C2ECCAF-BDF1-D440-83C6-7D17671AE537}" destId="{E3F858C2-6B4C-6B4B-AC05-E865A328773B}" srcOrd="4" destOrd="0" presId="urn:microsoft.com/office/officeart/2005/8/layout/orgChart1"/>
    <dgm:cxn modelId="{4F7D0EDA-8DC5-4444-8962-EE21DEDBBEFF}" type="presParOf" srcId="{4C2ECCAF-BDF1-D440-83C6-7D17671AE537}" destId="{013A7280-9524-E04E-8A53-3211644D5BD5}" srcOrd="5" destOrd="0" presId="urn:microsoft.com/office/officeart/2005/8/layout/orgChart1"/>
    <dgm:cxn modelId="{9A701A0A-3C84-DD45-B03E-D559315B592D}" type="presParOf" srcId="{013A7280-9524-E04E-8A53-3211644D5BD5}" destId="{DEE054CA-5374-4D48-9C8C-9FD515C45EF5}" srcOrd="0" destOrd="0" presId="urn:microsoft.com/office/officeart/2005/8/layout/orgChart1"/>
    <dgm:cxn modelId="{7FC9BB3B-ED31-D348-B0A4-7F646BD7E5A0}" type="presParOf" srcId="{DEE054CA-5374-4D48-9C8C-9FD515C45EF5}" destId="{4C7BF8E7-1BB8-7644-8399-BBD10B8B3828}" srcOrd="0" destOrd="0" presId="urn:microsoft.com/office/officeart/2005/8/layout/orgChart1"/>
    <dgm:cxn modelId="{45D21C6D-9258-C84A-88A4-E7A72F6DE033}" type="presParOf" srcId="{DEE054CA-5374-4D48-9C8C-9FD515C45EF5}" destId="{A6663904-B31D-C346-9D98-BC963EA28445}" srcOrd="1" destOrd="0" presId="urn:microsoft.com/office/officeart/2005/8/layout/orgChart1"/>
    <dgm:cxn modelId="{E80649FD-4418-3844-BDB7-59F862910C02}" type="presParOf" srcId="{013A7280-9524-E04E-8A53-3211644D5BD5}" destId="{B53A95D0-5F01-C54D-941E-D08392D94815}" srcOrd="1" destOrd="0" presId="urn:microsoft.com/office/officeart/2005/8/layout/orgChart1"/>
    <dgm:cxn modelId="{0E728609-5B2E-F542-BB7F-68F010939DC4}" type="presParOf" srcId="{013A7280-9524-E04E-8A53-3211644D5BD5}" destId="{DFFAE883-CEA7-A548-9C60-E40F9ED9FF2D}" srcOrd="2" destOrd="0" presId="urn:microsoft.com/office/officeart/2005/8/layout/orgChart1"/>
    <dgm:cxn modelId="{B48D1E3B-04A7-2141-9713-9FE5A7E14B70}" type="presParOf" srcId="{882066C6-3655-914B-A039-7CCB87C56824}" destId="{D6053E7C-B4AD-EF4B-B28E-6C84627CF9A7}" srcOrd="2" destOrd="0" presId="urn:microsoft.com/office/officeart/2005/8/layout/orgChart1"/>
  </dgm:cxnLst>
  <dgm:bg>
    <a:noFill/>
  </dgm:bg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3F858C2-6B4C-6B4B-AC05-E865A328773B}">
      <dsp:nvSpPr>
        <dsp:cNvPr id="0" name=""/>
        <dsp:cNvSpPr/>
      </dsp:nvSpPr>
      <dsp:spPr>
        <a:xfrm>
          <a:off x="2743200" y="911668"/>
          <a:ext cx="1940834" cy="3368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8419"/>
              </a:lnTo>
              <a:lnTo>
                <a:pt x="1940834" y="168419"/>
              </a:lnTo>
              <a:lnTo>
                <a:pt x="1940834" y="33683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EA0633-5076-9045-9A85-3EE43E1E5352}">
      <dsp:nvSpPr>
        <dsp:cNvPr id="0" name=""/>
        <dsp:cNvSpPr/>
      </dsp:nvSpPr>
      <dsp:spPr>
        <a:xfrm>
          <a:off x="2697479" y="911668"/>
          <a:ext cx="91440" cy="33683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683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8D2D2D-B9EE-4345-9437-AE75EA27E28F}">
      <dsp:nvSpPr>
        <dsp:cNvPr id="0" name=""/>
        <dsp:cNvSpPr/>
      </dsp:nvSpPr>
      <dsp:spPr>
        <a:xfrm>
          <a:off x="802365" y="911668"/>
          <a:ext cx="1940834" cy="336838"/>
        </a:xfrm>
        <a:custGeom>
          <a:avLst/>
          <a:gdLst/>
          <a:ahLst/>
          <a:cxnLst/>
          <a:rect l="0" t="0" r="0" b="0"/>
          <a:pathLst>
            <a:path>
              <a:moveTo>
                <a:pt x="1940834" y="0"/>
              </a:moveTo>
              <a:lnTo>
                <a:pt x="1940834" y="168419"/>
              </a:lnTo>
              <a:lnTo>
                <a:pt x="0" y="168419"/>
              </a:lnTo>
              <a:lnTo>
                <a:pt x="0" y="33683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B32B87-93CA-9F42-970A-4EAA1AB31BE2}">
      <dsp:nvSpPr>
        <dsp:cNvPr id="0" name=""/>
        <dsp:cNvSpPr/>
      </dsp:nvSpPr>
      <dsp:spPr>
        <a:xfrm>
          <a:off x="1941202" y="109671"/>
          <a:ext cx="1603995" cy="8019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000" kern="1200">
              <a:solidFill>
                <a:schemeClr val="tx1"/>
              </a:solidFill>
            </a:rPr>
            <a:t>Modes of heat transfer</a:t>
          </a:r>
        </a:p>
      </dsp:txBody>
      <dsp:txXfrm>
        <a:off x="1941202" y="109671"/>
        <a:ext cx="1603995" cy="801997"/>
      </dsp:txXfrm>
    </dsp:sp>
    <dsp:sp modelId="{69245DA9-19C4-C047-8B47-75E16087522C}">
      <dsp:nvSpPr>
        <dsp:cNvPr id="0" name=""/>
        <dsp:cNvSpPr/>
      </dsp:nvSpPr>
      <dsp:spPr>
        <a:xfrm>
          <a:off x="368" y="1248507"/>
          <a:ext cx="1603995" cy="178067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000" kern="1200">
              <a:solidFill>
                <a:schemeClr val="tx1"/>
              </a:solidFill>
            </a:rPr>
            <a:t>Conduction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000" kern="1200">
              <a:solidFill>
                <a:schemeClr val="tx1"/>
              </a:solidFill>
            </a:rPr>
            <a:t>When deltaT exists in a stationary medium which may either be solid or fluid (but not a gas)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1000" kern="1200">
            <a:solidFill>
              <a:schemeClr val="tx1"/>
            </a:solidFill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000" kern="1200">
              <a:solidFill>
                <a:schemeClr val="tx1"/>
              </a:solidFill>
            </a:rPr>
            <a:t>Staionary medium may have a molecular motion</a:t>
          </a:r>
        </a:p>
      </dsp:txBody>
      <dsp:txXfrm>
        <a:off x="368" y="1248507"/>
        <a:ext cx="1603995" cy="1780675"/>
      </dsp:txXfrm>
    </dsp:sp>
    <dsp:sp modelId="{86E08F2B-21A7-3248-9378-6C84D029D6BD}">
      <dsp:nvSpPr>
        <dsp:cNvPr id="0" name=""/>
        <dsp:cNvSpPr/>
      </dsp:nvSpPr>
      <dsp:spPr>
        <a:xfrm>
          <a:off x="1941202" y="1248507"/>
          <a:ext cx="1603995" cy="8019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000" kern="1200">
              <a:solidFill>
                <a:schemeClr val="tx1"/>
              </a:solidFill>
            </a:rPr>
            <a:t>Convection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000" kern="1200">
              <a:solidFill>
                <a:schemeClr val="tx1"/>
              </a:solidFill>
            </a:rPr>
            <a:t>When deltaT exists in a moving fluid; bulk motion or macroscopic motion</a:t>
          </a:r>
        </a:p>
      </dsp:txBody>
      <dsp:txXfrm>
        <a:off x="1941202" y="1248507"/>
        <a:ext cx="1603995" cy="801997"/>
      </dsp:txXfrm>
    </dsp:sp>
    <dsp:sp modelId="{4C7BF8E7-1BB8-7644-8399-BBD10B8B3828}">
      <dsp:nvSpPr>
        <dsp:cNvPr id="0" name=""/>
        <dsp:cNvSpPr/>
      </dsp:nvSpPr>
      <dsp:spPr>
        <a:xfrm>
          <a:off x="3882036" y="1248507"/>
          <a:ext cx="1603995" cy="120265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000" kern="1200">
              <a:solidFill>
                <a:schemeClr val="tx1"/>
              </a:solidFill>
            </a:rPr>
            <a:t>Radiation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000" kern="1200">
              <a:solidFill>
                <a:schemeClr val="tx1"/>
              </a:solidFill>
            </a:rPr>
            <a:t>All surfaces at finite temperature emit energy in the form of electromagnetic waves.</a:t>
          </a:r>
        </a:p>
      </dsp:txBody>
      <dsp:txXfrm>
        <a:off x="3882036" y="1248507"/>
        <a:ext cx="1603995" cy="12026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Sarı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</cp:revision>
  <dcterms:created xsi:type="dcterms:W3CDTF">2022-04-07T09:57:00Z</dcterms:created>
  <dcterms:modified xsi:type="dcterms:W3CDTF">2022-06-27T20:06:00Z</dcterms:modified>
</cp:coreProperties>
</file>